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BD3" w:rsidRDefault="00F33C44" w:rsidP="00216BD3">
      <w:pPr>
        <w:pStyle w:val="Meta-utgiver"/>
      </w:pPr>
      <w:r w:rsidRPr="003668BB">
        <w:drawing>
          <wp:inline distT="0" distB="0" distL="0" distR="0">
            <wp:extent cx="1021080" cy="1371600"/>
            <wp:effectExtent l="0" t="0" r="7620" b="0"/>
            <wp:docPr id="1"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1080" cy="1371600"/>
                    </a:xfrm>
                    <a:prstGeom prst="rect">
                      <a:avLst/>
                    </a:prstGeom>
                    <a:noFill/>
                    <a:ln>
                      <a:noFill/>
                    </a:ln>
                  </pic:spPr>
                </pic:pic>
              </a:graphicData>
            </a:graphic>
          </wp:inline>
        </w:drawing>
      </w:r>
    </w:p>
    <w:p w:rsidR="00216BD3" w:rsidRDefault="00216BD3" w:rsidP="00216BD3">
      <w:pPr>
        <w:pStyle w:val="Meta-utgiver"/>
      </w:pPr>
    </w:p>
    <w:p w:rsidR="00216BD3" w:rsidRPr="006060DE" w:rsidRDefault="003F4ED5" w:rsidP="00216BD3">
      <w:pPr>
        <w:pStyle w:val="Meta-utgiver"/>
      </w:pPr>
      <w:r w:rsidRPr="00CF017F">
        <w:t xml:space="preserve">Institutt for </w:t>
      </w:r>
      <w:r w:rsidR="00F33C44" w:rsidRPr="00CF017F">
        <w:t xml:space="preserve">datateknologi og </w:t>
      </w:r>
      <w:r w:rsidRPr="00CF017F">
        <w:t>informatikk, NTNU</w:t>
      </w:r>
    </w:p>
    <w:p w:rsidR="00216BD3" w:rsidRPr="00E37BCD" w:rsidRDefault="00216BD3" w:rsidP="00216BD3">
      <w:pPr>
        <w:pStyle w:val="Meta-leksjonsnavn"/>
      </w:pPr>
      <w:r>
        <w:t xml:space="preserve"> </w:t>
      </w:r>
      <w:r w:rsidR="00C04E0D">
        <w:t>Løsningsforslag</w:t>
      </w:r>
      <w:r w:rsidR="00DA1DD2">
        <w:t xml:space="preserve">: </w:t>
      </w:r>
      <w:r w:rsidR="003F4ED5">
        <w:t>Bedriftsøkonomisk analyse</w:t>
      </w:r>
    </w:p>
    <w:p w:rsidR="00216BD3" w:rsidRPr="00E37BCD" w:rsidRDefault="00A571DC" w:rsidP="00216BD3">
      <w:pPr>
        <w:pStyle w:val="Meta-forfatter"/>
      </w:pPr>
      <w:r>
        <w:t>Monica Storvik</w:t>
      </w:r>
      <w:r w:rsidR="00F33C44">
        <w:t xml:space="preserve"> og Erik Fremstad</w:t>
      </w:r>
    </w:p>
    <w:p w:rsidR="003E7C90" w:rsidRPr="00E37BCD" w:rsidRDefault="00F33C44" w:rsidP="003E7C90">
      <w:pPr>
        <w:pStyle w:val="Meta-dato"/>
      </w:pPr>
      <w:r>
        <w:t>12</w:t>
      </w:r>
      <w:r w:rsidR="004A1E29">
        <w:t>.</w:t>
      </w:r>
      <w:r w:rsidR="001D3E0A">
        <w:t>0</w:t>
      </w:r>
      <w:r w:rsidR="004A1E29">
        <w:t>2</w:t>
      </w:r>
      <w:r w:rsidR="003E7C90">
        <w:t>.20</w:t>
      </w:r>
      <w:r w:rsidR="00710FCA">
        <w:t>1</w:t>
      </w:r>
      <w:r>
        <w:t>7</w:t>
      </w:r>
    </w:p>
    <w:p w:rsidR="003E7C90" w:rsidRPr="00F64D15" w:rsidRDefault="003E7C90" w:rsidP="003E7C90">
      <w:pPr>
        <w:pStyle w:val="Meta-fagtilknytting"/>
      </w:pPr>
      <w:r>
        <w:t xml:space="preserve">Lærestoffet er utviklet for faget </w:t>
      </w:r>
      <w:r w:rsidR="00F45053">
        <w:t xml:space="preserve">IDRI1001 og IINI1011 </w:t>
      </w:r>
      <w:r>
        <w:t>Bedriftsøkonomi</w:t>
      </w:r>
    </w:p>
    <w:p w:rsidR="00216BD3" w:rsidRPr="00F64D15" w:rsidRDefault="00216BD3" w:rsidP="00216BD3">
      <w:pPr>
        <w:pStyle w:val="Meta-fagtilknytting"/>
      </w:pPr>
    </w:p>
    <w:p w:rsidR="005F2748" w:rsidRDefault="005F2748">
      <w:pPr>
        <w:pStyle w:val="Meta-fagtilknytting"/>
      </w:pPr>
    </w:p>
    <w:p w:rsidR="005F2748" w:rsidRDefault="005F2748">
      <w:pPr>
        <w:pStyle w:val="Meta-fagtilknytting"/>
      </w:pPr>
    </w:p>
    <w:p w:rsidR="00A571DC" w:rsidRDefault="00A571DC" w:rsidP="00A571DC">
      <w:pPr>
        <w:pStyle w:val="Oppgavenummer"/>
        <w:rPr>
          <w:b w:val="0"/>
        </w:rPr>
      </w:pPr>
      <w:r w:rsidRPr="00375ED0">
        <w:t>Oppgave</w:t>
      </w:r>
      <w:r w:rsidRPr="004806B2">
        <w:rPr>
          <w:b w:val="0"/>
        </w:rPr>
        <w:t xml:space="preserve"> 1</w:t>
      </w:r>
    </w:p>
    <w:p w:rsidR="00842E7C" w:rsidRDefault="009955B0" w:rsidP="00842E7C">
      <w:pPr>
        <w:rPr>
          <w:rFonts w:ascii="Arial" w:hAnsi="Arial" w:cs="Arial"/>
          <w:sz w:val="22"/>
          <w:szCs w:val="22"/>
        </w:rPr>
      </w:pPr>
      <w:r>
        <w:rPr>
          <w:rFonts w:ascii="Arial" w:hAnsi="Arial" w:cs="Arial"/>
          <w:sz w:val="22"/>
          <w:szCs w:val="22"/>
        </w:rPr>
        <w:t>Vi har følgende opplysninger om balanse og r</w:t>
      </w:r>
      <w:r w:rsidR="00842E7C">
        <w:rPr>
          <w:rFonts w:ascii="Arial" w:hAnsi="Arial" w:cs="Arial"/>
          <w:sz w:val="22"/>
          <w:szCs w:val="22"/>
        </w:rPr>
        <w:t>e</w:t>
      </w:r>
      <w:r w:rsidR="003E7C90">
        <w:rPr>
          <w:rFonts w:ascii="Arial" w:hAnsi="Arial" w:cs="Arial"/>
          <w:sz w:val="22"/>
          <w:szCs w:val="22"/>
        </w:rPr>
        <w:t>gnskapet for Datadeler AS i 20</w:t>
      </w:r>
      <w:r w:rsidR="00AF0C1D">
        <w:rPr>
          <w:rFonts w:ascii="Arial" w:hAnsi="Arial" w:cs="Arial"/>
          <w:sz w:val="22"/>
          <w:szCs w:val="22"/>
        </w:rPr>
        <w:t>11 og 2012</w:t>
      </w:r>
      <w:r w:rsidR="00842E7C">
        <w:rPr>
          <w:rFonts w:ascii="Arial" w:hAnsi="Arial" w:cs="Arial"/>
          <w:sz w:val="22"/>
          <w:szCs w:val="22"/>
        </w:rPr>
        <w:t>:</w:t>
      </w:r>
    </w:p>
    <w:p w:rsidR="009955B0" w:rsidRDefault="009955B0" w:rsidP="00842E7C">
      <w:pPr>
        <w:rPr>
          <w:rFonts w:ascii="Arial" w:hAnsi="Arial" w:cs="Arial"/>
          <w:sz w:val="22"/>
          <w:szCs w:val="22"/>
        </w:rPr>
      </w:pPr>
    </w:p>
    <w:tbl>
      <w:tblPr>
        <w:tblW w:w="9321" w:type="dxa"/>
        <w:jc w:val="center"/>
        <w:tblCellMar>
          <w:left w:w="70" w:type="dxa"/>
          <w:right w:w="70" w:type="dxa"/>
        </w:tblCellMar>
        <w:tblLook w:val="0000" w:firstRow="0" w:lastRow="0" w:firstColumn="0" w:lastColumn="0" w:noHBand="0" w:noVBand="0"/>
      </w:tblPr>
      <w:tblGrid>
        <w:gridCol w:w="2740"/>
        <w:gridCol w:w="667"/>
        <w:gridCol w:w="667"/>
        <w:gridCol w:w="3207"/>
        <w:gridCol w:w="1020"/>
        <w:gridCol w:w="1020"/>
      </w:tblGrid>
      <w:tr w:rsidR="009955B0" w:rsidRPr="009955B0">
        <w:trPr>
          <w:trHeight w:val="285"/>
          <w:jc w:val="center"/>
        </w:trPr>
        <w:tc>
          <w:tcPr>
            <w:tcW w:w="2740" w:type="dxa"/>
            <w:tcBorders>
              <w:top w:val="single" w:sz="4" w:space="0" w:color="auto"/>
              <w:left w:val="single" w:sz="4" w:space="0" w:color="auto"/>
              <w:bottom w:val="nil"/>
              <w:right w:val="nil"/>
            </w:tcBorders>
            <w:shd w:val="clear" w:color="auto" w:fill="CCFFCC"/>
            <w:noWrap/>
            <w:vAlign w:val="bottom"/>
          </w:tcPr>
          <w:p w:rsidR="009955B0" w:rsidRPr="009955B0" w:rsidRDefault="009955B0" w:rsidP="009955B0">
            <w:pPr>
              <w:spacing w:before="0"/>
              <w:rPr>
                <w:b/>
                <w:bCs/>
                <w:noProof w:val="0"/>
                <w:sz w:val="22"/>
                <w:szCs w:val="22"/>
              </w:rPr>
            </w:pPr>
            <w:r w:rsidRPr="009955B0">
              <w:rPr>
                <w:b/>
                <w:bCs/>
                <w:noProof w:val="0"/>
                <w:sz w:val="22"/>
                <w:szCs w:val="22"/>
              </w:rPr>
              <w:t> </w:t>
            </w:r>
          </w:p>
        </w:tc>
        <w:tc>
          <w:tcPr>
            <w:tcW w:w="4541" w:type="dxa"/>
            <w:gridSpan w:val="3"/>
            <w:tcBorders>
              <w:top w:val="single" w:sz="4" w:space="0" w:color="auto"/>
              <w:left w:val="nil"/>
              <w:bottom w:val="nil"/>
              <w:right w:val="nil"/>
            </w:tcBorders>
            <w:shd w:val="clear" w:color="auto" w:fill="CCFFCC"/>
            <w:noWrap/>
            <w:vAlign w:val="bottom"/>
          </w:tcPr>
          <w:p w:rsidR="009955B0" w:rsidRPr="009955B0" w:rsidRDefault="009955B0" w:rsidP="009955B0">
            <w:pPr>
              <w:spacing w:before="0"/>
              <w:rPr>
                <w:b/>
                <w:bCs/>
                <w:noProof w:val="0"/>
                <w:sz w:val="22"/>
                <w:szCs w:val="22"/>
              </w:rPr>
            </w:pPr>
            <w:r w:rsidRPr="009955B0">
              <w:rPr>
                <w:b/>
                <w:bCs/>
                <w:noProof w:val="0"/>
                <w:sz w:val="22"/>
                <w:szCs w:val="22"/>
              </w:rPr>
              <w:t>Balanse for Datadeler AS pr. 31.12</w:t>
            </w:r>
          </w:p>
        </w:tc>
        <w:tc>
          <w:tcPr>
            <w:tcW w:w="1020" w:type="dxa"/>
            <w:tcBorders>
              <w:top w:val="single" w:sz="4" w:space="0" w:color="auto"/>
              <w:left w:val="nil"/>
              <w:bottom w:val="nil"/>
              <w:right w:val="nil"/>
            </w:tcBorders>
            <w:shd w:val="clear" w:color="auto" w:fill="CCFFCC"/>
            <w:noWrap/>
            <w:vAlign w:val="bottom"/>
          </w:tcPr>
          <w:p w:rsidR="009955B0" w:rsidRPr="009955B0" w:rsidRDefault="009955B0" w:rsidP="009955B0">
            <w:pPr>
              <w:spacing w:before="0"/>
              <w:rPr>
                <w:b/>
                <w:bCs/>
                <w:noProof w:val="0"/>
                <w:sz w:val="22"/>
                <w:szCs w:val="22"/>
              </w:rPr>
            </w:pPr>
            <w:r w:rsidRPr="009955B0">
              <w:rPr>
                <w:b/>
                <w:bCs/>
                <w:noProof w:val="0"/>
                <w:sz w:val="22"/>
                <w:szCs w:val="22"/>
              </w:rPr>
              <w:t> </w:t>
            </w:r>
          </w:p>
        </w:tc>
        <w:tc>
          <w:tcPr>
            <w:tcW w:w="1020" w:type="dxa"/>
            <w:tcBorders>
              <w:top w:val="single" w:sz="4" w:space="0" w:color="auto"/>
              <w:left w:val="nil"/>
              <w:bottom w:val="nil"/>
              <w:right w:val="single" w:sz="4" w:space="0" w:color="auto"/>
            </w:tcBorders>
            <w:shd w:val="clear" w:color="auto" w:fill="CCFFCC"/>
            <w:noWrap/>
            <w:vAlign w:val="bottom"/>
          </w:tcPr>
          <w:p w:rsidR="009955B0" w:rsidRPr="009955B0" w:rsidRDefault="009955B0" w:rsidP="009955B0">
            <w:pPr>
              <w:spacing w:before="0"/>
              <w:rPr>
                <w:b/>
                <w:bCs/>
                <w:noProof w:val="0"/>
                <w:sz w:val="22"/>
                <w:szCs w:val="22"/>
              </w:rPr>
            </w:pPr>
            <w:r w:rsidRPr="009955B0">
              <w:rPr>
                <w:b/>
                <w:bCs/>
                <w:noProof w:val="0"/>
                <w:sz w:val="22"/>
                <w:szCs w:val="22"/>
              </w:rPr>
              <w:t> </w:t>
            </w:r>
          </w:p>
        </w:tc>
      </w:tr>
      <w:tr w:rsidR="009955B0" w:rsidRPr="009955B0">
        <w:trPr>
          <w:trHeight w:val="285"/>
          <w:jc w:val="center"/>
        </w:trPr>
        <w:tc>
          <w:tcPr>
            <w:tcW w:w="2740" w:type="dxa"/>
            <w:tcBorders>
              <w:top w:val="nil"/>
              <w:left w:val="single" w:sz="4" w:space="0" w:color="auto"/>
              <w:bottom w:val="single" w:sz="4" w:space="0" w:color="auto"/>
              <w:right w:val="nil"/>
            </w:tcBorders>
            <w:shd w:val="clear" w:color="auto" w:fill="CCFFCC"/>
            <w:noWrap/>
            <w:vAlign w:val="bottom"/>
          </w:tcPr>
          <w:p w:rsidR="009955B0" w:rsidRPr="009955B0" w:rsidRDefault="009955B0" w:rsidP="009955B0">
            <w:pPr>
              <w:spacing w:before="0"/>
              <w:rPr>
                <w:b/>
                <w:bCs/>
                <w:noProof w:val="0"/>
                <w:sz w:val="22"/>
                <w:szCs w:val="22"/>
              </w:rPr>
            </w:pPr>
            <w:r w:rsidRPr="009955B0">
              <w:rPr>
                <w:b/>
                <w:bCs/>
                <w:noProof w:val="0"/>
                <w:sz w:val="22"/>
                <w:szCs w:val="22"/>
              </w:rPr>
              <w:t> </w:t>
            </w:r>
          </w:p>
        </w:tc>
        <w:tc>
          <w:tcPr>
            <w:tcW w:w="667" w:type="dxa"/>
            <w:tcBorders>
              <w:top w:val="nil"/>
              <w:left w:val="nil"/>
              <w:bottom w:val="single" w:sz="4" w:space="0" w:color="auto"/>
              <w:right w:val="nil"/>
            </w:tcBorders>
            <w:shd w:val="clear" w:color="auto" w:fill="CCFFCC"/>
            <w:noWrap/>
            <w:vAlign w:val="bottom"/>
          </w:tcPr>
          <w:p w:rsidR="009955B0" w:rsidRPr="009955B0" w:rsidRDefault="00AF0C1D" w:rsidP="009955B0">
            <w:pPr>
              <w:spacing w:before="0"/>
              <w:jc w:val="right"/>
              <w:rPr>
                <w:b/>
                <w:bCs/>
                <w:noProof w:val="0"/>
                <w:sz w:val="22"/>
                <w:szCs w:val="22"/>
              </w:rPr>
            </w:pPr>
            <w:r>
              <w:rPr>
                <w:b/>
                <w:bCs/>
                <w:noProof w:val="0"/>
                <w:sz w:val="22"/>
                <w:szCs w:val="22"/>
              </w:rPr>
              <w:t>2012</w:t>
            </w:r>
          </w:p>
        </w:tc>
        <w:tc>
          <w:tcPr>
            <w:tcW w:w="667" w:type="dxa"/>
            <w:tcBorders>
              <w:top w:val="nil"/>
              <w:left w:val="nil"/>
              <w:bottom w:val="single" w:sz="4" w:space="0" w:color="auto"/>
              <w:right w:val="nil"/>
            </w:tcBorders>
            <w:shd w:val="clear" w:color="auto" w:fill="CCFFCC"/>
            <w:noWrap/>
            <w:vAlign w:val="bottom"/>
          </w:tcPr>
          <w:p w:rsidR="009955B0" w:rsidRPr="009955B0" w:rsidRDefault="00AF0C1D" w:rsidP="009955B0">
            <w:pPr>
              <w:spacing w:before="0"/>
              <w:jc w:val="right"/>
              <w:rPr>
                <w:b/>
                <w:bCs/>
                <w:noProof w:val="0"/>
                <w:sz w:val="22"/>
                <w:szCs w:val="22"/>
              </w:rPr>
            </w:pPr>
            <w:r>
              <w:rPr>
                <w:b/>
                <w:bCs/>
                <w:noProof w:val="0"/>
                <w:sz w:val="22"/>
                <w:szCs w:val="22"/>
              </w:rPr>
              <w:t>2011</w:t>
            </w:r>
          </w:p>
        </w:tc>
        <w:tc>
          <w:tcPr>
            <w:tcW w:w="3207" w:type="dxa"/>
            <w:tcBorders>
              <w:top w:val="nil"/>
              <w:left w:val="nil"/>
              <w:bottom w:val="single" w:sz="4" w:space="0" w:color="auto"/>
              <w:right w:val="nil"/>
            </w:tcBorders>
            <w:shd w:val="clear" w:color="auto" w:fill="CCFFCC"/>
            <w:noWrap/>
            <w:vAlign w:val="bottom"/>
          </w:tcPr>
          <w:p w:rsidR="009955B0" w:rsidRPr="009955B0" w:rsidRDefault="009955B0" w:rsidP="009955B0">
            <w:pPr>
              <w:spacing w:before="0"/>
              <w:rPr>
                <w:b/>
                <w:bCs/>
                <w:noProof w:val="0"/>
                <w:sz w:val="22"/>
                <w:szCs w:val="22"/>
              </w:rPr>
            </w:pPr>
            <w:r w:rsidRPr="009955B0">
              <w:rPr>
                <w:b/>
                <w:bCs/>
                <w:noProof w:val="0"/>
                <w:sz w:val="22"/>
                <w:szCs w:val="22"/>
              </w:rPr>
              <w:t> </w:t>
            </w:r>
          </w:p>
        </w:tc>
        <w:tc>
          <w:tcPr>
            <w:tcW w:w="1020" w:type="dxa"/>
            <w:tcBorders>
              <w:top w:val="nil"/>
              <w:left w:val="nil"/>
              <w:bottom w:val="single" w:sz="4" w:space="0" w:color="auto"/>
              <w:right w:val="nil"/>
            </w:tcBorders>
            <w:shd w:val="clear" w:color="auto" w:fill="CCFFCC"/>
            <w:noWrap/>
            <w:vAlign w:val="bottom"/>
          </w:tcPr>
          <w:p w:rsidR="009955B0" w:rsidRPr="009955B0" w:rsidRDefault="00AF0C1D" w:rsidP="009955B0">
            <w:pPr>
              <w:spacing w:before="0"/>
              <w:jc w:val="right"/>
              <w:rPr>
                <w:b/>
                <w:bCs/>
                <w:noProof w:val="0"/>
                <w:sz w:val="22"/>
                <w:szCs w:val="22"/>
              </w:rPr>
            </w:pPr>
            <w:r>
              <w:rPr>
                <w:b/>
                <w:bCs/>
                <w:noProof w:val="0"/>
                <w:sz w:val="22"/>
                <w:szCs w:val="22"/>
              </w:rPr>
              <w:t>2012</w:t>
            </w:r>
          </w:p>
        </w:tc>
        <w:tc>
          <w:tcPr>
            <w:tcW w:w="1020" w:type="dxa"/>
            <w:tcBorders>
              <w:top w:val="nil"/>
              <w:left w:val="nil"/>
              <w:bottom w:val="single" w:sz="4" w:space="0" w:color="auto"/>
              <w:right w:val="single" w:sz="4" w:space="0" w:color="auto"/>
            </w:tcBorders>
            <w:shd w:val="clear" w:color="auto" w:fill="CCFFCC"/>
            <w:noWrap/>
            <w:vAlign w:val="bottom"/>
          </w:tcPr>
          <w:p w:rsidR="009955B0" w:rsidRPr="009955B0" w:rsidRDefault="00AF0C1D" w:rsidP="009955B0">
            <w:pPr>
              <w:spacing w:before="0"/>
              <w:jc w:val="right"/>
              <w:rPr>
                <w:b/>
                <w:bCs/>
                <w:noProof w:val="0"/>
                <w:sz w:val="22"/>
                <w:szCs w:val="22"/>
              </w:rPr>
            </w:pPr>
            <w:r>
              <w:rPr>
                <w:b/>
                <w:bCs/>
                <w:noProof w:val="0"/>
                <w:sz w:val="22"/>
                <w:szCs w:val="22"/>
              </w:rPr>
              <w:t>2011</w:t>
            </w:r>
          </w:p>
        </w:tc>
      </w:tr>
      <w:tr w:rsidR="009955B0" w:rsidRPr="009955B0">
        <w:trPr>
          <w:trHeight w:val="300"/>
          <w:jc w:val="center"/>
        </w:trPr>
        <w:tc>
          <w:tcPr>
            <w:tcW w:w="2740" w:type="dxa"/>
            <w:tcBorders>
              <w:top w:val="nil"/>
              <w:left w:val="single" w:sz="4" w:space="0" w:color="auto"/>
              <w:bottom w:val="single" w:sz="4" w:space="0" w:color="auto"/>
              <w:right w:val="single" w:sz="4" w:space="0" w:color="auto"/>
            </w:tcBorders>
            <w:shd w:val="clear" w:color="auto" w:fill="auto"/>
            <w:noWrap/>
            <w:vAlign w:val="bottom"/>
          </w:tcPr>
          <w:p w:rsidR="009955B0" w:rsidRPr="009955B0" w:rsidRDefault="009955B0" w:rsidP="009955B0">
            <w:pPr>
              <w:spacing w:before="0"/>
              <w:rPr>
                <w:noProof w:val="0"/>
                <w:sz w:val="22"/>
                <w:szCs w:val="22"/>
              </w:rPr>
            </w:pPr>
            <w:r w:rsidRPr="009955B0">
              <w:rPr>
                <w:noProof w:val="0"/>
                <w:sz w:val="22"/>
                <w:szCs w:val="22"/>
              </w:rPr>
              <w:t>Maskiner</w:t>
            </w:r>
          </w:p>
        </w:tc>
        <w:tc>
          <w:tcPr>
            <w:tcW w:w="667"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jc w:val="right"/>
              <w:rPr>
                <w:noProof w:val="0"/>
                <w:sz w:val="22"/>
                <w:szCs w:val="22"/>
              </w:rPr>
            </w:pPr>
            <w:r w:rsidRPr="009955B0">
              <w:rPr>
                <w:noProof w:val="0"/>
                <w:sz w:val="22"/>
                <w:szCs w:val="22"/>
              </w:rPr>
              <w:t>1950</w:t>
            </w:r>
          </w:p>
        </w:tc>
        <w:tc>
          <w:tcPr>
            <w:tcW w:w="667"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jc w:val="right"/>
              <w:rPr>
                <w:noProof w:val="0"/>
                <w:sz w:val="22"/>
                <w:szCs w:val="22"/>
              </w:rPr>
            </w:pPr>
            <w:r w:rsidRPr="009955B0">
              <w:rPr>
                <w:noProof w:val="0"/>
                <w:sz w:val="22"/>
                <w:szCs w:val="22"/>
              </w:rPr>
              <w:t>1500</w:t>
            </w:r>
          </w:p>
        </w:tc>
        <w:tc>
          <w:tcPr>
            <w:tcW w:w="3207"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rPr>
                <w:i/>
                <w:iCs/>
                <w:noProof w:val="0"/>
                <w:sz w:val="22"/>
                <w:szCs w:val="22"/>
              </w:rPr>
            </w:pPr>
            <w:r w:rsidRPr="009955B0">
              <w:rPr>
                <w:i/>
                <w:iCs/>
                <w:noProof w:val="0"/>
                <w:sz w:val="22"/>
                <w:szCs w:val="22"/>
              </w:rPr>
              <w:t>Egenkapital</w:t>
            </w:r>
          </w:p>
        </w:tc>
        <w:tc>
          <w:tcPr>
            <w:tcW w:w="1020"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jc w:val="right"/>
              <w:rPr>
                <w:i/>
                <w:iCs/>
                <w:noProof w:val="0"/>
                <w:sz w:val="22"/>
                <w:szCs w:val="22"/>
              </w:rPr>
            </w:pPr>
            <w:r w:rsidRPr="009955B0">
              <w:rPr>
                <w:i/>
                <w:iCs/>
                <w:noProof w:val="0"/>
                <w:sz w:val="22"/>
                <w:szCs w:val="22"/>
              </w:rPr>
              <w:t>2430</w:t>
            </w:r>
          </w:p>
        </w:tc>
        <w:tc>
          <w:tcPr>
            <w:tcW w:w="1020"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jc w:val="right"/>
              <w:rPr>
                <w:i/>
                <w:iCs/>
                <w:noProof w:val="0"/>
                <w:sz w:val="22"/>
                <w:szCs w:val="22"/>
              </w:rPr>
            </w:pPr>
            <w:r w:rsidRPr="009955B0">
              <w:rPr>
                <w:i/>
                <w:iCs/>
                <w:noProof w:val="0"/>
                <w:sz w:val="22"/>
                <w:szCs w:val="22"/>
              </w:rPr>
              <w:t>1531</w:t>
            </w:r>
          </w:p>
        </w:tc>
      </w:tr>
      <w:tr w:rsidR="009955B0" w:rsidRPr="009955B0">
        <w:trPr>
          <w:trHeight w:val="300"/>
          <w:jc w:val="center"/>
        </w:trPr>
        <w:tc>
          <w:tcPr>
            <w:tcW w:w="2740" w:type="dxa"/>
            <w:tcBorders>
              <w:top w:val="nil"/>
              <w:left w:val="single" w:sz="4" w:space="0" w:color="auto"/>
              <w:bottom w:val="single" w:sz="4" w:space="0" w:color="auto"/>
              <w:right w:val="single" w:sz="4" w:space="0" w:color="auto"/>
            </w:tcBorders>
            <w:shd w:val="clear" w:color="auto" w:fill="auto"/>
            <w:noWrap/>
            <w:vAlign w:val="bottom"/>
          </w:tcPr>
          <w:p w:rsidR="009955B0" w:rsidRPr="009955B0" w:rsidRDefault="009955B0" w:rsidP="009955B0">
            <w:pPr>
              <w:spacing w:before="0"/>
              <w:rPr>
                <w:i/>
                <w:iCs/>
                <w:noProof w:val="0"/>
                <w:sz w:val="22"/>
                <w:szCs w:val="22"/>
              </w:rPr>
            </w:pPr>
            <w:r w:rsidRPr="009955B0">
              <w:rPr>
                <w:i/>
                <w:iCs/>
                <w:noProof w:val="0"/>
                <w:sz w:val="22"/>
                <w:szCs w:val="22"/>
              </w:rPr>
              <w:t>Sum anleggsmidler</w:t>
            </w:r>
          </w:p>
        </w:tc>
        <w:tc>
          <w:tcPr>
            <w:tcW w:w="667"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jc w:val="right"/>
              <w:rPr>
                <w:i/>
                <w:iCs/>
                <w:noProof w:val="0"/>
                <w:sz w:val="22"/>
                <w:szCs w:val="22"/>
              </w:rPr>
            </w:pPr>
            <w:r w:rsidRPr="009955B0">
              <w:rPr>
                <w:i/>
                <w:iCs/>
                <w:noProof w:val="0"/>
                <w:sz w:val="22"/>
                <w:szCs w:val="22"/>
              </w:rPr>
              <w:t>1950</w:t>
            </w:r>
          </w:p>
        </w:tc>
        <w:tc>
          <w:tcPr>
            <w:tcW w:w="667"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jc w:val="right"/>
              <w:rPr>
                <w:i/>
                <w:iCs/>
                <w:noProof w:val="0"/>
                <w:sz w:val="22"/>
                <w:szCs w:val="22"/>
              </w:rPr>
            </w:pPr>
            <w:r w:rsidRPr="009955B0">
              <w:rPr>
                <w:i/>
                <w:iCs/>
                <w:noProof w:val="0"/>
                <w:sz w:val="22"/>
                <w:szCs w:val="22"/>
              </w:rPr>
              <w:t>1500</w:t>
            </w:r>
          </w:p>
        </w:tc>
        <w:tc>
          <w:tcPr>
            <w:tcW w:w="3207"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rPr>
                <w:i/>
                <w:iCs/>
                <w:noProof w:val="0"/>
                <w:sz w:val="22"/>
                <w:szCs w:val="22"/>
              </w:rPr>
            </w:pPr>
            <w:r w:rsidRPr="009955B0">
              <w:rPr>
                <w:i/>
                <w:iCs/>
                <w:noProof w:val="0"/>
                <w:sz w:val="22"/>
                <w:szCs w:val="22"/>
              </w:rPr>
              <w:t> </w:t>
            </w:r>
          </w:p>
        </w:tc>
        <w:tc>
          <w:tcPr>
            <w:tcW w:w="1020"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rPr>
                <w:i/>
                <w:iCs/>
                <w:noProof w:val="0"/>
                <w:sz w:val="22"/>
                <w:szCs w:val="22"/>
              </w:rPr>
            </w:pPr>
            <w:r w:rsidRPr="009955B0">
              <w:rPr>
                <w:i/>
                <w:iCs/>
                <w:noProof w:val="0"/>
                <w:sz w:val="22"/>
                <w:szCs w:val="22"/>
              </w:rPr>
              <w:t> </w:t>
            </w:r>
          </w:p>
        </w:tc>
        <w:tc>
          <w:tcPr>
            <w:tcW w:w="1020"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rPr>
                <w:i/>
                <w:iCs/>
                <w:noProof w:val="0"/>
                <w:sz w:val="22"/>
                <w:szCs w:val="22"/>
              </w:rPr>
            </w:pPr>
            <w:r w:rsidRPr="009955B0">
              <w:rPr>
                <w:i/>
                <w:iCs/>
                <w:noProof w:val="0"/>
                <w:sz w:val="22"/>
                <w:szCs w:val="22"/>
              </w:rPr>
              <w:t> </w:t>
            </w:r>
          </w:p>
        </w:tc>
      </w:tr>
      <w:tr w:rsidR="009955B0" w:rsidRPr="009955B0">
        <w:trPr>
          <w:trHeight w:val="300"/>
          <w:jc w:val="center"/>
        </w:trPr>
        <w:tc>
          <w:tcPr>
            <w:tcW w:w="2740" w:type="dxa"/>
            <w:tcBorders>
              <w:top w:val="nil"/>
              <w:left w:val="single" w:sz="4" w:space="0" w:color="auto"/>
              <w:bottom w:val="single" w:sz="4" w:space="0" w:color="auto"/>
              <w:right w:val="single" w:sz="4" w:space="0" w:color="auto"/>
            </w:tcBorders>
            <w:shd w:val="clear" w:color="auto" w:fill="auto"/>
            <w:noWrap/>
            <w:vAlign w:val="bottom"/>
          </w:tcPr>
          <w:p w:rsidR="009955B0" w:rsidRPr="009955B0" w:rsidRDefault="009955B0" w:rsidP="009955B0">
            <w:pPr>
              <w:spacing w:before="0"/>
              <w:rPr>
                <w:noProof w:val="0"/>
                <w:sz w:val="22"/>
                <w:szCs w:val="22"/>
              </w:rPr>
            </w:pPr>
            <w:r w:rsidRPr="009955B0">
              <w:rPr>
                <w:noProof w:val="0"/>
                <w:sz w:val="22"/>
                <w:szCs w:val="22"/>
              </w:rPr>
              <w:t> </w:t>
            </w:r>
          </w:p>
        </w:tc>
        <w:tc>
          <w:tcPr>
            <w:tcW w:w="667"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rPr>
                <w:noProof w:val="0"/>
                <w:sz w:val="22"/>
                <w:szCs w:val="22"/>
              </w:rPr>
            </w:pPr>
            <w:r w:rsidRPr="009955B0">
              <w:rPr>
                <w:noProof w:val="0"/>
                <w:sz w:val="22"/>
                <w:szCs w:val="22"/>
              </w:rPr>
              <w:t> </w:t>
            </w:r>
          </w:p>
        </w:tc>
        <w:tc>
          <w:tcPr>
            <w:tcW w:w="667"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rPr>
                <w:noProof w:val="0"/>
                <w:sz w:val="22"/>
                <w:szCs w:val="22"/>
              </w:rPr>
            </w:pPr>
            <w:r w:rsidRPr="009955B0">
              <w:rPr>
                <w:noProof w:val="0"/>
                <w:sz w:val="22"/>
                <w:szCs w:val="22"/>
              </w:rPr>
              <w:t> </w:t>
            </w:r>
          </w:p>
        </w:tc>
        <w:tc>
          <w:tcPr>
            <w:tcW w:w="3207"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rPr>
                <w:i/>
                <w:iCs/>
                <w:noProof w:val="0"/>
                <w:sz w:val="22"/>
                <w:szCs w:val="22"/>
              </w:rPr>
            </w:pPr>
            <w:r w:rsidRPr="009955B0">
              <w:rPr>
                <w:i/>
                <w:iCs/>
                <w:noProof w:val="0"/>
                <w:sz w:val="22"/>
                <w:szCs w:val="22"/>
              </w:rPr>
              <w:t>Langsiktig gjeld</w:t>
            </w:r>
          </w:p>
        </w:tc>
        <w:tc>
          <w:tcPr>
            <w:tcW w:w="1020"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jc w:val="right"/>
              <w:rPr>
                <w:i/>
                <w:iCs/>
                <w:noProof w:val="0"/>
                <w:sz w:val="22"/>
                <w:szCs w:val="22"/>
              </w:rPr>
            </w:pPr>
            <w:r w:rsidRPr="009955B0">
              <w:rPr>
                <w:i/>
                <w:iCs/>
                <w:noProof w:val="0"/>
                <w:sz w:val="22"/>
                <w:szCs w:val="22"/>
              </w:rPr>
              <w:t>400</w:t>
            </w:r>
          </w:p>
        </w:tc>
        <w:tc>
          <w:tcPr>
            <w:tcW w:w="1020"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jc w:val="right"/>
              <w:rPr>
                <w:i/>
                <w:iCs/>
                <w:noProof w:val="0"/>
                <w:sz w:val="22"/>
                <w:szCs w:val="22"/>
              </w:rPr>
            </w:pPr>
            <w:r w:rsidRPr="009955B0">
              <w:rPr>
                <w:i/>
                <w:iCs/>
                <w:noProof w:val="0"/>
                <w:sz w:val="22"/>
                <w:szCs w:val="22"/>
              </w:rPr>
              <w:t>200</w:t>
            </w:r>
          </w:p>
        </w:tc>
      </w:tr>
      <w:tr w:rsidR="009955B0" w:rsidRPr="009955B0">
        <w:trPr>
          <w:trHeight w:val="300"/>
          <w:jc w:val="center"/>
        </w:trPr>
        <w:tc>
          <w:tcPr>
            <w:tcW w:w="2740" w:type="dxa"/>
            <w:tcBorders>
              <w:top w:val="nil"/>
              <w:left w:val="single" w:sz="4" w:space="0" w:color="auto"/>
              <w:bottom w:val="single" w:sz="4" w:space="0" w:color="auto"/>
              <w:right w:val="single" w:sz="4" w:space="0" w:color="auto"/>
            </w:tcBorders>
            <w:shd w:val="clear" w:color="auto" w:fill="auto"/>
            <w:noWrap/>
            <w:vAlign w:val="bottom"/>
          </w:tcPr>
          <w:p w:rsidR="009955B0" w:rsidRPr="009955B0" w:rsidRDefault="009955B0" w:rsidP="009955B0">
            <w:pPr>
              <w:spacing w:before="0"/>
              <w:rPr>
                <w:noProof w:val="0"/>
                <w:sz w:val="22"/>
                <w:szCs w:val="22"/>
              </w:rPr>
            </w:pPr>
            <w:r w:rsidRPr="009955B0">
              <w:rPr>
                <w:noProof w:val="0"/>
                <w:sz w:val="22"/>
                <w:szCs w:val="22"/>
              </w:rPr>
              <w:t>Varelager</w:t>
            </w:r>
          </w:p>
        </w:tc>
        <w:tc>
          <w:tcPr>
            <w:tcW w:w="667"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jc w:val="right"/>
              <w:rPr>
                <w:noProof w:val="0"/>
                <w:sz w:val="22"/>
                <w:szCs w:val="22"/>
              </w:rPr>
            </w:pPr>
            <w:r w:rsidRPr="009955B0">
              <w:rPr>
                <w:noProof w:val="0"/>
                <w:sz w:val="22"/>
                <w:szCs w:val="22"/>
              </w:rPr>
              <w:t>1345</w:t>
            </w:r>
          </w:p>
        </w:tc>
        <w:tc>
          <w:tcPr>
            <w:tcW w:w="667"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jc w:val="right"/>
              <w:rPr>
                <w:noProof w:val="0"/>
                <w:sz w:val="22"/>
                <w:szCs w:val="22"/>
              </w:rPr>
            </w:pPr>
            <w:r w:rsidRPr="009955B0">
              <w:rPr>
                <w:noProof w:val="0"/>
                <w:sz w:val="22"/>
                <w:szCs w:val="22"/>
              </w:rPr>
              <w:t>1460</w:t>
            </w:r>
          </w:p>
        </w:tc>
        <w:tc>
          <w:tcPr>
            <w:tcW w:w="3207"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rPr>
                <w:noProof w:val="0"/>
                <w:sz w:val="22"/>
                <w:szCs w:val="22"/>
              </w:rPr>
            </w:pPr>
            <w:r w:rsidRPr="009955B0">
              <w:rPr>
                <w:noProof w:val="0"/>
                <w:sz w:val="22"/>
                <w:szCs w:val="22"/>
              </w:rPr>
              <w:t>Kassekreditt</w:t>
            </w:r>
          </w:p>
        </w:tc>
        <w:tc>
          <w:tcPr>
            <w:tcW w:w="1020"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jc w:val="right"/>
              <w:rPr>
                <w:noProof w:val="0"/>
                <w:sz w:val="22"/>
                <w:szCs w:val="22"/>
              </w:rPr>
            </w:pPr>
            <w:r w:rsidRPr="009955B0">
              <w:rPr>
                <w:noProof w:val="0"/>
                <w:sz w:val="22"/>
                <w:szCs w:val="22"/>
              </w:rPr>
              <w:t>660</w:t>
            </w:r>
          </w:p>
        </w:tc>
        <w:tc>
          <w:tcPr>
            <w:tcW w:w="1020"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jc w:val="right"/>
              <w:rPr>
                <w:noProof w:val="0"/>
                <w:sz w:val="22"/>
                <w:szCs w:val="22"/>
              </w:rPr>
            </w:pPr>
            <w:r w:rsidRPr="009955B0">
              <w:rPr>
                <w:noProof w:val="0"/>
                <w:sz w:val="22"/>
                <w:szCs w:val="22"/>
              </w:rPr>
              <w:t>880</w:t>
            </w:r>
          </w:p>
        </w:tc>
      </w:tr>
      <w:tr w:rsidR="009955B0" w:rsidRPr="009955B0">
        <w:trPr>
          <w:trHeight w:val="300"/>
          <w:jc w:val="center"/>
        </w:trPr>
        <w:tc>
          <w:tcPr>
            <w:tcW w:w="2740" w:type="dxa"/>
            <w:tcBorders>
              <w:top w:val="nil"/>
              <w:left w:val="single" w:sz="4" w:space="0" w:color="auto"/>
              <w:bottom w:val="single" w:sz="4" w:space="0" w:color="auto"/>
              <w:right w:val="single" w:sz="4" w:space="0" w:color="auto"/>
            </w:tcBorders>
            <w:shd w:val="clear" w:color="auto" w:fill="auto"/>
            <w:noWrap/>
            <w:vAlign w:val="bottom"/>
          </w:tcPr>
          <w:p w:rsidR="009955B0" w:rsidRPr="009955B0" w:rsidRDefault="009955B0" w:rsidP="009955B0">
            <w:pPr>
              <w:spacing w:before="0"/>
              <w:rPr>
                <w:noProof w:val="0"/>
                <w:sz w:val="22"/>
                <w:szCs w:val="22"/>
              </w:rPr>
            </w:pPr>
            <w:r w:rsidRPr="009955B0">
              <w:rPr>
                <w:noProof w:val="0"/>
                <w:sz w:val="22"/>
                <w:szCs w:val="22"/>
              </w:rPr>
              <w:t>Kundefordringer</w:t>
            </w:r>
          </w:p>
        </w:tc>
        <w:tc>
          <w:tcPr>
            <w:tcW w:w="667"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jc w:val="right"/>
              <w:rPr>
                <w:noProof w:val="0"/>
                <w:sz w:val="22"/>
                <w:szCs w:val="22"/>
              </w:rPr>
            </w:pPr>
            <w:r w:rsidRPr="009955B0">
              <w:rPr>
                <w:noProof w:val="0"/>
                <w:sz w:val="22"/>
                <w:szCs w:val="22"/>
              </w:rPr>
              <w:t>1451</w:t>
            </w:r>
          </w:p>
        </w:tc>
        <w:tc>
          <w:tcPr>
            <w:tcW w:w="667"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jc w:val="right"/>
              <w:rPr>
                <w:noProof w:val="0"/>
                <w:sz w:val="22"/>
                <w:szCs w:val="22"/>
              </w:rPr>
            </w:pPr>
            <w:r w:rsidRPr="009955B0">
              <w:rPr>
                <w:noProof w:val="0"/>
                <w:sz w:val="22"/>
                <w:szCs w:val="22"/>
              </w:rPr>
              <w:t>1250</w:t>
            </w:r>
          </w:p>
        </w:tc>
        <w:tc>
          <w:tcPr>
            <w:tcW w:w="3207"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rPr>
                <w:noProof w:val="0"/>
                <w:sz w:val="22"/>
                <w:szCs w:val="22"/>
              </w:rPr>
            </w:pPr>
            <w:r w:rsidRPr="009955B0">
              <w:rPr>
                <w:noProof w:val="0"/>
                <w:sz w:val="22"/>
                <w:szCs w:val="22"/>
              </w:rPr>
              <w:t>Leverandørgjeld</w:t>
            </w:r>
          </w:p>
        </w:tc>
        <w:tc>
          <w:tcPr>
            <w:tcW w:w="1020"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jc w:val="right"/>
              <w:rPr>
                <w:noProof w:val="0"/>
                <w:sz w:val="22"/>
                <w:szCs w:val="22"/>
              </w:rPr>
            </w:pPr>
            <w:r w:rsidRPr="009955B0">
              <w:rPr>
                <w:noProof w:val="0"/>
                <w:sz w:val="22"/>
                <w:szCs w:val="22"/>
              </w:rPr>
              <w:t>1050</w:t>
            </w:r>
          </w:p>
        </w:tc>
        <w:tc>
          <w:tcPr>
            <w:tcW w:w="1020"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jc w:val="right"/>
              <w:rPr>
                <w:noProof w:val="0"/>
                <w:sz w:val="22"/>
                <w:szCs w:val="22"/>
              </w:rPr>
            </w:pPr>
            <w:r w:rsidRPr="009955B0">
              <w:rPr>
                <w:noProof w:val="0"/>
                <w:sz w:val="22"/>
                <w:szCs w:val="22"/>
              </w:rPr>
              <w:t>1400</w:t>
            </w:r>
          </w:p>
        </w:tc>
      </w:tr>
      <w:tr w:rsidR="009955B0" w:rsidRPr="009955B0">
        <w:trPr>
          <w:trHeight w:val="300"/>
          <w:jc w:val="center"/>
        </w:trPr>
        <w:tc>
          <w:tcPr>
            <w:tcW w:w="2740" w:type="dxa"/>
            <w:tcBorders>
              <w:top w:val="nil"/>
              <w:left w:val="single" w:sz="4" w:space="0" w:color="auto"/>
              <w:bottom w:val="single" w:sz="4" w:space="0" w:color="auto"/>
              <w:right w:val="single" w:sz="4" w:space="0" w:color="auto"/>
            </w:tcBorders>
            <w:shd w:val="clear" w:color="auto" w:fill="auto"/>
            <w:noWrap/>
            <w:vAlign w:val="bottom"/>
          </w:tcPr>
          <w:p w:rsidR="009955B0" w:rsidRPr="009955B0" w:rsidRDefault="009955B0" w:rsidP="009955B0">
            <w:pPr>
              <w:spacing w:before="0"/>
              <w:rPr>
                <w:noProof w:val="0"/>
                <w:sz w:val="22"/>
                <w:szCs w:val="22"/>
              </w:rPr>
            </w:pPr>
            <w:r w:rsidRPr="009955B0">
              <w:rPr>
                <w:noProof w:val="0"/>
                <w:sz w:val="22"/>
                <w:szCs w:val="22"/>
              </w:rPr>
              <w:t>Kontanter/ Bankinnskudd</w:t>
            </w:r>
          </w:p>
        </w:tc>
        <w:tc>
          <w:tcPr>
            <w:tcW w:w="667"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jc w:val="right"/>
              <w:rPr>
                <w:noProof w:val="0"/>
                <w:sz w:val="22"/>
                <w:szCs w:val="22"/>
              </w:rPr>
            </w:pPr>
            <w:r w:rsidRPr="009955B0">
              <w:rPr>
                <w:noProof w:val="0"/>
                <w:sz w:val="22"/>
                <w:szCs w:val="22"/>
              </w:rPr>
              <w:t>494</w:t>
            </w:r>
          </w:p>
        </w:tc>
        <w:tc>
          <w:tcPr>
            <w:tcW w:w="667"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jc w:val="right"/>
              <w:rPr>
                <w:noProof w:val="0"/>
                <w:sz w:val="22"/>
                <w:szCs w:val="22"/>
              </w:rPr>
            </w:pPr>
            <w:r w:rsidRPr="009955B0">
              <w:rPr>
                <w:noProof w:val="0"/>
                <w:sz w:val="22"/>
                <w:szCs w:val="22"/>
              </w:rPr>
              <w:t>451</w:t>
            </w:r>
          </w:p>
        </w:tc>
        <w:tc>
          <w:tcPr>
            <w:tcW w:w="3207"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rPr>
                <w:noProof w:val="0"/>
                <w:sz w:val="22"/>
                <w:szCs w:val="22"/>
              </w:rPr>
            </w:pPr>
            <w:r w:rsidRPr="009955B0">
              <w:rPr>
                <w:noProof w:val="0"/>
                <w:sz w:val="22"/>
                <w:szCs w:val="22"/>
              </w:rPr>
              <w:t>Diverse kortsiktig gjeld</w:t>
            </w:r>
          </w:p>
        </w:tc>
        <w:tc>
          <w:tcPr>
            <w:tcW w:w="1020"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jc w:val="right"/>
              <w:rPr>
                <w:noProof w:val="0"/>
                <w:sz w:val="22"/>
                <w:szCs w:val="22"/>
              </w:rPr>
            </w:pPr>
            <w:r w:rsidRPr="009955B0">
              <w:rPr>
                <w:noProof w:val="0"/>
                <w:sz w:val="22"/>
                <w:szCs w:val="22"/>
              </w:rPr>
              <w:t>700</w:t>
            </w:r>
          </w:p>
        </w:tc>
        <w:tc>
          <w:tcPr>
            <w:tcW w:w="1020"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jc w:val="right"/>
              <w:rPr>
                <w:noProof w:val="0"/>
                <w:sz w:val="22"/>
                <w:szCs w:val="22"/>
              </w:rPr>
            </w:pPr>
            <w:r w:rsidRPr="009955B0">
              <w:rPr>
                <w:noProof w:val="0"/>
                <w:sz w:val="22"/>
                <w:szCs w:val="22"/>
              </w:rPr>
              <w:t>650</w:t>
            </w:r>
          </w:p>
        </w:tc>
      </w:tr>
      <w:tr w:rsidR="009955B0" w:rsidRPr="009955B0">
        <w:trPr>
          <w:trHeight w:val="300"/>
          <w:jc w:val="center"/>
        </w:trPr>
        <w:tc>
          <w:tcPr>
            <w:tcW w:w="2740" w:type="dxa"/>
            <w:tcBorders>
              <w:top w:val="nil"/>
              <w:left w:val="single" w:sz="4" w:space="0" w:color="auto"/>
              <w:bottom w:val="single" w:sz="4" w:space="0" w:color="auto"/>
              <w:right w:val="single" w:sz="4" w:space="0" w:color="auto"/>
            </w:tcBorders>
            <w:shd w:val="clear" w:color="auto" w:fill="auto"/>
            <w:noWrap/>
            <w:vAlign w:val="bottom"/>
          </w:tcPr>
          <w:p w:rsidR="009955B0" w:rsidRPr="009955B0" w:rsidRDefault="009955B0" w:rsidP="009955B0">
            <w:pPr>
              <w:spacing w:before="0"/>
              <w:rPr>
                <w:i/>
                <w:iCs/>
                <w:noProof w:val="0"/>
                <w:sz w:val="22"/>
                <w:szCs w:val="22"/>
              </w:rPr>
            </w:pPr>
            <w:r w:rsidRPr="009955B0">
              <w:rPr>
                <w:i/>
                <w:iCs/>
                <w:noProof w:val="0"/>
                <w:sz w:val="22"/>
                <w:szCs w:val="22"/>
              </w:rPr>
              <w:t>Sum omløpsmidler</w:t>
            </w:r>
          </w:p>
        </w:tc>
        <w:tc>
          <w:tcPr>
            <w:tcW w:w="667"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jc w:val="right"/>
              <w:rPr>
                <w:i/>
                <w:iCs/>
                <w:noProof w:val="0"/>
                <w:sz w:val="22"/>
                <w:szCs w:val="22"/>
              </w:rPr>
            </w:pPr>
            <w:r w:rsidRPr="009955B0">
              <w:rPr>
                <w:i/>
                <w:iCs/>
                <w:noProof w:val="0"/>
                <w:sz w:val="22"/>
                <w:szCs w:val="22"/>
              </w:rPr>
              <w:t>3290</w:t>
            </w:r>
          </w:p>
        </w:tc>
        <w:tc>
          <w:tcPr>
            <w:tcW w:w="667"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jc w:val="right"/>
              <w:rPr>
                <w:i/>
                <w:iCs/>
                <w:noProof w:val="0"/>
                <w:sz w:val="22"/>
                <w:szCs w:val="22"/>
              </w:rPr>
            </w:pPr>
            <w:r w:rsidRPr="009955B0">
              <w:rPr>
                <w:i/>
                <w:iCs/>
                <w:noProof w:val="0"/>
                <w:sz w:val="22"/>
                <w:szCs w:val="22"/>
              </w:rPr>
              <w:t>3161</w:t>
            </w:r>
          </w:p>
        </w:tc>
        <w:tc>
          <w:tcPr>
            <w:tcW w:w="3207"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rPr>
                <w:i/>
                <w:iCs/>
                <w:noProof w:val="0"/>
                <w:sz w:val="22"/>
                <w:szCs w:val="22"/>
              </w:rPr>
            </w:pPr>
            <w:r w:rsidRPr="009955B0">
              <w:rPr>
                <w:i/>
                <w:iCs/>
                <w:noProof w:val="0"/>
                <w:sz w:val="22"/>
                <w:szCs w:val="22"/>
              </w:rPr>
              <w:t>Sum kortsiktig gjeld</w:t>
            </w:r>
          </w:p>
        </w:tc>
        <w:tc>
          <w:tcPr>
            <w:tcW w:w="1020"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jc w:val="right"/>
              <w:rPr>
                <w:i/>
                <w:iCs/>
                <w:noProof w:val="0"/>
                <w:sz w:val="22"/>
                <w:szCs w:val="22"/>
              </w:rPr>
            </w:pPr>
            <w:r w:rsidRPr="009955B0">
              <w:rPr>
                <w:i/>
                <w:iCs/>
                <w:noProof w:val="0"/>
                <w:sz w:val="22"/>
                <w:szCs w:val="22"/>
              </w:rPr>
              <w:t>2410</w:t>
            </w:r>
          </w:p>
        </w:tc>
        <w:tc>
          <w:tcPr>
            <w:tcW w:w="1020"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jc w:val="right"/>
              <w:rPr>
                <w:i/>
                <w:iCs/>
                <w:noProof w:val="0"/>
                <w:sz w:val="22"/>
                <w:szCs w:val="22"/>
              </w:rPr>
            </w:pPr>
            <w:r w:rsidRPr="009955B0">
              <w:rPr>
                <w:i/>
                <w:iCs/>
                <w:noProof w:val="0"/>
                <w:sz w:val="22"/>
                <w:szCs w:val="22"/>
              </w:rPr>
              <w:t>2930</w:t>
            </w:r>
          </w:p>
        </w:tc>
      </w:tr>
      <w:tr w:rsidR="009955B0" w:rsidRPr="009955B0">
        <w:trPr>
          <w:trHeight w:val="300"/>
          <w:jc w:val="center"/>
        </w:trPr>
        <w:tc>
          <w:tcPr>
            <w:tcW w:w="2740" w:type="dxa"/>
            <w:tcBorders>
              <w:top w:val="nil"/>
              <w:left w:val="single" w:sz="4" w:space="0" w:color="auto"/>
              <w:bottom w:val="single" w:sz="4" w:space="0" w:color="auto"/>
              <w:right w:val="single" w:sz="4" w:space="0" w:color="auto"/>
            </w:tcBorders>
            <w:shd w:val="clear" w:color="auto" w:fill="auto"/>
            <w:noWrap/>
            <w:vAlign w:val="bottom"/>
          </w:tcPr>
          <w:p w:rsidR="009955B0" w:rsidRPr="009955B0" w:rsidRDefault="009955B0" w:rsidP="009955B0">
            <w:pPr>
              <w:spacing w:before="0"/>
              <w:rPr>
                <w:i/>
                <w:iCs/>
                <w:noProof w:val="0"/>
                <w:sz w:val="22"/>
                <w:szCs w:val="22"/>
              </w:rPr>
            </w:pPr>
            <w:r w:rsidRPr="009955B0">
              <w:rPr>
                <w:i/>
                <w:iCs/>
                <w:noProof w:val="0"/>
                <w:sz w:val="22"/>
                <w:szCs w:val="22"/>
              </w:rPr>
              <w:t>Sum eiendeler</w:t>
            </w:r>
          </w:p>
        </w:tc>
        <w:tc>
          <w:tcPr>
            <w:tcW w:w="667"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jc w:val="right"/>
              <w:rPr>
                <w:i/>
                <w:iCs/>
                <w:noProof w:val="0"/>
                <w:sz w:val="22"/>
                <w:szCs w:val="22"/>
              </w:rPr>
            </w:pPr>
            <w:r w:rsidRPr="009955B0">
              <w:rPr>
                <w:i/>
                <w:iCs/>
                <w:noProof w:val="0"/>
                <w:sz w:val="22"/>
                <w:szCs w:val="22"/>
              </w:rPr>
              <w:t>5240</w:t>
            </w:r>
          </w:p>
        </w:tc>
        <w:tc>
          <w:tcPr>
            <w:tcW w:w="667"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jc w:val="right"/>
              <w:rPr>
                <w:i/>
                <w:iCs/>
                <w:noProof w:val="0"/>
                <w:sz w:val="22"/>
                <w:szCs w:val="22"/>
              </w:rPr>
            </w:pPr>
            <w:r w:rsidRPr="009955B0">
              <w:rPr>
                <w:i/>
                <w:iCs/>
                <w:noProof w:val="0"/>
                <w:sz w:val="22"/>
                <w:szCs w:val="22"/>
              </w:rPr>
              <w:t>4661</w:t>
            </w:r>
          </w:p>
        </w:tc>
        <w:tc>
          <w:tcPr>
            <w:tcW w:w="3207"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rPr>
                <w:i/>
                <w:iCs/>
                <w:noProof w:val="0"/>
                <w:sz w:val="22"/>
                <w:szCs w:val="22"/>
              </w:rPr>
            </w:pPr>
            <w:r w:rsidRPr="009955B0">
              <w:rPr>
                <w:i/>
                <w:iCs/>
                <w:noProof w:val="0"/>
                <w:sz w:val="22"/>
                <w:szCs w:val="22"/>
              </w:rPr>
              <w:t>Sum egenkapital og gjeld</w:t>
            </w:r>
          </w:p>
        </w:tc>
        <w:tc>
          <w:tcPr>
            <w:tcW w:w="1020"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jc w:val="right"/>
              <w:rPr>
                <w:i/>
                <w:iCs/>
                <w:noProof w:val="0"/>
                <w:sz w:val="22"/>
                <w:szCs w:val="22"/>
              </w:rPr>
            </w:pPr>
            <w:r w:rsidRPr="009955B0">
              <w:rPr>
                <w:i/>
                <w:iCs/>
                <w:noProof w:val="0"/>
                <w:sz w:val="22"/>
                <w:szCs w:val="22"/>
              </w:rPr>
              <w:t>5240</w:t>
            </w:r>
          </w:p>
        </w:tc>
        <w:tc>
          <w:tcPr>
            <w:tcW w:w="1020"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jc w:val="right"/>
              <w:rPr>
                <w:i/>
                <w:iCs/>
                <w:noProof w:val="0"/>
                <w:sz w:val="22"/>
                <w:szCs w:val="22"/>
              </w:rPr>
            </w:pPr>
            <w:r w:rsidRPr="009955B0">
              <w:rPr>
                <w:i/>
                <w:iCs/>
                <w:noProof w:val="0"/>
                <w:sz w:val="22"/>
                <w:szCs w:val="22"/>
              </w:rPr>
              <w:t>4661</w:t>
            </w:r>
          </w:p>
        </w:tc>
      </w:tr>
    </w:tbl>
    <w:p w:rsidR="009955B0" w:rsidRDefault="009955B0" w:rsidP="00842E7C">
      <w:pPr>
        <w:rPr>
          <w:rFonts w:ascii="Arial" w:hAnsi="Arial" w:cs="Arial"/>
          <w:sz w:val="22"/>
          <w:szCs w:val="22"/>
        </w:rPr>
      </w:pPr>
    </w:p>
    <w:tbl>
      <w:tblPr>
        <w:tblW w:w="4780" w:type="dxa"/>
        <w:jc w:val="center"/>
        <w:tblCellMar>
          <w:left w:w="70" w:type="dxa"/>
          <w:right w:w="70" w:type="dxa"/>
        </w:tblCellMar>
        <w:tblLook w:val="0000" w:firstRow="0" w:lastRow="0" w:firstColumn="0" w:lastColumn="0" w:noHBand="0" w:noVBand="0"/>
      </w:tblPr>
      <w:tblGrid>
        <w:gridCol w:w="3228"/>
        <w:gridCol w:w="776"/>
        <w:gridCol w:w="776"/>
      </w:tblGrid>
      <w:tr w:rsidR="009955B0" w:rsidRPr="009955B0">
        <w:trPr>
          <w:trHeight w:val="300"/>
          <w:jc w:val="center"/>
        </w:trPr>
        <w:tc>
          <w:tcPr>
            <w:tcW w:w="4780" w:type="dxa"/>
            <w:gridSpan w:val="3"/>
            <w:tcBorders>
              <w:top w:val="single" w:sz="4" w:space="0" w:color="auto"/>
              <w:left w:val="single" w:sz="4" w:space="0" w:color="auto"/>
              <w:bottom w:val="nil"/>
              <w:right w:val="single" w:sz="4" w:space="0" w:color="000000"/>
            </w:tcBorders>
            <w:shd w:val="clear" w:color="auto" w:fill="CCFFCC"/>
            <w:noWrap/>
            <w:vAlign w:val="bottom"/>
          </w:tcPr>
          <w:p w:rsidR="009955B0" w:rsidRPr="009955B0" w:rsidRDefault="009955B0" w:rsidP="009955B0">
            <w:pPr>
              <w:spacing w:before="0"/>
              <w:rPr>
                <w:b/>
                <w:bCs/>
                <w:noProof w:val="0"/>
                <w:sz w:val="22"/>
                <w:szCs w:val="22"/>
              </w:rPr>
            </w:pPr>
            <w:r w:rsidRPr="009955B0">
              <w:rPr>
                <w:b/>
                <w:bCs/>
                <w:noProof w:val="0"/>
                <w:sz w:val="22"/>
                <w:szCs w:val="22"/>
              </w:rPr>
              <w:t>Resultatregnskap for Datadeler AS pr.</w:t>
            </w:r>
            <w:r w:rsidR="003E7C90">
              <w:rPr>
                <w:b/>
                <w:bCs/>
                <w:noProof w:val="0"/>
                <w:sz w:val="22"/>
                <w:szCs w:val="22"/>
              </w:rPr>
              <w:t xml:space="preserve"> </w:t>
            </w:r>
            <w:r w:rsidRPr="009955B0">
              <w:rPr>
                <w:b/>
                <w:bCs/>
                <w:noProof w:val="0"/>
                <w:sz w:val="22"/>
                <w:szCs w:val="22"/>
              </w:rPr>
              <w:t>31.12</w:t>
            </w:r>
          </w:p>
        </w:tc>
      </w:tr>
      <w:tr w:rsidR="009955B0" w:rsidRPr="009955B0">
        <w:trPr>
          <w:trHeight w:val="300"/>
          <w:jc w:val="center"/>
        </w:trPr>
        <w:tc>
          <w:tcPr>
            <w:tcW w:w="3228" w:type="dxa"/>
            <w:tcBorders>
              <w:top w:val="nil"/>
              <w:left w:val="single" w:sz="4" w:space="0" w:color="auto"/>
              <w:bottom w:val="single" w:sz="4" w:space="0" w:color="auto"/>
              <w:right w:val="nil"/>
            </w:tcBorders>
            <w:shd w:val="clear" w:color="auto" w:fill="CCFFCC"/>
            <w:noWrap/>
            <w:vAlign w:val="bottom"/>
          </w:tcPr>
          <w:p w:rsidR="009955B0" w:rsidRPr="009955B0" w:rsidRDefault="009955B0" w:rsidP="009955B0">
            <w:pPr>
              <w:spacing w:before="0"/>
              <w:rPr>
                <w:b/>
                <w:bCs/>
                <w:noProof w:val="0"/>
                <w:sz w:val="22"/>
                <w:szCs w:val="22"/>
              </w:rPr>
            </w:pPr>
            <w:r w:rsidRPr="009955B0">
              <w:rPr>
                <w:b/>
                <w:bCs/>
                <w:noProof w:val="0"/>
                <w:sz w:val="22"/>
                <w:szCs w:val="22"/>
              </w:rPr>
              <w:t> </w:t>
            </w:r>
          </w:p>
        </w:tc>
        <w:tc>
          <w:tcPr>
            <w:tcW w:w="776" w:type="dxa"/>
            <w:tcBorders>
              <w:top w:val="nil"/>
              <w:left w:val="nil"/>
              <w:bottom w:val="single" w:sz="4" w:space="0" w:color="auto"/>
              <w:right w:val="nil"/>
            </w:tcBorders>
            <w:shd w:val="clear" w:color="auto" w:fill="CCFFCC"/>
            <w:noWrap/>
            <w:vAlign w:val="bottom"/>
          </w:tcPr>
          <w:p w:rsidR="009955B0" w:rsidRPr="009955B0" w:rsidRDefault="00AF0C1D" w:rsidP="009955B0">
            <w:pPr>
              <w:spacing w:before="0"/>
              <w:jc w:val="right"/>
              <w:rPr>
                <w:b/>
                <w:bCs/>
                <w:noProof w:val="0"/>
                <w:sz w:val="22"/>
                <w:szCs w:val="22"/>
              </w:rPr>
            </w:pPr>
            <w:r>
              <w:rPr>
                <w:b/>
                <w:bCs/>
                <w:noProof w:val="0"/>
                <w:sz w:val="22"/>
                <w:szCs w:val="22"/>
              </w:rPr>
              <w:t>2012</w:t>
            </w:r>
          </w:p>
        </w:tc>
        <w:tc>
          <w:tcPr>
            <w:tcW w:w="776" w:type="dxa"/>
            <w:tcBorders>
              <w:top w:val="nil"/>
              <w:left w:val="nil"/>
              <w:bottom w:val="single" w:sz="4" w:space="0" w:color="auto"/>
              <w:right w:val="single" w:sz="4" w:space="0" w:color="auto"/>
            </w:tcBorders>
            <w:shd w:val="clear" w:color="auto" w:fill="CCFFCC"/>
            <w:noWrap/>
            <w:vAlign w:val="bottom"/>
          </w:tcPr>
          <w:p w:rsidR="009955B0" w:rsidRPr="009955B0" w:rsidRDefault="00AF0C1D" w:rsidP="009955B0">
            <w:pPr>
              <w:spacing w:before="0"/>
              <w:jc w:val="right"/>
              <w:rPr>
                <w:b/>
                <w:bCs/>
                <w:noProof w:val="0"/>
                <w:sz w:val="22"/>
                <w:szCs w:val="22"/>
              </w:rPr>
            </w:pPr>
            <w:r>
              <w:rPr>
                <w:b/>
                <w:bCs/>
                <w:noProof w:val="0"/>
                <w:sz w:val="22"/>
                <w:szCs w:val="22"/>
              </w:rPr>
              <w:t>2011</w:t>
            </w:r>
          </w:p>
        </w:tc>
      </w:tr>
      <w:tr w:rsidR="009955B0" w:rsidRPr="009955B0">
        <w:trPr>
          <w:trHeight w:val="300"/>
          <w:jc w:val="center"/>
        </w:trPr>
        <w:tc>
          <w:tcPr>
            <w:tcW w:w="3228" w:type="dxa"/>
            <w:tcBorders>
              <w:top w:val="nil"/>
              <w:left w:val="single" w:sz="4" w:space="0" w:color="auto"/>
              <w:bottom w:val="single" w:sz="4" w:space="0" w:color="auto"/>
              <w:right w:val="single" w:sz="4" w:space="0" w:color="auto"/>
            </w:tcBorders>
            <w:shd w:val="clear" w:color="auto" w:fill="auto"/>
            <w:noWrap/>
            <w:vAlign w:val="bottom"/>
          </w:tcPr>
          <w:p w:rsidR="009955B0" w:rsidRPr="009955B0" w:rsidRDefault="009955B0" w:rsidP="009955B0">
            <w:pPr>
              <w:spacing w:before="0"/>
              <w:rPr>
                <w:noProof w:val="0"/>
                <w:sz w:val="22"/>
                <w:szCs w:val="22"/>
              </w:rPr>
            </w:pPr>
            <w:r w:rsidRPr="009955B0">
              <w:rPr>
                <w:noProof w:val="0"/>
                <w:sz w:val="22"/>
                <w:szCs w:val="22"/>
              </w:rPr>
              <w:t>Driftsinntekter</w:t>
            </w:r>
          </w:p>
        </w:tc>
        <w:tc>
          <w:tcPr>
            <w:tcW w:w="776"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jc w:val="right"/>
              <w:rPr>
                <w:noProof w:val="0"/>
                <w:sz w:val="22"/>
                <w:szCs w:val="22"/>
              </w:rPr>
            </w:pPr>
            <w:r w:rsidRPr="009955B0">
              <w:rPr>
                <w:noProof w:val="0"/>
                <w:sz w:val="22"/>
                <w:szCs w:val="22"/>
              </w:rPr>
              <w:t>8300</w:t>
            </w:r>
          </w:p>
        </w:tc>
        <w:tc>
          <w:tcPr>
            <w:tcW w:w="776"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jc w:val="right"/>
              <w:rPr>
                <w:noProof w:val="0"/>
                <w:sz w:val="22"/>
                <w:szCs w:val="22"/>
              </w:rPr>
            </w:pPr>
            <w:r w:rsidRPr="009955B0">
              <w:rPr>
                <w:noProof w:val="0"/>
                <w:sz w:val="22"/>
                <w:szCs w:val="22"/>
              </w:rPr>
              <w:t>5800</w:t>
            </w:r>
          </w:p>
        </w:tc>
      </w:tr>
      <w:tr w:rsidR="009955B0" w:rsidRPr="009955B0">
        <w:trPr>
          <w:trHeight w:val="300"/>
          <w:jc w:val="center"/>
        </w:trPr>
        <w:tc>
          <w:tcPr>
            <w:tcW w:w="3228" w:type="dxa"/>
            <w:tcBorders>
              <w:top w:val="nil"/>
              <w:left w:val="single" w:sz="4" w:space="0" w:color="auto"/>
              <w:bottom w:val="single" w:sz="4" w:space="0" w:color="auto"/>
              <w:right w:val="single" w:sz="4" w:space="0" w:color="auto"/>
            </w:tcBorders>
            <w:shd w:val="clear" w:color="auto" w:fill="auto"/>
            <w:noWrap/>
            <w:vAlign w:val="bottom"/>
          </w:tcPr>
          <w:p w:rsidR="009955B0" w:rsidRPr="009955B0" w:rsidRDefault="009955B0" w:rsidP="009955B0">
            <w:pPr>
              <w:spacing w:before="0"/>
              <w:rPr>
                <w:noProof w:val="0"/>
                <w:sz w:val="22"/>
                <w:szCs w:val="22"/>
              </w:rPr>
            </w:pPr>
            <w:r w:rsidRPr="009955B0">
              <w:rPr>
                <w:noProof w:val="0"/>
                <w:sz w:val="22"/>
                <w:szCs w:val="22"/>
              </w:rPr>
              <w:t>Materialforbruk</w:t>
            </w:r>
          </w:p>
        </w:tc>
        <w:tc>
          <w:tcPr>
            <w:tcW w:w="776"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jc w:val="right"/>
              <w:rPr>
                <w:noProof w:val="0"/>
                <w:sz w:val="22"/>
                <w:szCs w:val="22"/>
              </w:rPr>
            </w:pPr>
            <w:r w:rsidRPr="009955B0">
              <w:rPr>
                <w:noProof w:val="0"/>
                <w:sz w:val="22"/>
                <w:szCs w:val="22"/>
              </w:rPr>
              <w:t>3000</w:t>
            </w:r>
          </w:p>
        </w:tc>
        <w:tc>
          <w:tcPr>
            <w:tcW w:w="776"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jc w:val="right"/>
              <w:rPr>
                <w:noProof w:val="0"/>
                <w:sz w:val="22"/>
                <w:szCs w:val="22"/>
              </w:rPr>
            </w:pPr>
            <w:r w:rsidRPr="009955B0">
              <w:rPr>
                <w:noProof w:val="0"/>
                <w:sz w:val="22"/>
                <w:szCs w:val="22"/>
              </w:rPr>
              <w:t>1700</w:t>
            </w:r>
          </w:p>
        </w:tc>
      </w:tr>
      <w:tr w:rsidR="009955B0" w:rsidRPr="009955B0">
        <w:trPr>
          <w:trHeight w:val="300"/>
          <w:jc w:val="center"/>
        </w:trPr>
        <w:tc>
          <w:tcPr>
            <w:tcW w:w="3228" w:type="dxa"/>
            <w:tcBorders>
              <w:top w:val="nil"/>
              <w:left w:val="single" w:sz="4" w:space="0" w:color="auto"/>
              <w:bottom w:val="single" w:sz="4" w:space="0" w:color="auto"/>
              <w:right w:val="single" w:sz="4" w:space="0" w:color="auto"/>
            </w:tcBorders>
            <w:shd w:val="clear" w:color="auto" w:fill="auto"/>
            <w:noWrap/>
            <w:vAlign w:val="bottom"/>
          </w:tcPr>
          <w:p w:rsidR="009955B0" w:rsidRPr="009955B0" w:rsidRDefault="009955B0" w:rsidP="009955B0">
            <w:pPr>
              <w:spacing w:before="0"/>
              <w:rPr>
                <w:noProof w:val="0"/>
                <w:sz w:val="22"/>
                <w:szCs w:val="22"/>
              </w:rPr>
            </w:pPr>
            <w:r w:rsidRPr="009955B0">
              <w:rPr>
                <w:noProof w:val="0"/>
                <w:sz w:val="22"/>
                <w:szCs w:val="22"/>
              </w:rPr>
              <w:t>Lønnskostnad</w:t>
            </w:r>
          </w:p>
        </w:tc>
        <w:tc>
          <w:tcPr>
            <w:tcW w:w="776"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jc w:val="right"/>
              <w:rPr>
                <w:noProof w:val="0"/>
                <w:sz w:val="22"/>
                <w:szCs w:val="22"/>
              </w:rPr>
            </w:pPr>
            <w:r w:rsidRPr="009955B0">
              <w:rPr>
                <w:noProof w:val="0"/>
                <w:sz w:val="22"/>
                <w:szCs w:val="22"/>
              </w:rPr>
              <w:t>1950</w:t>
            </w:r>
          </w:p>
        </w:tc>
        <w:tc>
          <w:tcPr>
            <w:tcW w:w="776"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jc w:val="right"/>
              <w:rPr>
                <w:noProof w:val="0"/>
                <w:sz w:val="22"/>
                <w:szCs w:val="22"/>
              </w:rPr>
            </w:pPr>
            <w:r w:rsidRPr="009955B0">
              <w:rPr>
                <w:noProof w:val="0"/>
                <w:sz w:val="22"/>
                <w:szCs w:val="22"/>
              </w:rPr>
              <w:t>1560</w:t>
            </w:r>
          </w:p>
        </w:tc>
      </w:tr>
      <w:tr w:rsidR="009955B0" w:rsidRPr="009955B0">
        <w:trPr>
          <w:trHeight w:val="300"/>
          <w:jc w:val="center"/>
        </w:trPr>
        <w:tc>
          <w:tcPr>
            <w:tcW w:w="3228" w:type="dxa"/>
            <w:tcBorders>
              <w:top w:val="nil"/>
              <w:left w:val="single" w:sz="4" w:space="0" w:color="auto"/>
              <w:bottom w:val="single" w:sz="4" w:space="0" w:color="auto"/>
              <w:right w:val="single" w:sz="4" w:space="0" w:color="auto"/>
            </w:tcBorders>
            <w:shd w:val="clear" w:color="auto" w:fill="auto"/>
            <w:noWrap/>
            <w:vAlign w:val="bottom"/>
          </w:tcPr>
          <w:p w:rsidR="009955B0" w:rsidRPr="009955B0" w:rsidRDefault="009955B0" w:rsidP="009955B0">
            <w:pPr>
              <w:spacing w:before="0"/>
              <w:rPr>
                <w:noProof w:val="0"/>
                <w:sz w:val="22"/>
                <w:szCs w:val="22"/>
              </w:rPr>
            </w:pPr>
            <w:r w:rsidRPr="009955B0">
              <w:rPr>
                <w:noProof w:val="0"/>
                <w:sz w:val="22"/>
                <w:szCs w:val="22"/>
              </w:rPr>
              <w:t>Avskrivinger</w:t>
            </w:r>
          </w:p>
        </w:tc>
        <w:tc>
          <w:tcPr>
            <w:tcW w:w="776"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jc w:val="right"/>
              <w:rPr>
                <w:noProof w:val="0"/>
                <w:sz w:val="22"/>
                <w:szCs w:val="22"/>
              </w:rPr>
            </w:pPr>
            <w:r w:rsidRPr="009955B0">
              <w:rPr>
                <w:noProof w:val="0"/>
                <w:sz w:val="22"/>
                <w:szCs w:val="22"/>
              </w:rPr>
              <w:t>400</w:t>
            </w:r>
          </w:p>
        </w:tc>
        <w:tc>
          <w:tcPr>
            <w:tcW w:w="776"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jc w:val="right"/>
              <w:rPr>
                <w:noProof w:val="0"/>
                <w:sz w:val="22"/>
                <w:szCs w:val="22"/>
              </w:rPr>
            </w:pPr>
            <w:r w:rsidRPr="009955B0">
              <w:rPr>
                <w:noProof w:val="0"/>
                <w:sz w:val="22"/>
                <w:szCs w:val="22"/>
              </w:rPr>
              <w:t>200</w:t>
            </w:r>
          </w:p>
        </w:tc>
      </w:tr>
      <w:tr w:rsidR="009955B0" w:rsidRPr="009955B0">
        <w:trPr>
          <w:trHeight w:val="300"/>
          <w:jc w:val="center"/>
        </w:trPr>
        <w:tc>
          <w:tcPr>
            <w:tcW w:w="3228" w:type="dxa"/>
            <w:tcBorders>
              <w:top w:val="nil"/>
              <w:left w:val="single" w:sz="4" w:space="0" w:color="auto"/>
              <w:bottom w:val="single" w:sz="4" w:space="0" w:color="auto"/>
              <w:right w:val="single" w:sz="4" w:space="0" w:color="auto"/>
            </w:tcBorders>
            <w:shd w:val="clear" w:color="auto" w:fill="auto"/>
            <w:noWrap/>
            <w:vAlign w:val="bottom"/>
          </w:tcPr>
          <w:p w:rsidR="009955B0" w:rsidRPr="009955B0" w:rsidRDefault="009955B0" w:rsidP="009955B0">
            <w:pPr>
              <w:spacing w:before="0"/>
              <w:rPr>
                <w:noProof w:val="0"/>
                <w:sz w:val="22"/>
                <w:szCs w:val="22"/>
              </w:rPr>
            </w:pPr>
            <w:r w:rsidRPr="009955B0">
              <w:rPr>
                <w:noProof w:val="0"/>
                <w:sz w:val="22"/>
                <w:szCs w:val="22"/>
              </w:rPr>
              <w:t>Andre driftskostnader</w:t>
            </w:r>
          </w:p>
        </w:tc>
        <w:tc>
          <w:tcPr>
            <w:tcW w:w="776"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jc w:val="right"/>
              <w:rPr>
                <w:noProof w:val="0"/>
                <w:sz w:val="22"/>
                <w:szCs w:val="22"/>
              </w:rPr>
            </w:pPr>
            <w:r w:rsidRPr="009955B0">
              <w:rPr>
                <w:noProof w:val="0"/>
                <w:sz w:val="22"/>
                <w:szCs w:val="22"/>
              </w:rPr>
              <w:t>1100</w:t>
            </w:r>
          </w:p>
        </w:tc>
        <w:tc>
          <w:tcPr>
            <w:tcW w:w="776"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jc w:val="right"/>
              <w:rPr>
                <w:noProof w:val="0"/>
                <w:sz w:val="22"/>
                <w:szCs w:val="22"/>
              </w:rPr>
            </w:pPr>
            <w:r w:rsidRPr="009955B0">
              <w:rPr>
                <w:noProof w:val="0"/>
                <w:sz w:val="22"/>
                <w:szCs w:val="22"/>
              </w:rPr>
              <w:t>950</w:t>
            </w:r>
          </w:p>
        </w:tc>
      </w:tr>
      <w:tr w:rsidR="009955B0" w:rsidRPr="009955B0">
        <w:trPr>
          <w:trHeight w:val="300"/>
          <w:jc w:val="center"/>
        </w:trPr>
        <w:tc>
          <w:tcPr>
            <w:tcW w:w="3228" w:type="dxa"/>
            <w:tcBorders>
              <w:top w:val="nil"/>
              <w:left w:val="single" w:sz="4" w:space="0" w:color="auto"/>
              <w:bottom w:val="single" w:sz="4" w:space="0" w:color="auto"/>
              <w:right w:val="single" w:sz="4" w:space="0" w:color="auto"/>
            </w:tcBorders>
            <w:shd w:val="clear" w:color="auto" w:fill="CCFFCC"/>
            <w:noWrap/>
            <w:vAlign w:val="bottom"/>
          </w:tcPr>
          <w:p w:rsidR="009955B0" w:rsidRPr="009955B0" w:rsidRDefault="009955B0" w:rsidP="009955B0">
            <w:pPr>
              <w:spacing w:before="0"/>
              <w:rPr>
                <w:noProof w:val="0"/>
                <w:sz w:val="22"/>
                <w:szCs w:val="22"/>
              </w:rPr>
            </w:pPr>
            <w:r w:rsidRPr="009955B0">
              <w:rPr>
                <w:noProof w:val="0"/>
                <w:sz w:val="22"/>
                <w:szCs w:val="22"/>
              </w:rPr>
              <w:t>Driftsresultat</w:t>
            </w:r>
          </w:p>
        </w:tc>
        <w:tc>
          <w:tcPr>
            <w:tcW w:w="776" w:type="dxa"/>
            <w:tcBorders>
              <w:top w:val="nil"/>
              <w:left w:val="nil"/>
              <w:bottom w:val="single" w:sz="4" w:space="0" w:color="auto"/>
              <w:right w:val="single" w:sz="4" w:space="0" w:color="auto"/>
            </w:tcBorders>
            <w:shd w:val="clear" w:color="auto" w:fill="CCFFCC"/>
            <w:noWrap/>
            <w:vAlign w:val="bottom"/>
          </w:tcPr>
          <w:p w:rsidR="009955B0" w:rsidRPr="009955B0" w:rsidRDefault="009955B0" w:rsidP="009955B0">
            <w:pPr>
              <w:spacing w:before="0"/>
              <w:jc w:val="right"/>
              <w:rPr>
                <w:noProof w:val="0"/>
                <w:sz w:val="22"/>
                <w:szCs w:val="22"/>
              </w:rPr>
            </w:pPr>
            <w:r w:rsidRPr="009955B0">
              <w:rPr>
                <w:noProof w:val="0"/>
                <w:sz w:val="22"/>
                <w:szCs w:val="22"/>
              </w:rPr>
              <w:t>1850</w:t>
            </w:r>
          </w:p>
        </w:tc>
        <w:tc>
          <w:tcPr>
            <w:tcW w:w="776" w:type="dxa"/>
            <w:tcBorders>
              <w:top w:val="nil"/>
              <w:left w:val="nil"/>
              <w:bottom w:val="single" w:sz="4" w:space="0" w:color="auto"/>
              <w:right w:val="single" w:sz="4" w:space="0" w:color="auto"/>
            </w:tcBorders>
            <w:shd w:val="clear" w:color="auto" w:fill="CCFFCC"/>
            <w:noWrap/>
            <w:vAlign w:val="bottom"/>
          </w:tcPr>
          <w:p w:rsidR="009955B0" w:rsidRPr="009955B0" w:rsidRDefault="009955B0" w:rsidP="009955B0">
            <w:pPr>
              <w:spacing w:before="0"/>
              <w:jc w:val="right"/>
              <w:rPr>
                <w:noProof w:val="0"/>
                <w:sz w:val="22"/>
                <w:szCs w:val="22"/>
              </w:rPr>
            </w:pPr>
            <w:r w:rsidRPr="009955B0">
              <w:rPr>
                <w:noProof w:val="0"/>
                <w:sz w:val="22"/>
                <w:szCs w:val="22"/>
              </w:rPr>
              <w:t>1390</w:t>
            </w:r>
          </w:p>
        </w:tc>
      </w:tr>
      <w:tr w:rsidR="009955B0" w:rsidRPr="009955B0">
        <w:trPr>
          <w:trHeight w:val="300"/>
          <w:jc w:val="center"/>
        </w:trPr>
        <w:tc>
          <w:tcPr>
            <w:tcW w:w="3228" w:type="dxa"/>
            <w:tcBorders>
              <w:top w:val="nil"/>
              <w:left w:val="single" w:sz="4" w:space="0" w:color="auto"/>
              <w:bottom w:val="single" w:sz="4" w:space="0" w:color="auto"/>
              <w:right w:val="single" w:sz="4" w:space="0" w:color="auto"/>
            </w:tcBorders>
            <w:shd w:val="clear" w:color="auto" w:fill="auto"/>
            <w:noWrap/>
            <w:vAlign w:val="bottom"/>
          </w:tcPr>
          <w:p w:rsidR="009955B0" w:rsidRPr="009955B0" w:rsidRDefault="009955B0" w:rsidP="009955B0">
            <w:pPr>
              <w:spacing w:before="0"/>
              <w:rPr>
                <w:noProof w:val="0"/>
                <w:sz w:val="22"/>
                <w:szCs w:val="22"/>
              </w:rPr>
            </w:pPr>
            <w:r w:rsidRPr="009955B0">
              <w:rPr>
                <w:noProof w:val="0"/>
                <w:sz w:val="22"/>
                <w:szCs w:val="22"/>
              </w:rPr>
              <w:t>Renteinntekter</w:t>
            </w:r>
          </w:p>
        </w:tc>
        <w:tc>
          <w:tcPr>
            <w:tcW w:w="776"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jc w:val="right"/>
              <w:rPr>
                <w:noProof w:val="0"/>
                <w:sz w:val="22"/>
                <w:szCs w:val="22"/>
              </w:rPr>
            </w:pPr>
            <w:r w:rsidRPr="009955B0">
              <w:rPr>
                <w:noProof w:val="0"/>
                <w:sz w:val="22"/>
                <w:szCs w:val="22"/>
              </w:rPr>
              <w:t>40</w:t>
            </w:r>
          </w:p>
        </w:tc>
        <w:tc>
          <w:tcPr>
            <w:tcW w:w="776"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jc w:val="right"/>
              <w:rPr>
                <w:noProof w:val="0"/>
                <w:sz w:val="22"/>
                <w:szCs w:val="22"/>
              </w:rPr>
            </w:pPr>
            <w:r w:rsidRPr="009955B0">
              <w:rPr>
                <w:noProof w:val="0"/>
                <w:sz w:val="22"/>
                <w:szCs w:val="22"/>
              </w:rPr>
              <w:t>50</w:t>
            </w:r>
          </w:p>
        </w:tc>
      </w:tr>
      <w:tr w:rsidR="009955B0" w:rsidRPr="009955B0">
        <w:trPr>
          <w:trHeight w:val="300"/>
          <w:jc w:val="center"/>
        </w:trPr>
        <w:tc>
          <w:tcPr>
            <w:tcW w:w="3228" w:type="dxa"/>
            <w:tcBorders>
              <w:top w:val="nil"/>
              <w:left w:val="single" w:sz="4" w:space="0" w:color="auto"/>
              <w:bottom w:val="nil"/>
              <w:right w:val="single" w:sz="4" w:space="0" w:color="auto"/>
            </w:tcBorders>
            <w:shd w:val="clear" w:color="auto" w:fill="auto"/>
            <w:noWrap/>
            <w:vAlign w:val="bottom"/>
          </w:tcPr>
          <w:p w:rsidR="009955B0" w:rsidRPr="009955B0" w:rsidRDefault="009955B0" w:rsidP="009955B0">
            <w:pPr>
              <w:spacing w:before="0"/>
              <w:rPr>
                <w:noProof w:val="0"/>
                <w:sz w:val="22"/>
                <w:szCs w:val="22"/>
              </w:rPr>
            </w:pPr>
            <w:r w:rsidRPr="009955B0">
              <w:rPr>
                <w:noProof w:val="0"/>
                <w:sz w:val="22"/>
                <w:szCs w:val="22"/>
              </w:rPr>
              <w:t>Rentekostnader</w:t>
            </w:r>
          </w:p>
        </w:tc>
        <w:tc>
          <w:tcPr>
            <w:tcW w:w="776" w:type="dxa"/>
            <w:tcBorders>
              <w:top w:val="nil"/>
              <w:left w:val="nil"/>
              <w:bottom w:val="nil"/>
              <w:right w:val="single" w:sz="4" w:space="0" w:color="auto"/>
            </w:tcBorders>
            <w:shd w:val="clear" w:color="auto" w:fill="auto"/>
            <w:noWrap/>
            <w:vAlign w:val="bottom"/>
          </w:tcPr>
          <w:p w:rsidR="009955B0" w:rsidRPr="009955B0" w:rsidRDefault="009955B0" w:rsidP="009955B0">
            <w:pPr>
              <w:spacing w:before="0"/>
              <w:jc w:val="right"/>
              <w:rPr>
                <w:noProof w:val="0"/>
                <w:sz w:val="22"/>
                <w:szCs w:val="22"/>
              </w:rPr>
            </w:pPr>
            <w:r w:rsidRPr="009955B0">
              <w:rPr>
                <w:noProof w:val="0"/>
                <w:sz w:val="22"/>
                <w:szCs w:val="22"/>
              </w:rPr>
              <w:t>140</w:t>
            </w:r>
          </w:p>
        </w:tc>
        <w:tc>
          <w:tcPr>
            <w:tcW w:w="776" w:type="dxa"/>
            <w:tcBorders>
              <w:top w:val="nil"/>
              <w:left w:val="nil"/>
              <w:bottom w:val="nil"/>
              <w:right w:val="single" w:sz="4" w:space="0" w:color="auto"/>
            </w:tcBorders>
            <w:shd w:val="clear" w:color="auto" w:fill="auto"/>
            <w:noWrap/>
            <w:vAlign w:val="bottom"/>
          </w:tcPr>
          <w:p w:rsidR="009955B0" w:rsidRPr="009955B0" w:rsidRDefault="009955B0" w:rsidP="009955B0">
            <w:pPr>
              <w:spacing w:before="0"/>
              <w:jc w:val="right"/>
              <w:rPr>
                <w:noProof w:val="0"/>
                <w:sz w:val="22"/>
                <w:szCs w:val="22"/>
              </w:rPr>
            </w:pPr>
            <w:r w:rsidRPr="009955B0">
              <w:rPr>
                <w:noProof w:val="0"/>
                <w:sz w:val="22"/>
                <w:szCs w:val="22"/>
              </w:rPr>
              <w:t>90</w:t>
            </w:r>
          </w:p>
        </w:tc>
      </w:tr>
      <w:tr w:rsidR="009955B0" w:rsidRPr="009955B0">
        <w:trPr>
          <w:trHeight w:val="300"/>
          <w:jc w:val="center"/>
        </w:trPr>
        <w:tc>
          <w:tcPr>
            <w:tcW w:w="3228" w:type="dxa"/>
            <w:tcBorders>
              <w:top w:val="single" w:sz="4" w:space="0" w:color="auto"/>
              <w:left w:val="single" w:sz="4" w:space="0" w:color="auto"/>
              <w:bottom w:val="nil"/>
              <w:right w:val="single" w:sz="4" w:space="0" w:color="auto"/>
            </w:tcBorders>
            <w:shd w:val="clear" w:color="auto" w:fill="CCFFCC"/>
            <w:noWrap/>
            <w:vAlign w:val="bottom"/>
          </w:tcPr>
          <w:p w:rsidR="009955B0" w:rsidRPr="009955B0" w:rsidRDefault="009955B0" w:rsidP="009955B0">
            <w:pPr>
              <w:spacing w:before="0"/>
              <w:rPr>
                <w:noProof w:val="0"/>
                <w:sz w:val="22"/>
                <w:szCs w:val="22"/>
              </w:rPr>
            </w:pPr>
            <w:r w:rsidRPr="009955B0">
              <w:rPr>
                <w:noProof w:val="0"/>
                <w:sz w:val="22"/>
                <w:szCs w:val="22"/>
              </w:rPr>
              <w:t>Ordinært resultat før</w:t>
            </w:r>
          </w:p>
        </w:tc>
        <w:tc>
          <w:tcPr>
            <w:tcW w:w="776" w:type="dxa"/>
            <w:tcBorders>
              <w:top w:val="single" w:sz="4" w:space="0" w:color="auto"/>
              <w:left w:val="nil"/>
              <w:bottom w:val="nil"/>
              <w:right w:val="single" w:sz="4" w:space="0" w:color="auto"/>
            </w:tcBorders>
            <w:shd w:val="clear" w:color="auto" w:fill="CCFFCC"/>
            <w:noWrap/>
            <w:vAlign w:val="bottom"/>
          </w:tcPr>
          <w:p w:rsidR="009955B0" w:rsidRPr="009955B0" w:rsidRDefault="009955B0" w:rsidP="009955B0">
            <w:pPr>
              <w:spacing w:before="0"/>
              <w:rPr>
                <w:noProof w:val="0"/>
                <w:sz w:val="22"/>
                <w:szCs w:val="22"/>
              </w:rPr>
            </w:pPr>
            <w:r w:rsidRPr="009955B0">
              <w:rPr>
                <w:noProof w:val="0"/>
                <w:sz w:val="22"/>
                <w:szCs w:val="22"/>
              </w:rPr>
              <w:t> </w:t>
            </w:r>
          </w:p>
        </w:tc>
        <w:tc>
          <w:tcPr>
            <w:tcW w:w="776" w:type="dxa"/>
            <w:tcBorders>
              <w:top w:val="single" w:sz="4" w:space="0" w:color="auto"/>
              <w:left w:val="nil"/>
              <w:bottom w:val="nil"/>
              <w:right w:val="single" w:sz="4" w:space="0" w:color="auto"/>
            </w:tcBorders>
            <w:shd w:val="clear" w:color="auto" w:fill="CCFFCC"/>
            <w:noWrap/>
            <w:vAlign w:val="bottom"/>
          </w:tcPr>
          <w:p w:rsidR="009955B0" w:rsidRPr="009955B0" w:rsidRDefault="009955B0" w:rsidP="009955B0">
            <w:pPr>
              <w:spacing w:before="0"/>
              <w:rPr>
                <w:noProof w:val="0"/>
                <w:sz w:val="22"/>
                <w:szCs w:val="22"/>
              </w:rPr>
            </w:pPr>
            <w:r w:rsidRPr="009955B0">
              <w:rPr>
                <w:noProof w:val="0"/>
                <w:sz w:val="22"/>
                <w:szCs w:val="22"/>
              </w:rPr>
              <w:t> </w:t>
            </w:r>
          </w:p>
        </w:tc>
      </w:tr>
      <w:tr w:rsidR="009955B0" w:rsidRPr="009955B0">
        <w:trPr>
          <w:trHeight w:val="300"/>
          <w:jc w:val="center"/>
        </w:trPr>
        <w:tc>
          <w:tcPr>
            <w:tcW w:w="3228" w:type="dxa"/>
            <w:tcBorders>
              <w:top w:val="nil"/>
              <w:left w:val="single" w:sz="4" w:space="0" w:color="auto"/>
              <w:bottom w:val="single" w:sz="4" w:space="0" w:color="auto"/>
              <w:right w:val="single" w:sz="4" w:space="0" w:color="auto"/>
            </w:tcBorders>
            <w:shd w:val="clear" w:color="auto" w:fill="CCFFCC"/>
            <w:noWrap/>
            <w:vAlign w:val="bottom"/>
          </w:tcPr>
          <w:p w:rsidR="009955B0" w:rsidRPr="009955B0" w:rsidRDefault="009955B0" w:rsidP="009955B0">
            <w:pPr>
              <w:spacing w:before="0"/>
              <w:rPr>
                <w:noProof w:val="0"/>
                <w:sz w:val="22"/>
                <w:szCs w:val="22"/>
              </w:rPr>
            </w:pPr>
            <w:r w:rsidRPr="009955B0">
              <w:rPr>
                <w:noProof w:val="0"/>
                <w:sz w:val="22"/>
                <w:szCs w:val="22"/>
              </w:rPr>
              <w:t>skattekostnad</w:t>
            </w:r>
          </w:p>
        </w:tc>
        <w:tc>
          <w:tcPr>
            <w:tcW w:w="776" w:type="dxa"/>
            <w:tcBorders>
              <w:top w:val="nil"/>
              <w:left w:val="nil"/>
              <w:bottom w:val="single" w:sz="4" w:space="0" w:color="auto"/>
              <w:right w:val="single" w:sz="4" w:space="0" w:color="auto"/>
            </w:tcBorders>
            <w:shd w:val="clear" w:color="auto" w:fill="CCFFCC"/>
            <w:noWrap/>
            <w:vAlign w:val="bottom"/>
          </w:tcPr>
          <w:p w:rsidR="009955B0" w:rsidRPr="009955B0" w:rsidRDefault="009955B0" w:rsidP="009955B0">
            <w:pPr>
              <w:spacing w:before="0"/>
              <w:jc w:val="right"/>
              <w:rPr>
                <w:noProof w:val="0"/>
                <w:sz w:val="22"/>
                <w:szCs w:val="22"/>
              </w:rPr>
            </w:pPr>
            <w:r w:rsidRPr="009955B0">
              <w:rPr>
                <w:noProof w:val="0"/>
                <w:sz w:val="22"/>
                <w:szCs w:val="22"/>
              </w:rPr>
              <w:t>1750</w:t>
            </w:r>
          </w:p>
        </w:tc>
        <w:tc>
          <w:tcPr>
            <w:tcW w:w="776" w:type="dxa"/>
            <w:tcBorders>
              <w:top w:val="nil"/>
              <w:left w:val="nil"/>
              <w:bottom w:val="single" w:sz="4" w:space="0" w:color="auto"/>
              <w:right w:val="single" w:sz="4" w:space="0" w:color="auto"/>
            </w:tcBorders>
            <w:shd w:val="clear" w:color="auto" w:fill="CCFFCC"/>
            <w:noWrap/>
            <w:vAlign w:val="bottom"/>
          </w:tcPr>
          <w:p w:rsidR="009955B0" w:rsidRPr="009955B0" w:rsidRDefault="009955B0" w:rsidP="009955B0">
            <w:pPr>
              <w:spacing w:before="0"/>
              <w:jc w:val="right"/>
              <w:rPr>
                <w:noProof w:val="0"/>
                <w:sz w:val="22"/>
                <w:szCs w:val="22"/>
              </w:rPr>
            </w:pPr>
            <w:r w:rsidRPr="009955B0">
              <w:rPr>
                <w:noProof w:val="0"/>
                <w:sz w:val="22"/>
                <w:szCs w:val="22"/>
              </w:rPr>
              <w:t>1350</w:t>
            </w:r>
          </w:p>
        </w:tc>
      </w:tr>
      <w:tr w:rsidR="009955B0" w:rsidRPr="009955B0">
        <w:trPr>
          <w:trHeight w:val="300"/>
          <w:jc w:val="center"/>
        </w:trPr>
        <w:tc>
          <w:tcPr>
            <w:tcW w:w="3228" w:type="dxa"/>
            <w:tcBorders>
              <w:top w:val="nil"/>
              <w:left w:val="single" w:sz="4" w:space="0" w:color="auto"/>
              <w:bottom w:val="single" w:sz="4" w:space="0" w:color="auto"/>
              <w:right w:val="single" w:sz="4" w:space="0" w:color="auto"/>
            </w:tcBorders>
            <w:shd w:val="clear" w:color="auto" w:fill="auto"/>
            <w:noWrap/>
            <w:vAlign w:val="bottom"/>
          </w:tcPr>
          <w:p w:rsidR="009955B0" w:rsidRPr="009955B0" w:rsidRDefault="009955B0" w:rsidP="009955B0">
            <w:pPr>
              <w:spacing w:before="0"/>
              <w:rPr>
                <w:noProof w:val="0"/>
                <w:sz w:val="22"/>
                <w:szCs w:val="22"/>
              </w:rPr>
            </w:pPr>
            <w:r w:rsidRPr="009955B0">
              <w:rPr>
                <w:noProof w:val="0"/>
                <w:sz w:val="22"/>
                <w:szCs w:val="22"/>
              </w:rPr>
              <w:t>Skattekostnad</w:t>
            </w:r>
          </w:p>
        </w:tc>
        <w:tc>
          <w:tcPr>
            <w:tcW w:w="776"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jc w:val="right"/>
              <w:rPr>
                <w:noProof w:val="0"/>
                <w:sz w:val="22"/>
                <w:szCs w:val="22"/>
              </w:rPr>
            </w:pPr>
            <w:r w:rsidRPr="009955B0">
              <w:rPr>
                <w:noProof w:val="0"/>
                <w:sz w:val="22"/>
                <w:szCs w:val="22"/>
              </w:rPr>
              <w:t>490</w:t>
            </w:r>
          </w:p>
        </w:tc>
        <w:tc>
          <w:tcPr>
            <w:tcW w:w="776" w:type="dxa"/>
            <w:tcBorders>
              <w:top w:val="nil"/>
              <w:left w:val="nil"/>
              <w:bottom w:val="single" w:sz="4" w:space="0" w:color="auto"/>
              <w:right w:val="single" w:sz="4" w:space="0" w:color="auto"/>
            </w:tcBorders>
            <w:shd w:val="clear" w:color="auto" w:fill="auto"/>
            <w:noWrap/>
            <w:vAlign w:val="bottom"/>
          </w:tcPr>
          <w:p w:rsidR="009955B0" w:rsidRPr="009955B0" w:rsidRDefault="009955B0" w:rsidP="009955B0">
            <w:pPr>
              <w:spacing w:before="0"/>
              <w:jc w:val="right"/>
              <w:rPr>
                <w:noProof w:val="0"/>
                <w:sz w:val="22"/>
                <w:szCs w:val="22"/>
              </w:rPr>
            </w:pPr>
            <w:r w:rsidRPr="009955B0">
              <w:rPr>
                <w:noProof w:val="0"/>
                <w:sz w:val="22"/>
                <w:szCs w:val="22"/>
              </w:rPr>
              <w:t>378</w:t>
            </w:r>
          </w:p>
        </w:tc>
      </w:tr>
      <w:tr w:rsidR="009955B0" w:rsidRPr="009955B0">
        <w:trPr>
          <w:trHeight w:val="300"/>
          <w:jc w:val="center"/>
        </w:trPr>
        <w:tc>
          <w:tcPr>
            <w:tcW w:w="3228" w:type="dxa"/>
            <w:tcBorders>
              <w:top w:val="nil"/>
              <w:left w:val="single" w:sz="4" w:space="0" w:color="auto"/>
              <w:bottom w:val="single" w:sz="4" w:space="0" w:color="auto"/>
              <w:right w:val="single" w:sz="4" w:space="0" w:color="auto"/>
            </w:tcBorders>
            <w:shd w:val="clear" w:color="auto" w:fill="CCFFCC"/>
            <w:noWrap/>
            <w:vAlign w:val="bottom"/>
          </w:tcPr>
          <w:p w:rsidR="009955B0" w:rsidRPr="009955B0" w:rsidRDefault="009955B0" w:rsidP="009955B0">
            <w:pPr>
              <w:spacing w:before="0"/>
              <w:rPr>
                <w:noProof w:val="0"/>
                <w:sz w:val="22"/>
                <w:szCs w:val="22"/>
              </w:rPr>
            </w:pPr>
            <w:r w:rsidRPr="009955B0">
              <w:rPr>
                <w:noProof w:val="0"/>
                <w:sz w:val="22"/>
                <w:szCs w:val="22"/>
              </w:rPr>
              <w:t>Årsoverskudd</w:t>
            </w:r>
          </w:p>
        </w:tc>
        <w:tc>
          <w:tcPr>
            <w:tcW w:w="776" w:type="dxa"/>
            <w:tcBorders>
              <w:top w:val="nil"/>
              <w:left w:val="nil"/>
              <w:bottom w:val="single" w:sz="4" w:space="0" w:color="auto"/>
              <w:right w:val="single" w:sz="4" w:space="0" w:color="auto"/>
            </w:tcBorders>
            <w:shd w:val="clear" w:color="auto" w:fill="CCFFCC"/>
            <w:noWrap/>
            <w:vAlign w:val="bottom"/>
          </w:tcPr>
          <w:p w:rsidR="009955B0" w:rsidRPr="009955B0" w:rsidRDefault="009955B0" w:rsidP="009955B0">
            <w:pPr>
              <w:spacing w:before="0"/>
              <w:jc w:val="right"/>
              <w:rPr>
                <w:noProof w:val="0"/>
                <w:sz w:val="22"/>
                <w:szCs w:val="22"/>
              </w:rPr>
            </w:pPr>
            <w:r w:rsidRPr="009955B0">
              <w:rPr>
                <w:noProof w:val="0"/>
                <w:sz w:val="22"/>
                <w:szCs w:val="22"/>
              </w:rPr>
              <w:t>1260</w:t>
            </w:r>
          </w:p>
        </w:tc>
        <w:tc>
          <w:tcPr>
            <w:tcW w:w="776" w:type="dxa"/>
            <w:tcBorders>
              <w:top w:val="nil"/>
              <w:left w:val="nil"/>
              <w:bottom w:val="single" w:sz="4" w:space="0" w:color="auto"/>
              <w:right w:val="single" w:sz="4" w:space="0" w:color="auto"/>
            </w:tcBorders>
            <w:shd w:val="clear" w:color="auto" w:fill="CCFFCC"/>
            <w:noWrap/>
            <w:vAlign w:val="bottom"/>
          </w:tcPr>
          <w:p w:rsidR="009955B0" w:rsidRPr="009955B0" w:rsidRDefault="009955B0" w:rsidP="009955B0">
            <w:pPr>
              <w:spacing w:before="0"/>
              <w:jc w:val="right"/>
              <w:rPr>
                <w:noProof w:val="0"/>
                <w:sz w:val="22"/>
                <w:szCs w:val="22"/>
              </w:rPr>
            </w:pPr>
            <w:r w:rsidRPr="009955B0">
              <w:rPr>
                <w:noProof w:val="0"/>
                <w:sz w:val="22"/>
                <w:szCs w:val="22"/>
              </w:rPr>
              <w:t>972</w:t>
            </w:r>
          </w:p>
        </w:tc>
      </w:tr>
    </w:tbl>
    <w:p w:rsidR="009955B0" w:rsidRDefault="009955B0" w:rsidP="00842E7C">
      <w:pPr>
        <w:rPr>
          <w:rFonts w:ascii="Arial" w:hAnsi="Arial" w:cs="Arial"/>
          <w:sz w:val="22"/>
          <w:szCs w:val="22"/>
        </w:rPr>
      </w:pPr>
    </w:p>
    <w:p w:rsidR="009955B0" w:rsidRDefault="009955B0" w:rsidP="00842E7C">
      <w:pPr>
        <w:rPr>
          <w:rFonts w:ascii="Arial" w:hAnsi="Arial" w:cs="Arial"/>
          <w:sz w:val="22"/>
          <w:szCs w:val="22"/>
        </w:rPr>
      </w:pPr>
    </w:p>
    <w:p w:rsidR="00842E7C" w:rsidRPr="00842E7C" w:rsidRDefault="00842E7C" w:rsidP="00842E7C">
      <w:pPr>
        <w:rPr>
          <w:rFonts w:ascii="Arial" w:hAnsi="Arial" w:cs="Arial"/>
          <w:sz w:val="22"/>
          <w:szCs w:val="22"/>
        </w:rPr>
      </w:pPr>
      <w:r w:rsidRPr="00842E7C">
        <w:rPr>
          <w:rFonts w:ascii="Arial" w:hAnsi="Arial" w:cs="Arial"/>
          <w:sz w:val="22"/>
          <w:szCs w:val="22"/>
        </w:rPr>
        <w:t>Tilleggsopplysninger:</w:t>
      </w:r>
    </w:p>
    <w:p w:rsidR="00842E7C" w:rsidRPr="00842E7C" w:rsidRDefault="00842E7C" w:rsidP="00842E7C">
      <w:pPr>
        <w:numPr>
          <w:ilvl w:val="0"/>
          <w:numId w:val="39"/>
        </w:numPr>
        <w:rPr>
          <w:rFonts w:ascii="Arial" w:hAnsi="Arial" w:cs="Arial"/>
          <w:sz w:val="22"/>
          <w:szCs w:val="22"/>
        </w:rPr>
      </w:pPr>
      <w:r w:rsidRPr="00842E7C">
        <w:rPr>
          <w:rFonts w:ascii="Arial" w:hAnsi="Arial" w:cs="Arial"/>
          <w:sz w:val="22"/>
          <w:szCs w:val="22"/>
        </w:rPr>
        <w:t>Datadeler AS har ikke inn</w:t>
      </w:r>
      <w:r w:rsidR="003E7C90">
        <w:rPr>
          <w:rFonts w:ascii="Arial" w:hAnsi="Arial" w:cs="Arial"/>
          <w:sz w:val="22"/>
          <w:szCs w:val="22"/>
        </w:rPr>
        <w:t xml:space="preserve">betalt ekstra egenkapital i </w:t>
      </w:r>
      <w:r w:rsidR="00AF0C1D">
        <w:rPr>
          <w:rFonts w:ascii="Arial" w:hAnsi="Arial" w:cs="Arial"/>
          <w:sz w:val="22"/>
          <w:szCs w:val="22"/>
        </w:rPr>
        <w:t>2011</w:t>
      </w:r>
      <w:r w:rsidR="003E7C90">
        <w:rPr>
          <w:rFonts w:ascii="Arial" w:hAnsi="Arial" w:cs="Arial"/>
          <w:sz w:val="22"/>
          <w:szCs w:val="22"/>
        </w:rPr>
        <w:t xml:space="preserve"> og </w:t>
      </w:r>
      <w:r w:rsidR="00AF0C1D">
        <w:rPr>
          <w:rFonts w:ascii="Arial" w:hAnsi="Arial" w:cs="Arial"/>
          <w:sz w:val="22"/>
          <w:szCs w:val="22"/>
        </w:rPr>
        <w:t>2012</w:t>
      </w:r>
      <w:r w:rsidRPr="00842E7C">
        <w:rPr>
          <w:rFonts w:ascii="Arial" w:hAnsi="Arial" w:cs="Arial"/>
          <w:sz w:val="22"/>
          <w:szCs w:val="22"/>
        </w:rPr>
        <w:t>.</w:t>
      </w:r>
    </w:p>
    <w:p w:rsidR="00842E7C" w:rsidRPr="00842E7C" w:rsidRDefault="00842E7C" w:rsidP="00842E7C">
      <w:pPr>
        <w:numPr>
          <w:ilvl w:val="0"/>
          <w:numId w:val="39"/>
        </w:numPr>
        <w:rPr>
          <w:rFonts w:ascii="Arial" w:hAnsi="Arial" w:cs="Arial"/>
          <w:sz w:val="22"/>
          <w:szCs w:val="22"/>
        </w:rPr>
      </w:pPr>
      <w:r w:rsidRPr="00842E7C">
        <w:rPr>
          <w:rFonts w:ascii="Arial" w:hAnsi="Arial" w:cs="Arial"/>
          <w:sz w:val="22"/>
          <w:szCs w:val="22"/>
        </w:rPr>
        <w:t>De</w:t>
      </w:r>
      <w:r w:rsidR="0065240A">
        <w:rPr>
          <w:rFonts w:ascii="Arial" w:hAnsi="Arial" w:cs="Arial"/>
          <w:sz w:val="22"/>
          <w:szCs w:val="22"/>
        </w:rPr>
        <w:t xml:space="preserve"> har en kassakredit limit på 1 8</w:t>
      </w:r>
      <w:r w:rsidRPr="00842E7C">
        <w:rPr>
          <w:rFonts w:ascii="Arial" w:hAnsi="Arial" w:cs="Arial"/>
          <w:sz w:val="22"/>
          <w:szCs w:val="22"/>
        </w:rPr>
        <w:t>00 (tallet er oppgitt i hele tusen).</w:t>
      </w:r>
    </w:p>
    <w:p w:rsidR="00842E7C" w:rsidRPr="00842E7C" w:rsidRDefault="00842E7C" w:rsidP="00842E7C">
      <w:pPr>
        <w:numPr>
          <w:ilvl w:val="0"/>
          <w:numId w:val="39"/>
        </w:numPr>
        <w:rPr>
          <w:rFonts w:ascii="Arial" w:hAnsi="Arial" w:cs="Arial"/>
          <w:sz w:val="22"/>
          <w:szCs w:val="22"/>
        </w:rPr>
      </w:pPr>
      <w:r w:rsidRPr="00842E7C">
        <w:rPr>
          <w:rFonts w:ascii="Arial" w:hAnsi="Arial" w:cs="Arial"/>
          <w:sz w:val="22"/>
          <w:szCs w:val="22"/>
        </w:rPr>
        <w:t xml:space="preserve">Betalte skatter tilsvarer skattekostnaden både i </w:t>
      </w:r>
      <w:r w:rsidR="00AF0C1D">
        <w:rPr>
          <w:rFonts w:ascii="Arial" w:hAnsi="Arial" w:cs="Arial"/>
          <w:sz w:val="22"/>
          <w:szCs w:val="22"/>
        </w:rPr>
        <w:t>2011</w:t>
      </w:r>
      <w:r w:rsidR="003E7C90">
        <w:rPr>
          <w:rFonts w:ascii="Arial" w:hAnsi="Arial" w:cs="Arial"/>
          <w:sz w:val="22"/>
          <w:szCs w:val="22"/>
        </w:rPr>
        <w:t xml:space="preserve"> og </w:t>
      </w:r>
      <w:r w:rsidR="00AF0C1D">
        <w:rPr>
          <w:rFonts w:ascii="Arial" w:hAnsi="Arial" w:cs="Arial"/>
          <w:sz w:val="22"/>
          <w:szCs w:val="22"/>
        </w:rPr>
        <w:t>2012</w:t>
      </w:r>
      <w:r w:rsidRPr="00842E7C">
        <w:rPr>
          <w:rFonts w:ascii="Arial" w:hAnsi="Arial" w:cs="Arial"/>
          <w:sz w:val="22"/>
          <w:szCs w:val="22"/>
        </w:rPr>
        <w:t xml:space="preserve"> de har altså ingen usatt skatteforpliktelse.</w:t>
      </w:r>
    </w:p>
    <w:p w:rsidR="00842E7C" w:rsidRPr="00842E7C" w:rsidRDefault="00842E7C" w:rsidP="00842E7C">
      <w:pPr>
        <w:numPr>
          <w:ilvl w:val="0"/>
          <w:numId w:val="39"/>
        </w:numPr>
        <w:rPr>
          <w:rFonts w:ascii="Arial" w:hAnsi="Arial" w:cs="Arial"/>
          <w:sz w:val="22"/>
          <w:szCs w:val="22"/>
        </w:rPr>
      </w:pPr>
      <w:r w:rsidRPr="00842E7C">
        <w:rPr>
          <w:rFonts w:ascii="Arial" w:hAnsi="Arial" w:cs="Arial"/>
          <w:sz w:val="22"/>
          <w:szCs w:val="22"/>
        </w:rPr>
        <w:t>Total</w:t>
      </w:r>
      <w:r w:rsidR="003E7C90">
        <w:rPr>
          <w:rFonts w:ascii="Arial" w:hAnsi="Arial" w:cs="Arial"/>
          <w:sz w:val="22"/>
          <w:szCs w:val="22"/>
        </w:rPr>
        <w:t>kapital pr. 31.12.</w:t>
      </w:r>
      <w:r w:rsidR="006E4974">
        <w:rPr>
          <w:rFonts w:ascii="Arial" w:hAnsi="Arial" w:cs="Arial"/>
          <w:sz w:val="22"/>
          <w:szCs w:val="22"/>
        </w:rPr>
        <w:t>10</w:t>
      </w:r>
      <w:r w:rsidR="00D41578">
        <w:rPr>
          <w:rFonts w:ascii="Arial" w:hAnsi="Arial" w:cs="Arial"/>
          <w:sz w:val="22"/>
          <w:szCs w:val="22"/>
        </w:rPr>
        <w:t xml:space="preserve"> var på 4270</w:t>
      </w:r>
      <w:r w:rsidRPr="00842E7C">
        <w:rPr>
          <w:rFonts w:ascii="Arial" w:hAnsi="Arial" w:cs="Arial"/>
          <w:sz w:val="22"/>
          <w:szCs w:val="22"/>
        </w:rPr>
        <w:t>.</w:t>
      </w:r>
    </w:p>
    <w:p w:rsidR="00842E7C" w:rsidRPr="00842E7C" w:rsidRDefault="006E4974" w:rsidP="00D41578">
      <w:pPr>
        <w:numPr>
          <w:ilvl w:val="0"/>
          <w:numId w:val="39"/>
        </w:numPr>
        <w:rPr>
          <w:rFonts w:ascii="Arial" w:hAnsi="Arial" w:cs="Arial"/>
          <w:sz w:val="22"/>
          <w:szCs w:val="22"/>
        </w:rPr>
      </w:pPr>
      <w:r>
        <w:rPr>
          <w:rFonts w:ascii="Arial" w:hAnsi="Arial" w:cs="Arial"/>
          <w:sz w:val="22"/>
          <w:szCs w:val="22"/>
        </w:rPr>
        <w:t>Egenkapitalen 31.12.10</w:t>
      </w:r>
      <w:r w:rsidR="00D41578">
        <w:rPr>
          <w:rFonts w:ascii="Arial" w:hAnsi="Arial" w:cs="Arial"/>
          <w:sz w:val="22"/>
          <w:szCs w:val="22"/>
        </w:rPr>
        <w:t xml:space="preserve"> var 559</w:t>
      </w:r>
      <w:r w:rsidR="00842E7C" w:rsidRPr="00842E7C">
        <w:rPr>
          <w:rFonts w:ascii="Arial" w:hAnsi="Arial" w:cs="Arial"/>
          <w:sz w:val="22"/>
          <w:szCs w:val="22"/>
        </w:rPr>
        <w:t>.</w:t>
      </w:r>
    </w:p>
    <w:p w:rsidR="009955B0" w:rsidRDefault="009955B0" w:rsidP="00A3060E">
      <w:pPr>
        <w:rPr>
          <w:rFonts w:ascii="Arial" w:hAnsi="Arial" w:cs="Arial"/>
          <w:sz w:val="22"/>
          <w:szCs w:val="22"/>
        </w:rPr>
      </w:pPr>
    </w:p>
    <w:p w:rsidR="00A3060E" w:rsidRPr="00A3060E" w:rsidRDefault="00A3060E" w:rsidP="00A3060E">
      <w:pPr>
        <w:rPr>
          <w:rFonts w:ascii="Arial" w:hAnsi="Arial" w:cs="Arial"/>
          <w:sz w:val="22"/>
          <w:szCs w:val="22"/>
        </w:rPr>
      </w:pPr>
      <w:r w:rsidRPr="00A3060E">
        <w:rPr>
          <w:rFonts w:ascii="Arial" w:hAnsi="Arial" w:cs="Arial"/>
          <w:sz w:val="22"/>
          <w:szCs w:val="22"/>
        </w:rPr>
        <w:t>Med utgangspunkt i balanse og resultatregnskapet for Datadeler AS skal vi beregne f</w:t>
      </w:r>
      <w:r w:rsidR="003E7C90">
        <w:rPr>
          <w:rFonts w:ascii="Arial" w:hAnsi="Arial" w:cs="Arial"/>
          <w:sz w:val="22"/>
          <w:szCs w:val="22"/>
        </w:rPr>
        <w:t xml:space="preserve">ølgende nøkkeltall for både </w:t>
      </w:r>
      <w:r w:rsidR="00AF0C1D">
        <w:rPr>
          <w:rFonts w:ascii="Arial" w:hAnsi="Arial" w:cs="Arial"/>
          <w:sz w:val="22"/>
          <w:szCs w:val="22"/>
        </w:rPr>
        <w:t>2011</w:t>
      </w:r>
      <w:r w:rsidR="003E7C90">
        <w:rPr>
          <w:rFonts w:ascii="Arial" w:hAnsi="Arial" w:cs="Arial"/>
          <w:sz w:val="22"/>
          <w:szCs w:val="22"/>
        </w:rPr>
        <w:t xml:space="preserve"> og </w:t>
      </w:r>
      <w:r w:rsidR="00AF0C1D">
        <w:rPr>
          <w:rFonts w:ascii="Arial" w:hAnsi="Arial" w:cs="Arial"/>
          <w:sz w:val="22"/>
          <w:szCs w:val="22"/>
        </w:rPr>
        <w:t>2012</w:t>
      </w:r>
      <w:r w:rsidRPr="00A3060E">
        <w:rPr>
          <w:rFonts w:ascii="Arial" w:hAnsi="Arial" w:cs="Arial"/>
          <w:sz w:val="22"/>
          <w:szCs w:val="22"/>
        </w:rPr>
        <w:t>:</w:t>
      </w:r>
    </w:p>
    <w:p w:rsidR="00A3060E" w:rsidRDefault="00A3060E" w:rsidP="00A3060E">
      <w:pPr>
        <w:numPr>
          <w:ilvl w:val="0"/>
          <w:numId w:val="37"/>
        </w:numPr>
        <w:rPr>
          <w:rFonts w:ascii="Arial" w:hAnsi="Arial" w:cs="Arial"/>
          <w:sz w:val="22"/>
          <w:szCs w:val="22"/>
        </w:rPr>
      </w:pPr>
      <w:r w:rsidRPr="00A3060E">
        <w:rPr>
          <w:rFonts w:ascii="Arial" w:hAnsi="Arial" w:cs="Arial"/>
          <w:sz w:val="22"/>
          <w:szCs w:val="22"/>
        </w:rPr>
        <w:t xml:space="preserve">Beregn </w:t>
      </w:r>
      <w:r w:rsidR="005D4903">
        <w:rPr>
          <w:rFonts w:ascii="Arial" w:hAnsi="Arial" w:cs="Arial"/>
          <w:sz w:val="22"/>
          <w:szCs w:val="22"/>
        </w:rPr>
        <w:t>driftsmargin</w:t>
      </w:r>
      <w:r w:rsidRPr="00A3060E">
        <w:rPr>
          <w:rFonts w:ascii="Arial" w:hAnsi="Arial" w:cs="Arial"/>
          <w:sz w:val="22"/>
          <w:szCs w:val="22"/>
        </w:rPr>
        <w:t xml:space="preserve">. </w:t>
      </w:r>
    </w:p>
    <w:p w:rsidR="006E715E" w:rsidRDefault="006E715E" w:rsidP="006E715E">
      <w:pPr>
        <w:ind w:left="360"/>
        <w:rPr>
          <w:rFonts w:ascii="Arial" w:hAnsi="Arial" w:cs="Arial"/>
          <w:sz w:val="22"/>
          <w:szCs w:val="22"/>
        </w:rPr>
      </w:pPr>
    </w:p>
    <w:tbl>
      <w:tblPr>
        <w:tblW w:w="7571" w:type="dxa"/>
        <w:jc w:val="center"/>
        <w:tblCellMar>
          <w:left w:w="70" w:type="dxa"/>
          <w:right w:w="70" w:type="dxa"/>
        </w:tblCellMar>
        <w:tblLook w:val="0000" w:firstRow="0" w:lastRow="0" w:firstColumn="0" w:lastColumn="0" w:noHBand="0" w:noVBand="0"/>
      </w:tblPr>
      <w:tblGrid>
        <w:gridCol w:w="5389"/>
        <w:gridCol w:w="1272"/>
        <w:gridCol w:w="518"/>
        <w:gridCol w:w="392"/>
      </w:tblGrid>
      <w:tr w:rsidR="006E715E" w:rsidRPr="006E715E">
        <w:trPr>
          <w:trHeight w:val="300"/>
          <w:jc w:val="center"/>
        </w:trPr>
        <w:tc>
          <w:tcPr>
            <w:tcW w:w="7571" w:type="dxa"/>
            <w:gridSpan w:val="4"/>
            <w:tcBorders>
              <w:top w:val="nil"/>
              <w:left w:val="nil"/>
              <w:bottom w:val="nil"/>
              <w:right w:val="nil"/>
            </w:tcBorders>
            <w:shd w:val="clear" w:color="auto" w:fill="auto"/>
            <w:noWrap/>
            <w:vAlign w:val="bottom"/>
          </w:tcPr>
          <w:p w:rsidR="006E715E" w:rsidRPr="006E715E" w:rsidRDefault="005D4903" w:rsidP="005D4903">
            <w:pPr>
              <w:spacing w:before="0"/>
              <w:rPr>
                <w:noProof w:val="0"/>
                <w:sz w:val="22"/>
                <w:szCs w:val="22"/>
              </w:rPr>
            </w:pPr>
            <w:r>
              <w:rPr>
                <w:noProof w:val="0"/>
                <w:sz w:val="22"/>
                <w:szCs w:val="22"/>
              </w:rPr>
              <w:t>Driftsmargin</w:t>
            </w:r>
            <w:r w:rsidR="006E715E" w:rsidRPr="006E715E">
              <w:rPr>
                <w:noProof w:val="0"/>
                <w:sz w:val="22"/>
                <w:szCs w:val="22"/>
              </w:rPr>
              <w:t xml:space="preserve"> = </w:t>
            </w:r>
            <w:r>
              <w:rPr>
                <w:noProof w:val="0"/>
                <w:sz w:val="22"/>
                <w:szCs w:val="22"/>
              </w:rPr>
              <w:t>driftsresultat</w:t>
            </w:r>
            <w:r w:rsidR="006E715E" w:rsidRPr="006E715E">
              <w:rPr>
                <w:noProof w:val="0"/>
                <w:sz w:val="22"/>
                <w:szCs w:val="22"/>
              </w:rPr>
              <w:t>/ driftsinntekter * 100</w:t>
            </w:r>
          </w:p>
        </w:tc>
      </w:tr>
      <w:tr w:rsidR="006E715E" w:rsidRPr="006E715E">
        <w:trPr>
          <w:trHeight w:val="300"/>
          <w:jc w:val="center"/>
        </w:trPr>
        <w:tc>
          <w:tcPr>
            <w:tcW w:w="5389"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272"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518"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392"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5389" w:type="dxa"/>
            <w:tcBorders>
              <w:top w:val="nil"/>
              <w:left w:val="nil"/>
              <w:bottom w:val="nil"/>
              <w:right w:val="nil"/>
            </w:tcBorders>
            <w:shd w:val="clear" w:color="auto" w:fill="auto"/>
            <w:noWrap/>
            <w:vAlign w:val="bottom"/>
          </w:tcPr>
          <w:p w:rsidR="006E715E" w:rsidRPr="006E715E" w:rsidRDefault="005D4903" w:rsidP="006E715E">
            <w:pPr>
              <w:spacing w:before="0"/>
              <w:rPr>
                <w:noProof w:val="0"/>
                <w:sz w:val="22"/>
                <w:szCs w:val="22"/>
              </w:rPr>
            </w:pPr>
            <w:r>
              <w:rPr>
                <w:noProof w:val="0"/>
                <w:sz w:val="22"/>
                <w:szCs w:val="22"/>
              </w:rPr>
              <w:t xml:space="preserve">Driftsmargin </w:t>
            </w:r>
            <w:r w:rsidR="00AF0C1D">
              <w:rPr>
                <w:noProof w:val="0"/>
                <w:sz w:val="22"/>
                <w:szCs w:val="22"/>
              </w:rPr>
              <w:t>2011</w:t>
            </w:r>
          </w:p>
        </w:tc>
        <w:tc>
          <w:tcPr>
            <w:tcW w:w="1272"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518"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392"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5389" w:type="dxa"/>
            <w:tcBorders>
              <w:top w:val="nil"/>
              <w:left w:val="nil"/>
              <w:bottom w:val="nil"/>
              <w:right w:val="nil"/>
            </w:tcBorders>
            <w:shd w:val="clear" w:color="auto" w:fill="auto"/>
            <w:noWrap/>
            <w:vAlign w:val="bottom"/>
          </w:tcPr>
          <w:p w:rsidR="006E715E" w:rsidRPr="006E715E" w:rsidRDefault="005D4903" w:rsidP="006E715E">
            <w:pPr>
              <w:spacing w:before="0"/>
              <w:rPr>
                <w:noProof w:val="0"/>
                <w:sz w:val="22"/>
                <w:szCs w:val="22"/>
              </w:rPr>
            </w:pPr>
            <w:r>
              <w:rPr>
                <w:noProof w:val="0"/>
                <w:sz w:val="22"/>
                <w:szCs w:val="22"/>
              </w:rPr>
              <w:t>= 1390</w:t>
            </w:r>
            <w:r w:rsidR="006E715E" w:rsidRPr="006E715E">
              <w:rPr>
                <w:noProof w:val="0"/>
                <w:sz w:val="22"/>
                <w:szCs w:val="22"/>
              </w:rPr>
              <w:t>/5800*100</w:t>
            </w:r>
          </w:p>
        </w:tc>
        <w:tc>
          <w:tcPr>
            <w:tcW w:w="1272" w:type="dxa"/>
            <w:tcBorders>
              <w:top w:val="nil"/>
              <w:left w:val="nil"/>
              <w:bottom w:val="nil"/>
              <w:right w:val="nil"/>
            </w:tcBorders>
            <w:shd w:val="clear" w:color="auto" w:fill="auto"/>
            <w:noWrap/>
            <w:vAlign w:val="bottom"/>
          </w:tcPr>
          <w:p w:rsidR="006E715E" w:rsidRPr="006E715E" w:rsidRDefault="005D4903" w:rsidP="006E715E">
            <w:pPr>
              <w:spacing w:before="0"/>
              <w:jc w:val="right"/>
              <w:rPr>
                <w:noProof w:val="0"/>
                <w:sz w:val="22"/>
                <w:szCs w:val="22"/>
              </w:rPr>
            </w:pPr>
            <w:r>
              <w:rPr>
                <w:noProof w:val="0"/>
                <w:sz w:val="22"/>
                <w:szCs w:val="22"/>
              </w:rPr>
              <w:t>23,97</w:t>
            </w:r>
          </w:p>
        </w:tc>
        <w:tc>
          <w:tcPr>
            <w:tcW w:w="518"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r w:rsidRPr="006E715E">
              <w:rPr>
                <w:noProof w:val="0"/>
                <w:sz w:val="22"/>
                <w:szCs w:val="22"/>
              </w:rPr>
              <w:t>%</w:t>
            </w:r>
          </w:p>
        </w:tc>
        <w:tc>
          <w:tcPr>
            <w:tcW w:w="392"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5389"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272"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518"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392"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5389" w:type="dxa"/>
            <w:tcBorders>
              <w:top w:val="nil"/>
              <w:left w:val="nil"/>
              <w:bottom w:val="nil"/>
              <w:right w:val="nil"/>
            </w:tcBorders>
            <w:shd w:val="clear" w:color="auto" w:fill="auto"/>
            <w:noWrap/>
            <w:vAlign w:val="bottom"/>
          </w:tcPr>
          <w:p w:rsidR="006E715E" w:rsidRPr="006E715E" w:rsidRDefault="005D4903" w:rsidP="006E715E">
            <w:pPr>
              <w:spacing w:before="0"/>
              <w:rPr>
                <w:noProof w:val="0"/>
                <w:sz w:val="22"/>
                <w:szCs w:val="22"/>
              </w:rPr>
            </w:pPr>
            <w:r>
              <w:rPr>
                <w:noProof w:val="0"/>
                <w:sz w:val="22"/>
                <w:szCs w:val="22"/>
              </w:rPr>
              <w:t xml:space="preserve">Driftsmargin </w:t>
            </w:r>
            <w:r w:rsidR="00AF0C1D">
              <w:rPr>
                <w:noProof w:val="0"/>
                <w:sz w:val="22"/>
                <w:szCs w:val="22"/>
              </w:rPr>
              <w:t>2012</w:t>
            </w:r>
          </w:p>
        </w:tc>
        <w:tc>
          <w:tcPr>
            <w:tcW w:w="1272"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518"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392"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5389" w:type="dxa"/>
            <w:tcBorders>
              <w:top w:val="nil"/>
              <w:left w:val="nil"/>
              <w:bottom w:val="nil"/>
              <w:right w:val="nil"/>
            </w:tcBorders>
            <w:shd w:val="clear" w:color="auto" w:fill="auto"/>
            <w:noWrap/>
            <w:vAlign w:val="bottom"/>
          </w:tcPr>
          <w:p w:rsidR="006E715E" w:rsidRPr="006E715E" w:rsidRDefault="005D4903" w:rsidP="006E715E">
            <w:pPr>
              <w:spacing w:before="0"/>
              <w:rPr>
                <w:noProof w:val="0"/>
                <w:sz w:val="22"/>
                <w:szCs w:val="22"/>
              </w:rPr>
            </w:pPr>
            <w:r>
              <w:rPr>
                <w:noProof w:val="0"/>
                <w:sz w:val="22"/>
                <w:szCs w:val="22"/>
              </w:rPr>
              <w:t>= 1850</w:t>
            </w:r>
            <w:r w:rsidR="006E715E" w:rsidRPr="006E715E">
              <w:rPr>
                <w:noProof w:val="0"/>
                <w:sz w:val="22"/>
                <w:szCs w:val="22"/>
              </w:rPr>
              <w:t>/8300 * 100</w:t>
            </w:r>
          </w:p>
        </w:tc>
        <w:tc>
          <w:tcPr>
            <w:tcW w:w="1272" w:type="dxa"/>
            <w:tcBorders>
              <w:top w:val="nil"/>
              <w:left w:val="nil"/>
              <w:bottom w:val="nil"/>
              <w:right w:val="nil"/>
            </w:tcBorders>
            <w:shd w:val="clear" w:color="auto" w:fill="auto"/>
            <w:noWrap/>
            <w:vAlign w:val="bottom"/>
          </w:tcPr>
          <w:p w:rsidR="006E715E" w:rsidRPr="006E715E" w:rsidRDefault="005D4903" w:rsidP="006E715E">
            <w:pPr>
              <w:spacing w:before="0"/>
              <w:jc w:val="right"/>
              <w:rPr>
                <w:noProof w:val="0"/>
                <w:sz w:val="22"/>
                <w:szCs w:val="22"/>
              </w:rPr>
            </w:pPr>
            <w:r>
              <w:rPr>
                <w:noProof w:val="0"/>
                <w:sz w:val="22"/>
                <w:szCs w:val="22"/>
              </w:rPr>
              <w:t>22,29</w:t>
            </w:r>
          </w:p>
        </w:tc>
        <w:tc>
          <w:tcPr>
            <w:tcW w:w="518"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r w:rsidRPr="006E715E">
              <w:rPr>
                <w:noProof w:val="0"/>
                <w:sz w:val="22"/>
                <w:szCs w:val="22"/>
              </w:rPr>
              <w:t>%</w:t>
            </w:r>
          </w:p>
        </w:tc>
        <w:tc>
          <w:tcPr>
            <w:tcW w:w="392"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5389"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272"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518"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392"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7571" w:type="dxa"/>
            <w:gridSpan w:val="4"/>
            <w:tcBorders>
              <w:top w:val="nil"/>
              <w:left w:val="nil"/>
              <w:bottom w:val="nil"/>
              <w:right w:val="nil"/>
            </w:tcBorders>
            <w:shd w:val="clear" w:color="auto" w:fill="auto"/>
            <w:noWrap/>
            <w:vAlign w:val="bottom"/>
          </w:tcPr>
          <w:p w:rsidR="006E715E" w:rsidRPr="006E715E" w:rsidRDefault="006E715E" w:rsidP="005D4903">
            <w:pPr>
              <w:spacing w:before="0"/>
              <w:rPr>
                <w:noProof w:val="0"/>
                <w:sz w:val="22"/>
                <w:szCs w:val="22"/>
              </w:rPr>
            </w:pPr>
            <w:r w:rsidRPr="006E715E">
              <w:rPr>
                <w:noProof w:val="0"/>
                <w:sz w:val="22"/>
                <w:szCs w:val="22"/>
              </w:rPr>
              <w:t>Her ser vi at vi har hatt en liten reduksjo</w:t>
            </w:r>
            <w:r w:rsidR="003E7C90">
              <w:rPr>
                <w:noProof w:val="0"/>
                <w:sz w:val="22"/>
                <w:szCs w:val="22"/>
              </w:rPr>
              <w:t xml:space="preserve">n i </w:t>
            </w:r>
            <w:r w:rsidR="005D4903">
              <w:rPr>
                <w:noProof w:val="0"/>
                <w:sz w:val="22"/>
                <w:szCs w:val="22"/>
              </w:rPr>
              <w:t xml:space="preserve">driftsmargin </w:t>
            </w:r>
            <w:r w:rsidR="003E7C90">
              <w:rPr>
                <w:noProof w:val="0"/>
                <w:sz w:val="22"/>
                <w:szCs w:val="22"/>
              </w:rPr>
              <w:t xml:space="preserve">fra </w:t>
            </w:r>
            <w:r w:rsidR="00AF0C1D">
              <w:rPr>
                <w:noProof w:val="0"/>
                <w:sz w:val="22"/>
                <w:szCs w:val="22"/>
              </w:rPr>
              <w:t>2011</w:t>
            </w:r>
            <w:r w:rsidR="003E7C90">
              <w:rPr>
                <w:noProof w:val="0"/>
                <w:sz w:val="22"/>
                <w:szCs w:val="22"/>
              </w:rPr>
              <w:t xml:space="preserve"> til </w:t>
            </w:r>
            <w:r w:rsidR="00AF0C1D">
              <w:rPr>
                <w:noProof w:val="0"/>
                <w:sz w:val="22"/>
                <w:szCs w:val="22"/>
              </w:rPr>
              <w:t>2012</w:t>
            </w:r>
            <w:r w:rsidRPr="006E715E">
              <w:rPr>
                <w:noProof w:val="0"/>
                <w:sz w:val="22"/>
                <w:szCs w:val="22"/>
              </w:rPr>
              <w:t>.</w:t>
            </w:r>
          </w:p>
        </w:tc>
      </w:tr>
    </w:tbl>
    <w:p w:rsidR="006E715E" w:rsidRPr="00A3060E" w:rsidRDefault="006E715E" w:rsidP="006E715E">
      <w:pPr>
        <w:rPr>
          <w:rFonts w:ascii="Arial" w:hAnsi="Arial" w:cs="Arial"/>
          <w:sz w:val="22"/>
          <w:szCs w:val="22"/>
        </w:rPr>
      </w:pPr>
    </w:p>
    <w:p w:rsidR="00A3060E" w:rsidRDefault="00A3060E" w:rsidP="00A3060E">
      <w:pPr>
        <w:numPr>
          <w:ilvl w:val="0"/>
          <w:numId w:val="37"/>
        </w:numPr>
        <w:rPr>
          <w:rFonts w:ascii="Arial" w:hAnsi="Arial" w:cs="Arial"/>
          <w:sz w:val="22"/>
          <w:szCs w:val="22"/>
        </w:rPr>
      </w:pPr>
      <w:r w:rsidRPr="00A3060E">
        <w:rPr>
          <w:rFonts w:ascii="Arial" w:hAnsi="Arial" w:cs="Arial"/>
          <w:sz w:val="22"/>
          <w:szCs w:val="22"/>
        </w:rPr>
        <w:t>Beregn resultatgraden.</w:t>
      </w:r>
    </w:p>
    <w:p w:rsidR="006E715E" w:rsidRDefault="006E715E" w:rsidP="006E715E">
      <w:pPr>
        <w:ind w:left="360"/>
        <w:rPr>
          <w:rFonts w:ascii="Arial" w:hAnsi="Arial" w:cs="Arial"/>
          <w:sz w:val="22"/>
          <w:szCs w:val="22"/>
        </w:rPr>
      </w:pPr>
    </w:p>
    <w:tbl>
      <w:tblPr>
        <w:tblW w:w="8300" w:type="dxa"/>
        <w:jc w:val="center"/>
        <w:tblCellMar>
          <w:left w:w="70" w:type="dxa"/>
          <w:right w:w="70" w:type="dxa"/>
        </w:tblCellMar>
        <w:tblLook w:val="0000" w:firstRow="0" w:lastRow="0" w:firstColumn="0" w:lastColumn="0" w:noHBand="0" w:noVBand="0"/>
      </w:tblPr>
      <w:tblGrid>
        <w:gridCol w:w="6193"/>
        <w:gridCol w:w="146"/>
        <w:gridCol w:w="1318"/>
        <w:gridCol w:w="537"/>
        <w:gridCol w:w="146"/>
      </w:tblGrid>
      <w:tr w:rsidR="006E715E" w:rsidRPr="006E715E">
        <w:trPr>
          <w:trHeight w:val="300"/>
          <w:jc w:val="center"/>
        </w:trPr>
        <w:tc>
          <w:tcPr>
            <w:tcW w:w="8300" w:type="dxa"/>
            <w:gridSpan w:val="5"/>
            <w:tcBorders>
              <w:top w:val="nil"/>
              <w:left w:val="nil"/>
              <w:bottom w:val="nil"/>
              <w:right w:val="nil"/>
            </w:tcBorders>
            <w:shd w:val="clear" w:color="auto" w:fill="auto"/>
            <w:noWrap/>
            <w:vAlign w:val="bottom"/>
          </w:tcPr>
          <w:p w:rsidR="00CF017F" w:rsidRDefault="00882B1E" w:rsidP="006E715E">
            <w:pPr>
              <w:spacing w:before="0"/>
              <w:rPr>
                <w:noProof w:val="0"/>
                <w:sz w:val="22"/>
                <w:szCs w:val="22"/>
              </w:rPr>
            </w:pPr>
            <w:r>
              <w:rPr>
                <w:noProof w:val="0"/>
                <w:sz w:val="22"/>
                <w:szCs w:val="22"/>
              </w:rPr>
              <w:t>I leksjonen var</w:t>
            </w:r>
            <w:r w:rsidR="00CF017F">
              <w:rPr>
                <w:noProof w:val="0"/>
                <w:sz w:val="22"/>
                <w:szCs w:val="22"/>
              </w:rPr>
              <w:t xml:space="preserve"> det blitt en forveksling mellom resultatgrad og resultatmargin. </w:t>
            </w:r>
          </w:p>
          <w:p w:rsidR="00CF017F" w:rsidRDefault="00CF017F" w:rsidP="006E715E">
            <w:pPr>
              <w:spacing w:before="0"/>
              <w:rPr>
                <w:noProof w:val="0"/>
                <w:sz w:val="22"/>
                <w:szCs w:val="22"/>
              </w:rPr>
            </w:pPr>
          </w:p>
          <w:p w:rsidR="00CF017F" w:rsidRDefault="00CF017F" w:rsidP="006E715E">
            <w:pPr>
              <w:spacing w:before="0"/>
              <w:rPr>
                <w:noProof w:val="0"/>
                <w:sz w:val="22"/>
                <w:szCs w:val="22"/>
              </w:rPr>
            </w:pPr>
          </w:p>
          <w:p w:rsidR="006E715E" w:rsidRDefault="006E715E" w:rsidP="006E715E">
            <w:pPr>
              <w:spacing w:before="0"/>
              <w:rPr>
                <w:noProof w:val="0"/>
                <w:sz w:val="22"/>
                <w:szCs w:val="22"/>
              </w:rPr>
            </w:pPr>
            <w:r w:rsidRPr="006E715E">
              <w:rPr>
                <w:noProof w:val="0"/>
                <w:sz w:val="22"/>
                <w:szCs w:val="22"/>
              </w:rPr>
              <w:t>Resultatgrad = Ordinært resultat før skattekostnad + låne</w:t>
            </w:r>
            <w:r w:rsidR="00882B1E">
              <w:rPr>
                <w:noProof w:val="0"/>
                <w:sz w:val="22"/>
                <w:szCs w:val="22"/>
              </w:rPr>
              <w:t xml:space="preserve"> (finans)</w:t>
            </w:r>
            <w:r w:rsidRPr="006E715E">
              <w:rPr>
                <w:noProof w:val="0"/>
                <w:sz w:val="22"/>
                <w:szCs w:val="22"/>
              </w:rPr>
              <w:t>kostnader / driftsinntekter * 100</w:t>
            </w:r>
          </w:p>
          <w:p w:rsidR="00882B1E" w:rsidRDefault="00882B1E" w:rsidP="006E715E">
            <w:pPr>
              <w:spacing w:before="0"/>
              <w:rPr>
                <w:noProof w:val="0"/>
                <w:sz w:val="22"/>
                <w:szCs w:val="22"/>
              </w:rPr>
            </w:pPr>
          </w:p>
          <w:p w:rsidR="00882B1E" w:rsidRDefault="00882B1E" w:rsidP="006E715E">
            <w:pPr>
              <w:spacing w:before="0"/>
              <w:rPr>
                <w:noProof w:val="0"/>
                <w:sz w:val="22"/>
                <w:szCs w:val="22"/>
              </w:rPr>
            </w:pPr>
            <w:r>
              <w:rPr>
                <w:noProof w:val="0"/>
                <w:sz w:val="22"/>
                <w:szCs w:val="22"/>
              </w:rPr>
              <w:t>Eller</w:t>
            </w:r>
          </w:p>
          <w:p w:rsidR="00882B1E" w:rsidRPr="006E715E" w:rsidRDefault="00882B1E" w:rsidP="006E715E">
            <w:pPr>
              <w:spacing w:before="0"/>
              <w:rPr>
                <w:noProof w:val="0"/>
                <w:sz w:val="22"/>
                <w:szCs w:val="22"/>
              </w:rPr>
            </w:pPr>
            <w:r>
              <w:rPr>
                <w:noProof w:val="0"/>
                <w:sz w:val="22"/>
                <w:szCs w:val="22"/>
              </w:rPr>
              <w:t>Resultatgrad = Driftsresultat + finansinntekter/driftsinntekter*100</w:t>
            </w:r>
          </w:p>
        </w:tc>
      </w:tr>
      <w:tr w:rsidR="006E715E" w:rsidRPr="006E715E">
        <w:trPr>
          <w:trHeight w:val="300"/>
          <w:jc w:val="center"/>
        </w:trPr>
        <w:tc>
          <w:tcPr>
            <w:tcW w:w="6193"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26"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318"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537"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26"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6193" w:type="dxa"/>
            <w:tcBorders>
              <w:top w:val="nil"/>
              <w:left w:val="nil"/>
              <w:bottom w:val="nil"/>
              <w:right w:val="nil"/>
            </w:tcBorders>
            <w:shd w:val="clear" w:color="auto" w:fill="auto"/>
            <w:noWrap/>
            <w:vAlign w:val="bottom"/>
          </w:tcPr>
          <w:p w:rsidR="006E715E" w:rsidRPr="006E715E" w:rsidRDefault="003E7C90" w:rsidP="006E715E">
            <w:pPr>
              <w:spacing w:before="0"/>
              <w:rPr>
                <w:noProof w:val="0"/>
                <w:sz w:val="22"/>
                <w:szCs w:val="22"/>
              </w:rPr>
            </w:pPr>
            <w:r>
              <w:rPr>
                <w:noProof w:val="0"/>
                <w:sz w:val="22"/>
                <w:szCs w:val="22"/>
              </w:rPr>
              <w:t xml:space="preserve">Resultatgrad for </w:t>
            </w:r>
            <w:r w:rsidR="00AF0C1D">
              <w:rPr>
                <w:noProof w:val="0"/>
                <w:sz w:val="22"/>
                <w:szCs w:val="22"/>
              </w:rPr>
              <w:t>2011</w:t>
            </w:r>
            <w:r w:rsidR="006E715E" w:rsidRPr="006E715E">
              <w:rPr>
                <w:noProof w:val="0"/>
                <w:sz w:val="22"/>
                <w:szCs w:val="22"/>
              </w:rPr>
              <w:t>:</w:t>
            </w:r>
          </w:p>
        </w:tc>
        <w:tc>
          <w:tcPr>
            <w:tcW w:w="126"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318"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537"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26"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6193"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r w:rsidRPr="006E715E">
              <w:rPr>
                <w:noProof w:val="0"/>
                <w:sz w:val="22"/>
                <w:szCs w:val="22"/>
              </w:rPr>
              <w:t>= (1350 + 90)/ 5800 * 100</w:t>
            </w:r>
          </w:p>
        </w:tc>
        <w:tc>
          <w:tcPr>
            <w:tcW w:w="126"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318" w:type="dxa"/>
            <w:tcBorders>
              <w:top w:val="nil"/>
              <w:left w:val="nil"/>
              <w:bottom w:val="nil"/>
              <w:right w:val="nil"/>
            </w:tcBorders>
            <w:shd w:val="clear" w:color="auto" w:fill="auto"/>
            <w:noWrap/>
            <w:vAlign w:val="bottom"/>
          </w:tcPr>
          <w:p w:rsidR="006E715E" w:rsidRPr="006E715E" w:rsidRDefault="006E715E" w:rsidP="006E715E">
            <w:pPr>
              <w:spacing w:before="0"/>
              <w:jc w:val="right"/>
              <w:rPr>
                <w:noProof w:val="0"/>
                <w:sz w:val="22"/>
                <w:szCs w:val="22"/>
              </w:rPr>
            </w:pPr>
            <w:r w:rsidRPr="006E715E">
              <w:rPr>
                <w:noProof w:val="0"/>
                <w:sz w:val="22"/>
                <w:szCs w:val="22"/>
              </w:rPr>
              <w:t>24,83</w:t>
            </w:r>
          </w:p>
        </w:tc>
        <w:tc>
          <w:tcPr>
            <w:tcW w:w="537"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r w:rsidRPr="006E715E">
              <w:rPr>
                <w:noProof w:val="0"/>
                <w:sz w:val="22"/>
                <w:szCs w:val="22"/>
              </w:rPr>
              <w:t>%</w:t>
            </w:r>
          </w:p>
        </w:tc>
        <w:tc>
          <w:tcPr>
            <w:tcW w:w="126"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CF017F" w:rsidRPr="006E715E">
        <w:trPr>
          <w:trHeight w:val="300"/>
          <w:jc w:val="center"/>
        </w:trPr>
        <w:tc>
          <w:tcPr>
            <w:tcW w:w="6193" w:type="dxa"/>
            <w:tcBorders>
              <w:top w:val="nil"/>
              <w:left w:val="nil"/>
              <w:bottom w:val="nil"/>
              <w:right w:val="nil"/>
            </w:tcBorders>
            <w:shd w:val="clear" w:color="auto" w:fill="auto"/>
            <w:noWrap/>
            <w:vAlign w:val="bottom"/>
          </w:tcPr>
          <w:p w:rsidR="00CF017F" w:rsidRPr="006E715E" w:rsidRDefault="00CF017F" w:rsidP="006E715E">
            <w:pPr>
              <w:spacing w:before="0"/>
              <w:rPr>
                <w:noProof w:val="0"/>
                <w:sz w:val="22"/>
                <w:szCs w:val="22"/>
              </w:rPr>
            </w:pPr>
            <w:r>
              <w:rPr>
                <w:noProof w:val="0"/>
                <w:sz w:val="22"/>
                <w:szCs w:val="22"/>
              </w:rPr>
              <w:t>Resultatmargin = 1350/5800 = 23,3%</w:t>
            </w:r>
          </w:p>
        </w:tc>
        <w:tc>
          <w:tcPr>
            <w:tcW w:w="126" w:type="dxa"/>
            <w:tcBorders>
              <w:top w:val="nil"/>
              <w:left w:val="nil"/>
              <w:bottom w:val="nil"/>
              <w:right w:val="nil"/>
            </w:tcBorders>
            <w:shd w:val="clear" w:color="auto" w:fill="auto"/>
            <w:noWrap/>
            <w:vAlign w:val="bottom"/>
          </w:tcPr>
          <w:p w:rsidR="00CF017F" w:rsidRPr="006E715E" w:rsidRDefault="00CF017F" w:rsidP="006E715E">
            <w:pPr>
              <w:spacing w:before="0"/>
              <w:rPr>
                <w:noProof w:val="0"/>
                <w:sz w:val="22"/>
                <w:szCs w:val="22"/>
              </w:rPr>
            </w:pPr>
          </w:p>
        </w:tc>
        <w:tc>
          <w:tcPr>
            <w:tcW w:w="1318" w:type="dxa"/>
            <w:tcBorders>
              <w:top w:val="nil"/>
              <w:left w:val="nil"/>
              <w:bottom w:val="nil"/>
              <w:right w:val="nil"/>
            </w:tcBorders>
            <w:shd w:val="clear" w:color="auto" w:fill="auto"/>
            <w:noWrap/>
            <w:vAlign w:val="bottom"/>
          </w:tcPr>
          <w:p w:rsidR="00CF017F" w:rsidRPr="006E715E" w:rsidRDefault="00CF017F" w:rsidP="006E715E">
            <w:pPr>
              <w:spacing w:before="0"/>
              <w:jc w:val="right"/>
              <w:rPr>
                <w:noProof w:val="0"/>
                <w:sz w:val="22"/>
                <w:szCs w:val="22"/>
              </w:rPr>
            </w:pPr>
          </w:p>
        </w:tc>
        <w:tc>
          <w:tcPr>
            <w:tcW w:w="537" w:type="dxa"/>
            <w:tcBorders>
              <w:top w:val="nil"/>
              <w:left w:val="nil"/>
              <w:bottom w:val="nil"/>
              <w:right w:val="nil"/>
            </w:tcBorders>
            <w:shd w:val="clear" w:color="auto" w:fill="auto"/>
            <w:noWrap/>
            <w:vAlign w:val="bottom"/>
          </w:tcPr>
          <w:p w:rsidR="00CF017F" w:rsidRPr="006E715E" w:rsidRDefault="00CF017F" w:rsidP="006E715E">
            <w:pPr>
              <w:spacing w:before="0"/>
              <w:rPr>
                <w:noProof w:val="0"/>
                <w:sz w:val="22"/>
                <w:szCs w:val="22"/>
              </w:rPr>
            </w:pPr>
          </w:p>
        </w:tc>
        <w:tc>
          <w:tcPr>
            <w:tcW w:w="126" w:type="dxa"/>
            <w:tcBorders>
              <w:top w:val="nil"/>
              <w:left w:val="nil"/>
              <w:bottom w:val="nil"/>
              <w:right w:val="nil"/>
            </w:tcBorders>
            <w:shd w:val="clear" w:color="auto" w:fill="auto"/>
            <w:noWrap/>
            <w:vAlign w:val="bottom"/>
          </w:tcPr>
          <w:p w:rsidR="00CF017F" w:rsidRPr="006E715E" w:rsidRDefault="00CF017F" w:rsidP="006E715E">
            <w:pPr>
              <w:spacing w:before="0"/>
              <w:rPr>
                <w:noProof w:val="0"/>
                <w:sz w:val="22"/>
                <w:szCs w:val="22"/>
              </w:rPr>
            </w:pPr>
          </w:p>
        </w:tc>
      </w:tr>
      <w:tr w:rsidR="006E715E" w:rsidRPr="006E715E">
        <w:trPr>
          <w:trHeight w:val="300"/>
          <w:jc w:val="center"/>
        </w:trPr>
        <w:tc>
          <w:tcPr>
            <w:tcW w:w="6193"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26"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318"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537"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26"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6193" w:type="dxa"/>
            <w:tcBorders>
              <w:top w:val="nil"/>
              <w:left w:val="nil"/>
              <w:bottom w:val="nil"/>
              <w:right w:val="nil"/>
            </w:tcBorders>
            <w:shd w:val="clear" w:color="auto" w:fill="auto"/>
            <w:noWrap/>
            <w:vAlign w:val="bottom"/>
          </w:tcPr>
          <w:p w:rsidR="006F04E6" w:rsidRDefault="006F04E6" w:rsidP="006E715E">
            <w:pPr>
              <w:spacing w:before="0"/>
              <w:rPr>
                <w:noProof w:val="0"/>
                <w:sz w:val="22"/>
                <w:szCs w:val="22"/>
              </w:rPr>
            </w:pPr>
          </w:p>
          <w:p w:rsidR="006E715E" w:rsidRPr="006E715E" w:rsidRDefault="003E7C90" w:rsidP="006E715E">
            <w:pPr>
              <w:spacing w:before="0"/>
              <w:rPr>
                <w:noProof w:val="0"/>
                <w:sz w:val="22"/>
                <w:szCs w:val="22"/>
              </w:rPr>
            </w:pPr>
            <w:r>
              <w:rPr>
                <w:noProof w:val="0"/>
                <w:sz w:val="22"/>
                <w:szCs w:val="22"/>
              </w:rPr>
              <w:t xml:space="preserve">Resultatgrad for </w:t>
            </w:r>
            <w:r w:rsidR="00AF0C1D">
              <w:rPr>
                <w:noProof w:val="0"/>
                <w:sz w:val="22"/>
                <w:szCs w:val="22"/>
              </w:rPr>
              <w:t>2012</w:t>
            </w:r>
            <w:r w:rsidR="006E715E" w:rsidRPr="006E715E">
              <w:rPr>
                <w:noProof w:val="0"/>
                <w:sz w:val="22"/>
                <w:szCs w:val="22"/>
              </w:rPr>
              <w:t>:</w:t>
            </w:r>
          </w:p>
        </w:tc>
        <w:tc>
          <w:tcPr>
            <w:tcW w:w="126"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318"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537"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26"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6193"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r w:rsidRPr="006E715E">
              <w:rPr>
                <w:noProof w:val="0"/>
                <w:sz w:val="22"/>
                <w:szCs w:val="22"/>
              </w:rPr>
              <w:t>= (1750 + 140)/ 8300 * 100</w:t>
            </w:r>
          </w:p>
        </w:tc>
        <w:tc>
          <w:tcPr>
            <w:tcW w:w="126"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318" w:type="dxa"/>
            <w:tcBorders>
              <w:top w:val="nil"/>
              <w:left w:val="nil"/>
              <w:bottom w:val="nil"/>
              <w:right w:val="nil"/>
            </w:tcBorders>
            <w:shd w:val="clear" w:color="auto" w:fill="auto"/>
            <w:noWrap/>
            <w:vAlign w:val="bottom"/>
          </w:tcPr>
          <w:p w:rsidR="006E715E" w:rsidRPr="006E715E" w:rsidRDefault="006E715E" w:rsidP="006E715E">
            <w:pPr>
              <w:spacing w:before="0"/>
              <w:jc w:val="right"/>
              <w:rPr>
                <w:noProof w:val="0"/>
                <w:sz w:val="22"/>
                <w:szCs w:val="22"/>
              </w:rPr>
            </w:pPr>
            <w:r w:rsidRPr="006E715E">
              <w:rPr>
                <w:noProof w:val="0"/>
                <w:sz w:val="22"/>
                <w:szCs w:val="22"/>
              </w:rPr>
              <w:t>22,77</w:t>
            </w:r>
          </w:p>
        </w:tc>
        <w:tc>
          <w:tcPr>
            <w:tcW w:w="537"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r w:rsidRPr="006E715E">
              <w:rPr>
                <w:noProof w:val="0"/>
                <w:sz w:val="22"/>
                <w:szCs w:val="22"/>
              </w:rPr>
              <w:t>%</w:t>
            </w:r>
          </w:p>
        </w:tc>
        <w:tc>
          <w:tcPr>
            <w:tcW w:w="126"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6193" w:type="dxa"/>
            <w:tcBorders>
              <w:top w:val="nil"/>
              <w:left w:val="nil"/>
              <w:bottom w:val="nil"/>
              <w:right w:val="nil"/>
            </w:tcBorders>
            <w:shd w:val="clear" w:color="auto" w:fill="auto"/>
            <w:noWrap/>
            <w:vAlign w:val="bottom"/>
          </w:tcPr>
          <w:p w:rsidR="006E715E" w:rsidRDefault="00CF017F" w:rsidP="006E715E">
            <w:pPr>
              <w:spacing w:before="0"/>
              <w:rPr>
                <w:noProof w:val="0"/>
                <w:sz w:val="22"/>
                <w:szCs w:val="22"/>
              </w:rPr>
            </w:pPr>
            <w:r>
              <w:rPr>
                <w:noProof w:val="0"/>
                <w:sz w:val="22"/>
                <w:szCs w:val="22"/>
              </w:rPr>
              <w:t>Resultatmargin = 1750/8300 = 21,1%</w:t>
            </w:r>
          </w:p>
          <w:p w:rsidR="00CF017F" w:rsidRPr="006E715E" w:rsidRDefault="00CF017F" w:rsidP="006E715E">
            <w:pPr>
              <w:spacing w:before="0"/>
              <w:rPr>
                <w:noProof w:val="0"/>
                <w:sz w:val="22"/>
                <w:szCs w:val="22"/>
              </w:rPr>
            </w:pPr>
          </w:p>
        </w:tc>
        <w:tc>
          <w:tcPr>
            <w:tcW w:w="126"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318"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537"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26"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7637" w:type="dxa"/>
            <w:gridSpan w:val="3"/>
            <w:tcBorders>
              <w:top w:val="nil"/>
              <w:left w:val="nil"/>
              <w:bottom w:val="nil"/>
              <w:right w:val="nil"/>
            </w:tcBorders>
            <w:shd w:val="clear" w:color="auto" w:fill="auto"/>
            <w:noWrap/>
            <w:vAlign w:val="bottom"/>
          </w:tcPr>
          <w:p w:rsidR="006E715E" w:rsidRDefault="006E715E" w:rsidP="006E715E">
            <w:pPr>
              <w:spacing w:before="0"/>
              <w:rPr>
                <w:noProof w:val="0"/>
                <w:sz w:val="22"/>
                <w:szCs w:val="22"/>
              </w:rPr>
            </w:pPr>
            <w:r w:rsidRPr="006E715E">
              <w:rPr>
                <w:noProof w:val="0"/>
                <w:sz w:val="22"/>
                <w:szCs w:val="22"/>
              </w:rPr>
              <w:lastRenderedPageBreak/>
              <w:t>Resultatgrade</w:t>
            </w:r>
            <w:r w:rsidR="003E7C90">
              <w:rPr>
                <w:noProof w:val="0"/>
                <w:sz w:val="22"/>
                <w:szCs w:val="22"/>
              </w:rPr>
              <w:t xml:space="preserve">n er også redusert litt fra </w:t>
            </w:r>
            <w:r w:rsidR="00AF0C1D">
              <w:rPr>
                <w:noProof w:val="0"/>
                <w:sz w:val="22"/>
                <w:szCs w:val="22"/>
              </w:rPr>
              <w:t>2011</w:t>
            </w:r>
            <w:r w:rsidR="003E7C90">
              <w:rPr>
                <w:noProof w:val="0"/>
                <w:sz w:val="22"/>
                <w:szCs w:val="22"/>
              </w:rPr>
              <w:t xml:space="preserve"> til </w:t>
            </w:r>
            <w:r w:rsidR="00AF0C1D">
              <w:rPr>
                <w:noProof w:val="0"/>
                <w:sz w:val="22"/>
                <w:szCs w:val="22"/>
              </w:rPr>
              <w:t>2012</w:t>
            </w:r>
            <w:r w:rsidRPr="006E715E">
              <w:rPr>
                <w:noProof w:val="0"/>
                <w:sz w:val="22"/>
                <w:szCs w:val="22"/>
              </w:rPr>
              <w:t>.</w:t>
            </w:r>
          </w:p>
          <w:p w:rsidR="00CF017F" w:rsidRDefault="00CF017F" w:rsidP="006E715E">
            <w:pPr>
              <w:spacing w:before="0"/>
              <w:rPr>
                <w:noProof w:val="0"/>
                <w:sz w:val="22"/>
                <w:szCs w:val="22"/>
              </w:rPr>
            </w:pPr>
          </w:p>
          <w:p w:rsidR="00CF017F" w:rsidRPr="006E715E" w:rsidRDefault="00CF017F" w:rsidP="006E715E">
            <w:pPr>
              <w:spacing w:before="0"/>
              <w:rPr>
                <w:noProof w:val="0"/>
                <w:sz w:val="22"/>
                <w:szCs w:val="22"/>
              </w:rPr>
            </w:pPr>
          </w:p>
        </w:tc>
        <w:tc>
          <w:tcPr>
            <w:tcW w:w="537"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26"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bl>
    <w:p w:rsidR="006E715E" w:rsidRPr="00A3060E" w:rsidRDefault="006E715E" w:rsidP="006E715E">
      <w:pPr>
        <w:rPr>
          <w:rFonts w:ascii="Arial" w:hAnsi="Arial" w:cs="Arial"/>
          <w:sz w:val="22"/>
          <w:szCs w:val="22"/>
        </w:rPr>
      </w:pPr>
    </w:p>
    <w:p w:rsidR="00A3060E" w:rsidRDefault="00A3060E" w:rsidP="00A3060E">
      <w:pPr>
        <w:numPr>
          <w:ilvl w:val="0"/>
          <w:numId w:val="37"/>
        </w:numPr>
        <w:rPr>
          <w:rFonts w:ascii="Arial" w:hAnsi="Arial" w:cs="Arial"/>
          <w:sz w:val="22"/>
          <w:szCs w:val="22"/>
        </w:rPr>
      </w:pPr>
      <w:r w:rsidRPr="00A3060E">
        <w:rPr>
          <w:rFonts w:ascii="Arial" w:hAnsi="Arial" w:cs="Arial"/>
          <w:sz w:val="22"/>
          <w:szCs w:val="22"/>
        </w:rPr>
        <w:t>Beregn totalrentailiteten.</w:t>
      </w:r>
    </w:p>
    <w:p w:rsidR="006E715E" w:rsidRDefault="006E715E" w:rsidP="006E715E">
      <w:pPr>
        <w:ind w:left="360"/>
        <w:rPr>
          <w:rFonts w:ascii="Arial" w:hAnsi="Arial" w:cs="Arial"/>
          <w:sz w:val="22"/>
          <w:szCs w:val="22"/>
        </w:rPr>
      </w:pPr>
    </w:p>
    <w:tbl>
      <w:tblPr>
        <w:tblW w:w="8605" w:type="dxa"/>
        <w:jc w:val="center"/>
        <w:tblCellMar>
          <w:left w:w="70" w:type="dxa"/>
          <w:right w:w="70" w:type="dxa"/>
        </w:tblCellMar>
        <w:tblLook w:val="0000" w:firstRow="0" w:lastRow="0" w:firstColumn="0" w:lastColumn="0" w:noHBand="0" w:noVBand="0"/>
      </w:tblPr>
      <w:tblGrid>
        <w:gridCol w:w="6031"/>
        <w:gridCol w:w="1518"/>
        <w:gridCol w:w="512"/>
        <w:gridCol w:w="160"/>
        <w:gridCol w:w="384"/>
      </w:tblGrid>
      <w:tr w:rsidR="006E715E" w:rsidRPr="006E715E">
        <w:trPr>
          <w:trHeight w:val="300"/>
          <w:jc w:val="center"/>
        </w:trPr>
        <w:tc>
          <w:tcPr>
            <w:tcW w:w="8605" w:type="dxa"/>
            <w:gridSpan w:val="5"/>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r w:rsidRPr="006E715E">
              <w:rPr>
                <w:noProof w:val="0"/>
                <w:sz w:val="22"/>
                <w:szCs w:val="22"/>
              </w:rPr>
              <w:t xml:space="preserve">Totalrentabiliteten = Ordinært resultat før skattekostnad + lånekostnader / </w:t>
            </w:r>
            <w:proofErr w:type="spellStart"/>
            <w:r w:rsidRPr="006E715E">
              <w:rPr>
                <w:noProof w:val="0"/>
                <w:sz w:val="22"/>
                <w:szCs w:val="22"/>
              </w:rPr>
              <w:t>gj</w:t>
            </w:r>
            <w:proofErr w:type="spellEnd"/>
            <w:r w:rsidRPr="006E715E">
              <w:rPr>
                <w:noProof w:val="0"/>
                <w:sz w:val="22"/>
                <w:szCs w:val="22"/>
              </w:rPr>
              <w:t>. totalkapital * 100</w:t>
            </w:r>
          </w:p>
        </w:tc>
      </w:tr>
      <w:tr w:rsidR="006E715E" w:rsidRPr="006E715E">
        <w:trPr>
          <w:trHeight w:val="300"/>
          <w:jc w:val="center"/>
        </w:trPr>
        <w:tc>
          <w:tcPr>
            <w:tcW w:w="6031"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518"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512"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60"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384"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8221" w:type="dxa"/>
            <w:gridSpan w:val="4"/>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r w:rsidRPr="006E715E">
              <w:rPr>
                <w:noProof w:val="0"/>
                <w:sz w:val="22"/>
                <w:szCs w:val="22"/>
              </w:rPr>
              <w:t>Gjennomsnittlig totalkapital finnes ved å ta totalkapitalen (1.1 +31.12)/2</w:t>
            </w:r>
          </w:p>
        </w:tc>
        <w:tc>
          <w:tcPr>
            <w:tcW w:w="384"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6031"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518"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512"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60"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384"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7549" w:type="dxa"/>
            <w:gridSpan w:val="2"/>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r w:rsidRPr="006E715E">
              <w:rPr>
                <w:noProof w:val="0"/>
                <w:sz w:val="22"/>
                <w:szCs w:val="22"/>
              </w:rPr>
              <w:t>G</w:t>
            </w:r>
            <w:r w:rsidR="003E7C90">
              <w:rPr>
                <w:noProof w:val="0"/>
                <w:sz w:val="22"/>
                <w:szCs w:val="22"/>
              </w:rPr>
              <w:t xml:space="preserve">jennomsnittlig totalkapital </w:t>
            </w:r>
            <w:r w:rsidR="00AF0C1D">
              <w:rPr>
                <w:noProof w:val="0"/>
                <w:sz w:val="22"/>
                <w:szCs w:val="22"/>
              </w:rPr>
              <w:t>2011</w:t>
            </w:r>
            <w:r w:rsidRPr="006E715E">
              <w:rPr>
                <w:noProof w:val="0"/>
                <w:sz w:val="22"/>
                <w:szCs w:val="22"/>
              </w:rPr>
              <w:t>:</w:t>
            </w:r>
          </w:p>
        </w:tc>
        <w:tc>
          <w:tcPr>
            <w:tcW w:w="512"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60"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384"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6031"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r w:rsidRPr="006E715E">
              <w:rPr>
                <w:noProof w:val="0"/>
                <w:sz w:val="22"/>
                <w:szCs w:val="22"/>
              </w:rPr>
              <w:t>=(4270+4661)/2</w:t>
            </w:r>
          </w:p>
        </w:tc>
        <w:tc>
          <w:tcPr>
            <w:tcW w:w="1518" w:type="dxa"/>
            <w:tcBorders>
              <w:top w:val="nil"/>
              <w:left w:val="nil"/>
              <w:bottom w:val="nil"/>
              <w:right w:val="nil"/>
            </w:tcBorders>
            <w:shd w:val="clear" w:color="auto" w:fill="auto"/>
            <w:noWrap/>
            <w:vAlign w:val="bottom"/>
          </w:tcPr>
          <w:p w:rsidR="006E715E" w:rsidRPr="006E715E" w:rsidRDefault="006E715E" w:rsidP="006E715E">
            <w:pPr>
              <w:spacing w:before="0"/>
              <w:jc w:val="right"/>
              <w:rPr>
                <w:noProof w:val="0"/>
                <w:sz w:val="22"/>
                <w:szCs w:val="22"/>
              </w:rPr>
            </w:pPr>
            <w:r w:rsidRPr="006E715E">
              <w:rPr>
                <w:noProof w:val="0"/>
                <w:sz w:val="22"/>
                <w:szCs w:val="22"/>
              </w:rPr>
              <w:t>4465,5</w:t>
            </w:r>
          </w:p>
        </w:tc>
        <w:tc>
          <w:tcPr>
            <w:tcW w:w="512"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60"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384"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6031"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518"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512"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60"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384"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6031" w:type="dxa"/>
            <w:tcBorders>
              <w:top w:val="nil"/>
              <w:left w:val="nil"/>
              <w:bottom w:val="nil"/>
              <w:right w:val="nil"/>
            </w:tcBorders>
            <w:shd w:val="clear" w:color="auto" w:fill="auto"/>
            <w:noWrap/>
            <w:vAlign w:val="bottom"/>
          </w:tcPr>
          <w:p w:rsidR="006E715E" w:rsidRPr="006E715E" w:rsidRDefault="003E7C90" w:rsidP="006E715E">
            <w:pPr>
              <w:spacing w:before="0"/>
              <w:rPr>
                <w:noProof w:val="0"/>
                <w:sz w:val="22"/>
                <w:szCs w:val="22"/>
              </w:rPr>
            </w:pPr>
            <w:r>
              <w:rPr>
                <w:noProof w:val="0"/>
                <w:sz w:val="22"/>
                <w:szCs w:val="22"/>
              </w:rPr>
              <w:t xml:space="preserve">Totalrentabiliteten for </w:t>
            </w:r>
            <w:r w:rsidR="00AF0C1D">
              <w:rPr>
                <w:noProof w:val="0"/>
                <w:sz w:val="22"/>
                <w:szCs w:val="22"/>
              </w:rPr>
              <w:t>2011</w:t>
            </w:r>
            <w:r w:rsidR="006E715E" w:rsidRPr="006E715E">
              <w:rPr>
                <w:noProof w:val="0"/>
                <w:sz w:val="22"/>
                <w:szCs w:val="22"/>
              </w:rPr>
              <w:t>:</w:t>
            </w:r>
          </w:p>
        </w:tc>
        <w:tc>
          <w:tcPr>
            <w:tcW w:w="1518"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512"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60"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384"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6031"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r w:rsidRPr="006E715E">
              <w:rPr>
                <w:noProof w:val="0"/>
                <w:sz w:val="22"/>
                <w:szCs w:val="22"/>
              </w:rPr>
              <w:t>= (1350 + 90)/4465,5)*100</w:t>
            </w:r>
          </w:p>
        </w:tc>
        <w:tc>
          <w:tcPr>
            <w:tcW w:w="1518" w:type="dxa"/>
            <w:tcBorders>
              <w:top w:val="nil"/>
              <w:left w:val="nil"/>
              <w:bottom w:val="nil"/>
              <w:right w:val="nil"/>
            </w:tcBorders>
            <w:shd w:val="clear" w:color="auto" w:fill="auto"/>
            <w:noWrap/>
            <w:vAlign w:val="bottom"/>
          </w:tcPr>
          <w:p w:rsidR="006E715E" w:rsidRPr="006E715E" w:rsidRDefault="006E715E" w:rsidP="006E715E">
            <w:pPr>
              <w:spacing w:before="0"/>
              <w:jc w:val="right"/>
              <w:rPr>
                <w:noProof w:val="0"/>
                <w:sz w:val="22"/>
                <w:szCs w:val="22"/>
              </w:rPr>
            </w:pPr>
            <w:r w:rsidRPr="006E715E">
              <w:rPr>
                <w:noProof w:val="0"/>
                <w:sz w:val="22"/>
                <w:szCs w:val="22"/>
              </w:rPr>
              <w:t>32,25</w:t>
            </w:r>
          </w:p>
        </w:tc>
        <w:tc>
          <w:tcPr>
            <w:tcW w:w="512"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r w:rsidRPr="006E715E">
              <w:rPr>
                <w:noProof w:val="0"/>
                <w:sz w:val="22"/>
                <w:szCs w:val="22"/>
              </w:rPr>
              <w:t>%</w:t>
            </w:r>
          </w:p>
        </w:tc>
        <w:tc>
          <w:tcPr>
            <w:tcW w:w="160"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384"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6031"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518"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512"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60"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384"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7549" w:type="dxa"/>
            <w:gridSpan w:val="2"/>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r w:rsidRPr="006E715E">
              <w:rPr>
                <w:noProof w:val="0"/>
                <w:sz w:val="22"/>
                <w:szCs w:val="22"/>
              </w:rPr>
              <w:t>G</w:t>
            </w:r>
            <w:r w:rsidR="003E7C90">
              <w:rPr>
                <w:noProof w:val="0"/>
                <w:sz w:val="22"/>
                <w:szCs w:val="22"/>
              </w:rPr>
              <w:t xml:space="preserve">jennomsnittlig totalkapital </w:t>
            </w:r>
            <w:r w:rsidR="00AF0C1D">
              <w:rPr>
                <w:noProof w:val="0"/>
                <w:sz w:val="22"/>
                <w:szCs w:val="22"/>
              </w:rPr>
              <w:t>2012</w:t>
            </w:r>
            <w:r w:rsidRPr="006E715E">
              <w:rPr>
                <w:noProof w:val="0"/>
                <w:sz w:val="22"/>
                <w:szCs w:val="22"/>
              </w:rPr>
              <w:t>:</w:t>
            </w:r>
          </w:p>
        </w:tc>
        <w:tc>
          <w:tcPr>
            <w:tcW w:w="512"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60"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384"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6031"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r w:rsidRPr="006E715E">
              <w:rPr>
                <w:noProof w:val="0"/>
                <w:sz w:val="22"/>
                <w:szCs w:val="22"/>
              </w:rPr>
              <w:t>=(4661+5240)/2</w:t>
            </w:r>
          </w:p>
        </w:tc>
        <w:tc>
          <w:tcPr>
            <w:tcW w:w="1518" w:type="dxa"/>
            <w:tcBorders>
              <w:top w:val="nil"/>
              <w:left w:val="nil"/>
              <w:bottom w:val="nil"/>
              <w:right w:val="nil"/>
            </w:tcBorders>
            <w:shd w:val="clear" w:color="auto" w:fill="auto"/>
            <w:noWrap/>
            <w:vAlign w:val="bottom"/>
          </w:tcPr>
          <w:p w:rsidR="006E715E" w:rsidRPr="006E715E" w:rsidRDefault="006E715E" w:rsidP="006E715E">
            <w:pPr>
              <w:spacing w:before="0"/>
              <w:jc w:val="right"/>
              <w:rPr>
                <w:noProof w:val="0"/>
                <w:sz w:val="22"/>
                <w:szCs w:val="22"/>
              </w:rPr>
            </w:pPr>
            <w:r w:rsidRPr="006E715E">
              <w:rPr>
                <w:noProof w:val="0"/>
                <w:sz w:val="22"/>
                <w:szCs w:val="22"/>
              </w:rPr>
              <w:t>4950,5</w:t>
            </w:r>
          </w:p>
        </w:tc>
        <w:tc>
          <w:tcPr>
            <w:tcW w:w="512"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60"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384"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6031"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518"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512"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60"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384"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6031" w:type="dxa"/>
            <w:tcBorders>
              <w:top w:val="nil"/>
              <w:left w:val="nil"/>
              <w:bottom w:val="nil"/>
              <w:right w:val="nil"/>
            </w:tcBorders>
            <w:shd w:val="clear" w:color="auto" w:fill="auto"/>
            <w:noWrap/>
            <w:vAlign w:val="bottom"/>
          </w:tcPr>
          <w:p w:rsidR="006E715E" w:rsidRPr="006E715E" w:rsidRDefault="003E7C90" w:rsidP="006E715E">
            <w:pPr>
              <w:spacing w:before="0"/>
              <w:rPr>
                <w:noProof w:val="0"/>
                <w:sz w:val="22"/>
                <w:szCs w:val="22"/>
              </w:rPr>
            </w:pPr>
            <w:r>
              <w:rPr>
                <w:noProof w:val="0"/>
                <w:sz w:val="22"/>
                <w:szCs w:val="22"/>
              </w:rPr>
              <w:t xml:space="preserve">Totalrentabiliteten for </w:t>
            </w:r>
            <w:r w:rsidR="00AF0C1D">
              <w:rPr>
                <w:noProof w:val="0"/>
                <w:sz w:val="22"/>
                <w:szCs w:val="22"/>
              </w:rPr>
              <w:t>2012</w:t>
            </w:r>
            <w:r w:rsidR="006E715E" w:rsidRPr="006E715E">
              <w:rPr>
                <w:noProof w:val="0"/>
                <w:sz w:val="22"/>
                <w:szCs w:val="22"/>
              </w:rPr>
              <w:t>:</w:t>
            </w:r>
          </w:p>
        </w:tc>
        <w:tc>
          <w:tcPr>
            <w:tcW w:w="1518"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512"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60"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384"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6031"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r w:rsidRPr="006E715E">
              <w:rPr>
                <w:noProof w:val="0"/>
                <w:sz w:val="22"/>
                <w:szCs w:val="22"/>
              </w:rPr>
              <w:t>= (1750 + 140)/4950,5*100</w:t>
            </w:r>
          </w:p>
        </w:tc>
        <w:tc>
          <w:tcPr>
            <w:tcW w:w="1518" w:type="dxa"/>
            <w:tcBorders>
              <w:top w:val="nil"/>
              <w:left w:val="nil"/>
              <w:bottom w:val="nil"/>
              <w:right w:val="nil"/>
            </w:tcBorders>
            <w:shd w:val="clear" w:color="auto" w:fill="auto"/>
            <w:noWrap/>
            <w:vAlign w:val="bottom"/>
          </w:tcPr>
          <w:p w:rsidR="006E715E" w:rsidRPr="006E715E" w:rsidRDefault="006E715E" w:rsidP="006E715E">
            <w:pPr>
              <w:spacing w:before="0"/>
              <w:jc w:val="right"/>
              <w:rPr>
                <w:noProof w:val="0"/>
                <w:sz w:val="22"/>
                <w:szCs w:val="22"/>
              </w:rPr>
            </w:pPr>
            <w:r w:rsidRPr="006E715E">
              <w:rPr>
                <w:noProof w:val="0"/>
                <w:sz w:val="22"/>
                <w:szCs w:val="22"/>
              </w:rPr>
              <w:t>38,18</w:t>
            </w:r>
          </w:p>
        </w:tc>
        <w:tc>
          <w:tcPr>
            <w:tcW w:w="512"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r w:rsidRPr="006E715E">
              <w:rPr>
                <w:noProof w:val="0"/>
                <w:sz w:val="22"/>
                <w:szCs w:val="22"/>
              </w:rPr>
              <w:t>%</w:t>
            </w:r>
          </w:p>
        </w:tc>
        <w:tc>
          <w:tcPr>
            <w:tcW w:w="160"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384"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6031"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518"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512"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60"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384"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8221" w:type="dxa"/>
            <w:gridSpan w:val="4"/>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r w:rsidRPr="006E715E">
              <w:rPr>
                <w:noProof w:val="0"/>
                <w:sz w:val="22"/>
                <w:szCs w:val="22"/>
              </w:rPr>
              <w:t>Totalrentabiliteten</w:t>
            </w:r>
            <w:r w:rsidR="003E7C90">
              <w:rPr>
                <w:noProof w:val="0"/>
                <w:sz w:val="22"/>
                <w:szCs w:val="22"/>
              </w:rPr>
              <w:t xml:space="preserve"> har økt med nesten 6 % fra </w:t>
            </w:r>
            <w:r w:rsidR="00AF0C1D">
              <w:rPr>
                <w:noProof w:val="0"/>
                <w:sz w:val="22"/>
                <w:szCs w:val="22"/>
              </w:rPr>
              <w:t>2011</w:t>
            </w:r>
            <w:r w:rsidR="003E7C90">
              <w:rPr>
                <w:noProof w:val="0"/>
                <w:sz w:val="22"/>
                <w:szCs w:val="22"/>
              </w:rPr>
              <w:t xml:space="preserve"> til </w:t>
            </w:r>
            <w:r w:rsidR="00AF0C1D">
              <w:rPr>
                <w:noProof w:val="0"/>
                <w:sz w:val="22"/>
                <w:szCs w:val="22"/>
              </w:rPr>
              <w:t>2012</w:t>
            </w:r>
            <w:r w:rsidRPr="006E715E">
              <w:rPr>
                <w:noProof w:val="0"/>
                <w:sz w:val="22"/>
                <w:szCs w:val="22"/>
              </w:rPr>
              <w:t>.</w:t>
            </w:r>
          </w:p>
        </w:tc>
        <w:tc>
          <w:tcPr>
            <w:tcW w:w="384"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bl>
    <w:p w:rsidR="006E715E" w:rsidRPr="00A3060E" w:rsidRDefault="006E715E" w:rsidP="006E715E">
      <w:pPr>
        <w:rPr>
          <w:rFonts w:ascii="Arial" w:hAnsi="Arial" w:cs="Arial"/>
          <w:sz w:val="22"/>
          <w:szCs w:val="22"/>
        </w:rPr>
      </w:pPr>
    </w:p>
    <w:p w:rsidR="00A3060E" w:rsidRDefault="00A3060E" w:rsidP="00A3060E">
      <w:pPr>
        <w:numPr>
          <w:ilvl w:val="0"/>
          <w:numId w:val="37"/>
        </w:numPr>
        <w:rPr>
          <w:rFonts w:ascii="Arial" w:hAnsi="Arial" w:cs="Arial"/>
          <w:sz w:val="22"/>
          <w:szCs w:val="22"/>
        </w:rPr>
      </w:pPr>
      <w:r w:rsidRPr="00A3060E">
        <w:rPr>
          <w:rFonts w:ascii="Arial" w:hAnsi="Arial" w:cs="Arial"/>
          <w:sz w:val="22"/>
          <w:szCs w:val="22"/>
        </w:rPr>
        <w:t>B</w:t>
      </w:r>
      <w:r w:rsidR="003E7C90">
        <w:rPr>
          <w:rFonts w:ascii="Arial" w:hAnsi="Arial" w:cs="Arial"/>
          <w:sz w:val="22"/>
          <w:szCs w:val="22"/>
        </w:rPr>
        <w:t xml:space="preserve">eregn egenkapitalrentabiliteten </w:t>
      </w:r>
      <w:r w:rsidRPr="00A3060E">
        <w:rPr>
          <w:rFonts w:ascii="Arial" w:hAnsi="Arial" w:cs="Arial"/>
          <w:sz w:val="22"/>
          <w:szCs w:val="22"/>
        </w:rPr>
        <w:t>før skatt.</w:t>
      </w:r>
    </w:p>
    <w:p w:rsidR="006E715E" w:rsidRDefault="006E715E" w:rsidP="006E715E">
      <w:pPr>
        <w:ind w:left="360"/>
        <w:rPr>
          <w:rFonts w:ascii="Arial" w:hAnsi="Arial" w:cs="Arial"/>
          <w:sz w:val="22"/>
          <w:szCs w:val="22"/>
        </w:rPr>
      </w:pPr>
    </w:p>
    <w:tbl>
      <w:tblPr>
        <w:tblW w:w="8300" w:type="dxa"/>
        <w:jc w:val="center"/>
        <w:tblCellMar>
          <w:left w:w="70" w:type="dxa"/>
          <w:right w:w="70" w:type="dxa"/>
        </w:tblCellMar>
        <w:tblLook w:val="0000" w:firstRow="0" w:lastRow="0" w:firstColumn="0" w:lastColumn="0" w:noHBand="0" w:noVBand="0"/>
      </w:tblPr>
      <w:tblGrid>
        <w:gridCol w:w="5388"/>
        <w:gridCol w:w="1948"/>
        <w:gridCol w:w="657"/>
        <w:gridCol w:w="153"/>
        <w:gridCol w:w="154"/>
      </w:tblGrid>
      <w:tr w:rsidR="006E715E" w:rsidRPr="006E715E">
        <w:trPr>
          <w:trHeight w:val="300"/>
          <w:jc w:val="center"/>
        </w:trPr>
        <w:tc>
          <w:tcPr>
            <w:tcW w:w="8300" w:type="dxa"/>
            <w:gridSpan w:val="5"/>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r w:rsidRPr="006E715E">
              <w:rPr>
                <w:noProof w:val="0"/>
                <w:sz w:val="22"/>
                <w:szCs w:val="22"/>
              </w:rPr>
              <w:t xml:space="preserve">Egenkapitalrentabilitet før skatt = Ordinært resultat før skattekostnad/ </w:t>
            </w:r>
            <w:proofErr w:type="spellStart"/>
            <w:r w:rsidRPr="006E715E">
              <w:rPr>
                <w:noProof w:val="0"/>
                <w:sz w:val="22"/>
                <w:szCs w:val="22"/>
              </w:rPr>
              <w:t>gj</w:t>
            </w:r>
            <w:proofErr w:type="spellEnd"/>
            <w:r w:rsidRPr="006E715E">
              <w:rPr>
                <w:noProof w:val="0"/>
                <w:sz w:val="22"/>
                <w:szCs w:val="22"/>
              </w:rPr>
              <w:t>. egenkapital * 100</w:t>
            </w:r>
          </w:p>
        </w:tc>
      </w:tr>
      <w:tr w:rsidR="006E715E" w:rsidRPr="006E715E">
        <w:trPr>
          <w:trHeight w:val="300"/>
          <w:jc w:val="center"/>
        </w:trPr>
        <w:tc>
          <w:tcPr>
            <w:tcW w:w="5388"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948"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657"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53"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54"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8146" w:type="dxa"/>
            <w:gridSpan w:val="4"/>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r w:rsidRPr="006E715E">
              <w:rPr>
                <w:noProof w:val="0"/>
                <w:sz w:val="22"/>
                <w:szCs w:val="22"/>
              </w:rPr>
              <w:t>Gjennomsnittlig egenkapital finnes ved å ta egenkapitalen (1.1 +31.12)/2</w:t>
            </w:r>
          </w:p>
        </w:tc>
        <w:tc>
          <w:tcPr>
            <w:tcW w:w="154"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5388"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948"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657"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53"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54"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7336" w:type="dxa"/>
            <w:gridSpan w:val="2"/>
            <w:tcBorders>
              <w:top w:val="nil"/>
              <w:left w:val="nil"/>
              <w:bottom w:val="nil"/>
              <w:right w:val="nil"/>
            </w:tcBorders>
            <w:shd w:val="clear" w:color="auto" w:fill="auto"/>
            <w:noWrap/>
            <w:vAlign w:val="bottom"/>
          </w:tcPr>
          <w:p w:rsidR="006E715E" w:rsidRPr="006E715E" w:rsidRDefault="003E7C90" w:rsidP="006E715E">
            <w:pPr>
              <w:spacing w:before="0"/>
              <w:rPr>
                <w:noProof w:val="0"/>
                <w:sz w:val="22"/>
                <w:szCs w:val="22"/>
              </w:rPr>
            </w:pPr>
            <w:r>
              <w:rPr>
                <w:noProof w:val="0"/>
                <w:sz w:val="22"/>
                <w:szCs w:val="22"/>
              </w:rPr>
              <w:t xml:space="preserve">Gjennomsnittlig egenkapital </w:t>
            </w:r>
            <w:r w:rsidR="00AF0C1D">
              <w:rPr>
                <w:noProof w:val="0"/>
                <w:sz w:val="22"/>
                <w:szCs w:val="22"/>
              </w:rPr>
              <w:t>2011</w:t>
            </w:r>
            <w:r w:rsidR="006E715E" w:rsidRPr="006E715E">
              <w:rPr>
                <w:noProof w:val="0"/>
                <w:sz w:val="22"/>
                <w:szCs w:val="22"/>
              </w:rPr>
              <w:t>:</w:t>
            </w:r>
          </w:p>
        </w:tc>
        <w:tc>
          <w:tcPr>
            <w:tcW w:w="657"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53"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54"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5388"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r w:rsidRPr="006E715E">
              <w:rPr>
                <w:noProof w:val="0"/>
                <w:sz w:val="22"/>
                <w:szCs w:val="22"/>
              </w:rPr>
              <w:t>=(559+1531)/2</w:t>
            </w:r>
          </w:p>
        </w:tc>
        <w:tc>
          <w:tcPr>
            <w:tcW w:w="1948" w:type="dxa"/>
            <w:tcBorders>
              <w:top w:val="nil"/>
              <w:left w:val="nil"/>
              <w:bottom w:val="nil"/>
              <w:right w:val="nil"/>
            </w:tcBorders>
            <w:shd w:val="clear" w:color="auto" w:fill="auto"/>
            <w:noWrap/>
            <w:vAlign w:val="bottom"/>
          </w:tcPr>
          <w:p w:rsidR="006E715E" w:rsidRPr="006E715E" w:rsidRDefault="006E715E" w:rsidP="006E715E">
            <w:pPr>
              <w:spacing w:before="0"/>
              <w:jc w:val="right"/>
              <w:rPr>
                <w:noProof w:val="0"/>
                <w:sz w:val="22"/>
                <w:szCs w:val="22"/>
              </w:rPr>
            </w:pPr>
            <w:r w:rsidRPr="006E715E">
              <w:rPr>
                <w:noProof w:val="0"/>
                <w:sz w:val="22"/>
                <w:szCs w:val="22"/>
              </w:rPr>
              <w:t>1045</w:t>
            </w:r>
          </w:p>
        </w:tc>
        <w:tc>
          <w:tcPr>
            <w:tcW w:w="657"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53"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54"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5388"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948"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657"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53"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54"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7336" w:type="dxa"/>
            <w:gridSpan w:val="2"/>
            <w:tcBorders>
              <w:top w:val="nil"/>
              <w:left w:val="nil"/>
              <w:bottom w:val="nil"/>
              <w:right w:val="nil"/>
            </w:tcBorders>
            <w:shd w:val="clear" w:color="auto" w:fill="auto"/>
            <w:noWrap/>
            <w:vAlign w:val="bottom"/>
          </w:tcPr>
          <w:p w:rsidR="006E715E" w:rsidRPr="006E715E" w:rsidRDefault="003E7C90" w:rsidP="006E715E">
            <w:pPr>
              <w:spacing w:before="0"/>
              <w:rPr>
                <w:noProof w:val="0"/>
                <w:sz w:val="22"/>
                <w:szCs w:val="22"/>
              </w:rPr>
            </w:pPr>
            <w:r>
              <w:rPr>
                <w:noProof w:val="0"/>
                <w:sz w:val="22"/>
                <w:szCs w:val="22"/>
              </w:rPr>
              <w:t xml:space="preserve">Egenkapitalrentabilitet for </w:t>
            </w:r>
            <w:r w:rsidR="00AF0C1D">
              <w:rPr>
                <w:noProof w:val="0"/>
                <w:sz w:val="22"/>
                <w:szCs w:val="22"/>
              </w:rPr>
              <w:t>2011</w:t>
            </w:r>
            <w:r w:rsidR="006E715E" w:rsidRPr="006E715E">
              <w:rPr>
                <w:noProof w:val="0"/>
                <w:sz w:val="22"/>
                <w:szCs w:val="22"/>
              </w:rPr>
              <w:t>:</w:t>
            </w:r>
          </w:p>
        </w:tc>
        <w:tc>
          <w:tcPr>
            <w:tcW w:w="657"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53"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54"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5388"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r w:rsidRPr="006E715E">
              <w:rPr>
                <w:noProof w:val="0"/>
                <w:sz w:val="22"/>
                <w:szCs w:val="22"/>
              </w:rPr>
              <w:t>= 1350/1045*100</w:t>
            </w:r>
          </w:p>
        </w:tc>
        <w:tc>
          <w:tcPr>
            <w:tcW w:w="1948" w:type="dxa"/>
            <w:tcBorders>
              <w:top w:val="nil"/>
              <w:left w:val="nil"/>
              <w:bottom w:val="nil"/>
              <w:right w:val="nil"/>
            </w:tcBorders>
            <w:shd w:val="clear" w:color="auto" w:fill="auto"/>
            <w:noWrap/>
            <w:vAlign w:val="bottom"/>
          </w:tcPr>
          <w:p w:rsidR="006E715E" w:rsidRPr="006E715E" w:rsidRDefault="006E715E" w:rsidP="006E715E">
            <w:pPr>
              <w:spacing w:before="0"/>
              <w:jc w:val="right"/>
              <w:rPr>
                <w:noProof w:val="0"/>
                <w:sz w:val="22"/>
                <w:szCs w:val="22"/>
              </w:rPr>
            </w:pPr>
            <w:r w:rsidRPr="006E715E">
              <w:rPr>
                <w:noProof w:val="0"/>
                <w:sz w:val="22"/>
                <w:szCs w:val="22"/>
              </w:rPr>
              <w:t>129,19</w:t>
            </w:r>
          </w:p>
        </w:tc>
        <w:tc>
          <w:tcPr>
            <w:tcW w:w="657"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r w:rsidRPr="006E715E">
              <w:rPr>
                <w:noProof w:val="0"/>
                <w:sz w:val="22"/>
                <w:szCs w:val="22"/>
              </w:rPr>
              <w:t>%</w:t>
            </w:r>
          </w:p>
        </w:tc>
        <w:tc>
          <w:tcPr>
            <w:tcW w:w="153"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54"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5388"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948"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657"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53"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54"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7336" w:type="dxa"/>
            <w:gridSpan w:val="2"/>
            <w:tcBorders>
              <w:top w:val="nil"/>
              <w:left w:val="nil"/>
              <w:bottom w:val="nil"/>
              <w:right w:val="nil"/>
            </w:tcBorders>
            <w:shd w:val="clear" w:color="auto" w:fill="auto"/>
            <w:noWrap/>
            <w:vAlign w:val="bottom"/>
          </w:tcPr>
          <w:p w:rsidR="006E715E" w:rsidRPr="006E715E" w:rsidRDefault="003E7C90" w:rsidP="006E715E">
            <w:pPr>
              <w:spacing w:before="0"/>
              <w:rPr>
                <w:noProof w:val="0"/>
                <w:sz w:val="22"/>
                <w:szCs w:val="22"/>
              </w:rPr>
            </w:pPr>
            <w:r>
              <w:rPr>
                <w:noProof w:val="0"/>
                <w:sz w:val="22"/>
                <w:szCs w:val="22"/>
              </w:rPr>
              <w:t xml:space="preserve">Gjennomsnittlig egenkapital </w:t>
            </w:r>
            <w:r w:rsidR="00AF0C1D">
              <w:rPr>
                <w:noProof w:val="0"/>
                <w:sz w:val="22"/>
                <w:szCs w:val="22"/>
              </w:rPr>
              <w:t>2012</w:t>
            </w:r>
            <w:r w:rsidR="006E715E" w:rsidRPr="006E715E">
              <w:rPr>
                <w:noProof w:val="0"/>
                <w:sz w:val="22"/>
                <w:szCs w:val="22"/>
              </w:rPr>
              <w:t>:</w:t>
            </w:r>
          </w:p>
        </w:tc>
        <w:tc>
          <w:tcPr>
            <w:tcW w:w="657"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53"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54"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5388"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r w:rsidRPr="006E715E">
              <w:rPr>
                <w:noProof w:val="0"/>
                <w:sz w:val="22"/>
                <w:szCs w:val="22"/>
              </w:rPr>
              <w:t>=(1531+2430)/2</w:t>
            </w:r>
          </w:p>
        </w:tc>
        <w:tc>
          <w:tcPr>
            <w:tcW w:w="1948" w:type="dxa"/>
            <w:tcBorders>
              <w:top w:val="nil"/>
              <w:left w:val="nil"/>
              <w:bottom w:val="nil"/>
              <w:right w:val="nil"/>
            </w:tcBorders>
            <w:shd w:val="clear" w:color="auto" w:fill="auto"/>
            <w:noWrap/>
            <w:vAlign w:val="bottom"/>
          </w:tcPr>
          <w:p w:rsidR="006E715E" w:rsidRPr="006E715E" w:rsidRDefault="006E715E" w:rsidP="006E715E">
            <w:pPr>
              <w:spacing w:before="0"/>
              <w:jc w:val="right"/>
              <w:rPr>
                <w:noProof w:val="0"/>
                <w:sz w:val="22"/>
                <w:szCs w:val="22"/>
              </w:rPr>
            </w:pPr>
            <w:r w:rsidRPr="006E715E">
              <w:rPr>
                <w:noProof w:val="0"/>
                <w:sz w:val="22"/>
                <w:szCs w:val="22"/>
              </w:rPr>
              <w:t>1980,5</w:t>
            </w:r>
          </w:p>
        </w:tc>
        <w:tc>
          <w:tcPr>
            <w:tcW w:w="657"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53"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54"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5388"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948"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657"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53"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54"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7336" w:type="dxa"/>
            <w:gridSpan w:val="2"/>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r w:rsidRPr="006E715E">
              <w:rPr>
                <w:noProof w:val="0"/>
                <w:sz w:val="22"/>
                <w:szCs w:val="22"/>
              </w:rPr>
              <w:t>Egenka</w:t>
            </w:r>
            <w:r w:rsidR="003E7C90">
              <w:rPr>
                <w:noProof w:val="0"/>
                <w:sz w:val="22"/>
                <w:szCs w:val="22"/>
              </w:rPr>
              <w:t xml:space="preserve">pitalrentabilitet for </w:t>
            </w:r>
            <w:r w:rsidR="00AF0C1D">
              <w:rPr>
                <w:noProof w:val="0"/>
                <w:sz w:val="22"/>
                <w:szCs w:val="22"/>
              </w:rPr>
              <w:t>2012</w:t>
            </w:r>
            <w:r w:rsidRPr="006E715E">
              <w:rPr>
                <w:noProof w:val="0"/>
                <w:sz w:val="22"/>
                <w:szCs w:val="22"/>
              </w:rPr>
              <w:t>:</w:t>
            </w:r>
          </w:p>
        </w:tc>
        <w:tc>
          <w:tcPr>
            <w:tcW w:w="657"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53"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54"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5388"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r w:rsidRPr="006E715E">
              <w:rPr>
                <w:noProof w:val="0"/>
                <w:sz w:val="22"/>
                <w:szCs w:val="22"/>
              </w:rPr>
              <w:t>= 1750/1980,5*100</w:t>
            </w:r>
          </w:p>
        </w:tc>
        <w:tc>
          <w:tcPr>
            <w:tcW w:w="1948" w:type="dxa"/>
            <w:tcBorders>
              <w:top w:val="nil"/>
              <w:left w:val="nil"/>
              <w:bottom w:val="nil"/>
              <w:right w:val="nil"/>
            </w:tcBorders>
            <w:shd w:val="clear" w:color="auto" w:fill="auto"/>
            <w:noWrap/>
            <w:vAlign w:val="bottom"/>
          </w:tcPr>
          <w:p w:rsidR="006E715E" w:rsidRPr="006E715E" w:rsidRDefault="006E715E" w:rsidP="006E715E">
            <w:pPr>
              <w:spacing w:before="0"/>
              <w:jc w:val="right"/>
              <w:rPr>
                <w:noProof w:val="0"/>
                <w:sz w:val="22"/>
                <w:szCs w:val="22"/>
              </w:rPr>
            </w:pPr>
            <w:r w:rsidRPr="006E715E">
              <w:rPr>
                <w:noProof w:val="0"/>
                <w:sz w:val="22"/>
                <w:szCs w:val="22"/>
              </w:rPr>
              <w:t>88,36</w:t>
            </w:r>
          </w:p>
        </w:tc>
        <w:tc>
          <w:tcPr>
            <w:tcW w:w="657"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r w:rsidRPr="006E715E">
              <w:rPr>
                <w:noProof w:val="0"/>
                <w:sz w:val="22"/>
                <w:szCs w:val="22"/>
              </w:rPr>
              <w:t>%</w:t>
            </w:r>
          </w:p>
        </w:tc>
        <w:tc>
          <w:tcPr>
            <w:tcW w:w="153"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54"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5388"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948"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657"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53"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54"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8146" w:type="dxa"/>
            <w:gridSpan w:val="4"/>
            <w:tcBorders>
              <w:top w:val="nil"/>
              <w:left w:val="nil"/>
              <w:bottom w:val="nil"/>
              <w:right w:val="nil"/>
            </w:tcBorders>
            <w:shd w:val="clear" w:color="auto" w:fill="auto"/>
            <w:noWrap/>
            <w:vAlign w:val="bottom"/>
          </w:tcPr>
          <w:p w:rsidR="006E715E" w:rsidRPr="006E715E" w:rsidRDefault="006E715E" w:rsidP="003E7C90">
            <w:pPr>
              <w:spacing w:before="0"/>
              <w:rPr>
                <w:noProof w:val="0"/>
                <w:sz w:val="22"/>
                <w:szCs w:val="22"/>
              </w:rPr>
            </w:pPr>
            <w:r w:rsidRPr="006E715E">
              <w:rPr>
                <w:noProof w:val="0"/>
                <w:sz w:val="22"/>
                <w:szCs w:val="22"/>
              </w:rPr>
              <w:t>Egenkapitalrentabiliteten er</w:t>
            </w:r>
            <w:r w:rsidR="003E7C90">
              <w:rPr>
                <w:noProof w:val="0"/>
                <w:sz w:val="22"/>
                <w:szCs w:val="22"/>
              </w:rPr>
              <w:t xml:space="preserve"> redusert med over 40 % fra </w:t>
            </w:r>
            <w:r w:rsidR="00AF0C1D">
              <w:rPr>
                <w:noProof w:val="0"/>
                <w:sz w:val="22"/>
                <w:szCs w:val="22"/>
              </w:rPr>
              <w:t>2011</w:t>
            </w:r>
            <w:r w:rsidR="003E7C90">
              <w:rPr>
                <w:noProof w:val="0"/>
                <w:sz w:val="22"/>
                <w:szCs w:val="22"/>
              </w:rPr>
              <w:t xml:space="preserve"> til </w:t>
            </w:r>
            <w:r w:rsidR="00AF0C1D">
              <w:rPr>
                <w:noProof w:val="0"/>
                <w:sz w:val="22"/>
                <w:szCs w:val="22"/>
              </w:rPr>
              <w:t>2012</w:t>
            </w:r>
            <w:r w:rsidRPr="006E715E">
              <w:rPr>
                <w:noProof w:val="0"/>
                <w:sz w:val="22"/>
                <w:szCs w:val="22"/>
              </w:rPr>
              <w:t>.</w:t>
            </w:r>
          </w:p>
        </w:tc>
        <w:tc>
          <w:tcPr>
            <w:tcW w:w="154"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bl>
    <w:p w:rsidR="006E715E" w:rsidRDefault="006E715E" w:rsidP="006E715E">
      <w:pPr>
        <w:rPr>
          <w:rFonts w:ascii="Arial" w:hAnsi="Arial" w:cs="Arial"/>
          <w:sz w:val="22"/>
          <w:szCs w:val="22"/>
        </w:rPr>
      </w:pPr>
    </w:p>
    <w:p w:rsidR="00A3060E" w:rsidRDefault="00A3060E" w:rsidP="00A3060E">
      <w:pPr>
        <w:numPr>
          <w:ilvl w:val="0"/>
          <w:numId w:val="37"/>
        </w:numPr>
        <w:rPr>
          <w:rFonts w:ascii="Arial" w:hAnsi="Arial" w:cs="Arial"/>
          <w:sz w:val="22"/>
          <w:szCs w:val="22"/>
        </w:rPr>
      </w:pPr>
      <w:r>
        <w:rPr>
          <w:rFonts w:ascii="Arial" w:hAnsi="Arial" w:cs="Arial"/>
          <w:sz w:val="22"/>
          <w:szCs w:val="22"/>
        </w:rPr>
        <w:lastRenderedPageBreak/>
        <w:t>Hva kan du si om utviklingen på lønnsomheten ut ifra disse beregningene?</w:t>
      </w:r>
    </w:p>
    <w:p w:rsidR="006E715E" w:rsidRPr="00A3060E" w:rsidRDefault="006E715E" w:rsidP="006E715E">
      <w:pPr>
        <w:ind w:left="360"/>
        <w:rPr>
          <w:rFonts w:ascii="Arial" w:hAnsi="Arial" w:cs="Arial"/>
          <w:sz w:val="22"/>
          <w:szCs w:val="22"/>
        </w:rPr>
      </w:pPr>
      <w:r>
        <w:rPr>
          <w:rFonts w:ascii="Arial" w:hAnsi="Arial" w:cs="Arial"/>
          <w:sz w:val="22"/>
          <w:szCs w:val="22"/>
        </w:rPr>
        <w:t>På alle beregninger bortsett fra totalrentabili</w:t>
      </w:r>
      <w:r w:rsidR="003E7C90">
        <w:rPr>
          <w:rFonts w:ascii="Arial" w:hAnsi="Arial" w:cs="Arial"/>
          <w:sz w:val="22"/>
          <w:szCs w:val="22"/>
        </w:rPr>
        <w:t xml:space="preserve">teten ser vi en nedgang fra </w:t>
      </w:r>
      <w:r w:rsidR="00AF0C1D">
        <w:rPr>
          <w:rFonts w:ascii="Arial" w:hAnsi="Arial" w:cs="Arial"/>
          <w:sz w:val="22"/>
          <w:szCs w:val="22"/>
        </w:rPr>
        <w:t>2011</w:t>
      </w:r>
      <w:r w:rsidR="003E7C90">
        <w:rPr>
          <w:rFonts w:ascii="Arial" w:hAnsi="Arial" w:cs="Arial"/>
          <w:sz w:val="22"/>
          <w:szCs w:val="22"/>
        </w:rPr>
        <w:t xml:space="preserve"> til </w:t>
      </w:r>
      <w:r w:rsidR="00AF0C1D">
        <w:rPr>
          <w:rFonts w:ascii="Arial" w:hAnsi="Arial" w:cs="Arial"/>
          <w:sz w:val="22"/>
          <w:szCs w:val="22"/>
        </w:rPr>
        <w:t>2012</w:t>
      </w:r>
      <w:r>
        <w:rPr>
          <w:rFonts w:ascii="Arial" w:hAnsi="Arial" w:cs="Arial"/>
          <w:sz w:val="22"/>
          <w:szCs w:val="22"/>
        </w:rPr>
        <w:t>. Dette kan være tegn på at lønnsomheten i Datadeler AS er redusert. For å kunne si noe sikkert om utviklingen burde vi hatt sammenligningstall både fra tidligere år samt fra konkurrenter. Årsaken til redusksjonen kan skyldes stor nedgang på markedet uten at Datadeler AS er særlig rammet.</w:t>
      </w:r>
    </w:p>
    <w:p w:rsidR="00A571DC" w:rsidRDefault="00A571DC" w:rsidP="00A571DC">
      <w:pPr>
        <w:pStyle w:val="Oppgavenummer"/>
        <w:rPr>
          <w:b w:val="0"/>
        </w:rPr>
      </w:pPr>
      <w:r w:rsidRPr="00375ED0">
        <w:t>Oppgave</w:t>
      </w:r>
      <w:r w:rsidRPr="004806B2">
        <w:rPr>
          <w:b w:val="0"/>
        </w:rPr>
        <w:t xml:space="preserve"> 2</w:t>
      </w:r>
    </w:p>
    <w:p w:rsidR="00A3060E" w:rsidRPr="00A3060E" w:rsidRDefault="00A3060E" w:rsidP="00A3060E">
      <w:pPr>
        <w:pStyle w:val="Overskrift4"/>
        <w:rPr>
          <w:rFonts w:ascii="Arial" w:hAnsi="Arial" w:cs="Arial"/>
          <w:sz w:val="22"/>
          <w:szCs w:val="22"/>
        </w:rPr>
      </w:pPr>
      <w:r w:rsidRPr="00A3060E">
        <w:rPr>
          <w:rFonts w:ascii="Arial" w:hAnsi="Arial" w:cs="Arial"/>
          <w:sz w:val="22"/>
          <w:szCs w:val="22"/>
        </w:rPr>
        <w:t>Nøkkeltall for likviditet - Datadeler AS</w:t>
      </w:r>
    </w:p>
    <w:p w:rsidR="00A3060E" w:rsidRPr="00A3060E" w:rsidRDefault="00A3060E" w:rsidP="00A3060E">
      <w:pPr>
        <w:rPr>
          <w:rFonts w:ascii="Arial" w:hAnsi="Arial" w:cs="Arial"/>
          <w:sz w:val="22"/>
          <w:szCs w:val="22"/>
        </w:rPr>
      </w:pPr>
      <w:r w:rsidRPr="00A3060E">
        <w:rPr>
          <w:rFonts w:ascii="Arial" w:hAnsi="Arial" w:cs="Arial"/>
          <w:sz w:val="22"/>
          <w:szCs w:val="22"/>
        </w:rPr>
        <w:t>Med utgangspunkt i balanse og resultatregnskapet for Datadeler AS skal vi beregne f</w:t>
      </w:r>
      <w:r w:rsidR="003E7C90">
        <w:rPr>
          <w:rFonts w:ascii="Arial" w:hAnsi="Arial" w:cs="Arial"/>
          <w:sz w:val="22"/>
          <w:szCs w:val="22"/>
        </w:rPr>
        <w:t xml:space="preserve">ølgende nøkkeltall for både </w:t>
      </w:r>
      <w:r w:rsidR="00AF0C1D">
        <w:rPr>
          <w:rFonts w:ascii="Arial" w:hAnsi="Arial" w:cs="Arial"/>
          <w:sz w:val="22"/>
          <w:szCs w:val="22"/>
        </w:rPr>
        <w:t>2011</w:t>
      </w:r>
      <w:r w:rsidRPr="00A3060E">
        <w:rPr>
          <w:rFonts w:ascii="Arial" w:hAnsi="Arial" w:cs="Arial"/>
          <w:sz w:val="22"/>
          <w:szCs w:val="22"/>
        </w:rPr>
        <w:t xml:space="preserve"> og </w:t>
      </w:r>
      <w:r w:rsidR="00AF0C1D">
        <w:rPr>
          <w:rFonts w:ascii="Arial" w:hAnsi="Arial" w:cs="Arial"/>
          <w:sz w:val="22"/>
          <w:szCs w:val="22"/>
        </w:rPr>
        <w:t>2012</w:t>
      </w:r>
      <w:r w:rsidRPr="00A3060E">
        <w:rPr>
          <w:rFonts w:ascii="Arial" w:hAnsi="Arial" w:cs="Arial"/>
          <w:sz w:val="22"/>
          <w:szCs w:val="22"/>
        </w:rPr>
        <w:t>:</w:t>
      </w:r>
    </w:p>
    <w:p w:rsidR="00A3060E" w:rsidRDefault="00A3060E" w:rsidP="00A3060E">
      <w:pPr>
        <w:numPr>
          <w:ilvl w:val="0"/>
          <w:numId w:val="38"/>
        </w:numPr>
        <w:rPr>
          <w:rFonts w:ascii="Arial" w:hAnsi="Arial" w:cs="Arial"/>
          <w:sz w:val="22"/>
          <w:szCs w:val="22"/>
        </w:rPr>
      </w:pPr>
      <w:r w:rsidRPr="00A3060E">
        <w:rPr>
          <w:rFonts w:ascii="Arial" w:hAnsi="Arial" w:cs="Arial"/>
          <w:sz w:val="22"/>
          <w:szCs w:val="22"/>
        </w:rPr>
        <w:t>Beregn arbeidskapitalen i kroner.</w:t>
      </w:r>
    </w:p>
    <w:p w:rsidR="006E715E" w:rsidRDefault="006E715E" w:rsidP="006E715E">
      <w:pPr>
        <w:ind w:left="360"/>
        <w:rPr>
          <w:rFonts w:ascii="Arial" w:hAnsi="Arial" w:cs="Arial"/>
          <w:sz w:val="22"/>
          <w:szCs w:val="22"/>
        </w:rPr>
      </w:pPr>
    </w:p>
    <w:tbl>
      <w:tblPr>
        <w:tblW w:w="4836" w:type="dxa"/>
        <w:jc w:val="center"/>
        <w:tblCellMar>
          <w:left w:w="70" w:type="dxa"/>
          <w:right w:w="70" w:type="dxa"/>
        </w:tblCellMar>
        <w:tblLook w:val="0000" w:firstRow="0" w:lastRow="0" w:firstColumn="0" w:lastColumn="0" w:noHBand="0" w:noVBand="0"/>
      </w:tblPr>
      <w:tblGrid>
        <w:gridCol w:w="3925"/>
        <w:gridCol w:w="751"/>
        <w:gridCol w:w="160"/>
      </w:tblGrid>
      <w:tr w:rsidR="006E715E" w:rsidRPr="006E715E">
        <w:trPr>
          <w:trHeight w:val="300"/>
          <w:jc w:val="center"/>
        </w:trPr>
        <w:tc>
          <w:tcPr>
            <w:tcW w:w="4836" w:type="dxa"/>
            <w:gridSpan w:val="3"/>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r w:rsidRPr="006E715E">
              <w:rPr>
                <w:noProof w:val="0"/>
                <w:sz w:val="22"/>
                <w:szCs w:val="22"/>
              </w:rPr>
              <w:t>Arbeidskapital = omløpsmidler- kortsiktig gjeld</w:t>
            </w:r>
          </w:p>
        </w:tc>
      </w:tr>
      <w:tr w:rsidR="006E715E" w:rsidRPr="006E715E">
        <w:trPr>
          <w:trHeight w:val="300"/>
          <w:jc w:val="center"/>
        </w:trPr>
        <w:tc>
          <w:tcPr>
            <w:tcW w:w="3925"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751"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60"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3925" w:type="dxa"/>
            <w:tcBorders>
              <w:top w:val="nil"/>
              <w:left w:val="nil"/>
              <w:bottom w:val="nil"/>
              <w:right w:val="nil"/>
            </w:tcBorders>
            <w:shd w:val="clear" w:color="auto" w:fill="auto"/>
            <w:noWrap/>
            <w:vAlign w:val="bottom"/>
          </w:tcPr>
          <w:p w:rsidR="006E715E" w:rsidRPr="006E715E" w:rsidRDefault="003E7C90" w:rsidP="006E715E">
            <w:pPr>
              <w:spacing w:before="0"/>
              <w:rPr>
                <w:noProof w:val="0"/>
                <w:sz w:val="22"/>
                <w:szCs w:val="22"/>
              </w:rPr>
            </w:pPr>
            <w:r>
              <w:rPr>
                <w:noProof w:val="0"/>
                <w:sz w:val="22"/>
                <w:szCs w:val="22"/>
              </w:rPr>
              <w:t xml:space="preserve">Arbeidskapital </w:t>
            </w:r>
            <w:r w:rsidR="00AF0C1D">
              <w:rPr>
                <w:noProof w:val="0"/>
                <w:sz w:val="22"/>
                <w:szCs w:val="22"/>
              </w:rPr>
              <w:t>2011</w:t>
            </w:r>
            <w:r w:rsidR="006E715E" w:rsidRPr="006E715E">
              <w:rPr>
                <w:noProof w:val="0"/>
                <w:sz w:val="22"/>
                <w:szCs w:val="22"/>
              </w:rPr>
              <w:t>:</w:t>
            </w:r>
          </w:p>
        </w:tc>
        <w:tc>
          <w:tcPr>
            <w:tcW w:w="751"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60"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3925"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r w:rsidRPr="006E715E">
              <w:rPr>
                <w:noProof w:val="0"/>
                <w:sz w:val="22"/>
                <w:szCs w:val="22"/>
              </w:rPr>
              <w:t>3161 - 2930 =</w:t>
            </w:r>
          </w:p>
        </w:tc>
        <w:tc>
          <w:tcPr>
            <w:tcW w:w="751" w:type="dxa"/>
            <w:tcBorders>
              <w:top w:val="nil"/>
              <w:left w:val="nil"/>
              <w:bottom w:val="nil"/>
              <w:right w:val="nil"/>
            </w:tcBorders>
            <w:shd w:val="clear" w:color="auto" w:fill="auto"/>
            <w:noWrap/>
            <w:vAlign w:val="bottom"/>
          </w:tcPr>
          <w:p w:rsidR="006E715E" w:rsidRPr="006E715E" w:rsidRDefault="006E715E" w:rsidP="006E715E">
            <w:pPr>
              <w:spacing w:before="0"/>
              <w:jc w:val="right"/>
              <w:rPr>
                <w:noProof w:val="0"/>
                <w:sz w:val="22"/>
                <w:szCs w:val="22"/>
              </w:rPr>
            </w:pPr>
            <w:r w:rsidRPr="006E715E">
              <w:rPr>
                <w:noProof w:val="0"/>
                <w:sz w:val="22"/>
                <w:szCs w:val="22"/>
              </w:rPr>
              <w:t>231</w:t>
            </w:r>
          </w:p>
        </w:tc>
        <w:tc>
          <w:tcPr>
            <w:tcW w:w="160"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3925"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751"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60"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3925" w:type="dxa"/>
            <w:tcBorders>
              <w:top w:val="nil"/>
              <w:left w:val="nil"/>
              <w:bottom w:val="nil"/>
              <w:right w:val="nil"/>
            </w:tcBorders>
            <w:shd w:val="clear" w:color="auto" w:fill="auto"/>
            <w:noWrap/>
            <w:vAlign w:val="bottom"/>
          </w:tcPr>
          <w:p w:rsidR="006E715E" w:rsidRPr="006E715E" w:rsidRDefault="003E7C90" w:rsidP="006E715E">
            <w:pPr>
              <w:spacing w:before="0"/>
              <w:rPr>
                <w:noProof w:val="0"/>
                <w:sz w:val="22"/>
                <w:szCs w:val="22"/>
              </w:rPr>
            </w:pPr>
            <w:r>
              <w:rPr>
                <w:noProof w:val="0"/>
                <w:sz w:val="22"/>
                <w:szCs w:val="22"/>
              </w:rPr>
              <w:t xml:space="preserve">Arbeidskapital </w:t>
            </w:r>
            <w:r w:rsidR="00AF0C1D">
              <w:rPr>
                <w:noProof w:val="0"/>
                <w:sz w:val="22"/>
                <w:szCs w:val="22"/>
              </w:rPr>
              <w:t>2012</w:t>
            </w:r>
            <w:r w:rsidR="006E715E" w:rsidRPr="006E715E">
              <w:rPr>
                <w:noProof w:val="0"/>
                <w:sz w:val="22"/>
                <w:szCs w:val="22"/>
              </w:rPr>
              <w:t>:</w:t>
            </w:r>
          </w:p>
        </w:tc>
        <w:tc>
          <w:tcPr>
            <w:tcW w:w="751"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60"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3925"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r w:rsidRPr="006E715E">
              <w:rPr>
                <w:noProof w:val="0"/>
                <w:sz w:val="22"/>
                <w:szCs w:val="22"/>
              </w:rPr>
              <w:t>3290 - 2410 =</w:t>
            </w:r>
          </w:p>
        </w:tc>
        <w:tc>
          <w:tcPr>
            <w:tcW w:w="751" w:type="dxa"/>
            <w:tcBorders>
              <w:top w:val="nil"/>
              <w:left w:val="nil"/>
              <w:bottom w:val="nil"/>
              <w:right w:val="nil"/>
            </w:tcBorders>
            <w:shd w:val="clear" w:color="auto" w:fill="auto"/>
            <w:noWrap/>
            <w:vAlign w:val="bottom"/>
          </w:tcPr>
          <w:p w:rsidR="006E715E" w:rsidRPr="006E715E" w:rsidRDefault="006E715E" w:rsidP="006E715E">
            <w:pPr>
              <w:spacing w:before="0"/>
              <w:jc w:val="right"/>
              <w:rPr>
                <w:noProof w:val="0"/>
                <w:sz w:val="22"/>
                <w:szCs w:val="22"/>
              </w:rPr>
            </w:pPr>
            <w:r w:rsidRPr="006E715E">
              <w:rPr>
                <w:noProof w:val="0"/>
                <w:sz w:val="22"/>
                <w:szCs w:val="22"/>
              </w:rPr>
              <w:t>880</w:t>
            </w:r>
          </w:p>
        </w:tc>
        <w:tc>
          <w:tcPr>
            <w:tcW w:w="160"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bl>
    <w:p w:rsidR="00A3060E" w:rsidRDefault="00A3060E" w:rsidP="00A3060E">
      <w:pPr>
        <w:numPr>
          <w:ilvl w:val="0"/>
          <w:numId w:val="38"/>
        </w:numPr>
        <w:rPr>
          <w:rFonts w:ascii="Arial" w:hAnsi="Arial" w:cs="Arial"/>
          <w:sz w:val="22"/>
          <w:szCs w:val="22"/>
        </w:rPr>
      </w:pPr>
      <w:r w:rsidRPr="00A3060E">
        <w:rPr>
          <w:rFonts w:ascii="Arial" w:hAnsi="Arial" w:cs="Arial"/>
          <w:sz w:val="22"/>
          <w:szCs w:val="22"/>
        </w:rPr>
        <w:t>Beregn arbeidskapitalen i prosent av driftsinntekter.</w:t>
      </w:r>
    </w:p>
    <w:p w:rsidR="006E715E" w:rsidRDefault="006E715E" w:rsidP="006E715E">
      <w:pPr>
        <w:ind w:left="360"/>
        <w:rPr>
          <w:rFonts w:ascii="Arial" w:hAnsi="Arial" w:cs="Arial"/>
          <w:sz w:val="22"/>
          <w:szCs w:val="22"/>
        </w:rPr>
      </w:pPr>
    </w:p>
    <w:tbl>
      <w:tblPr>
        <w:tblW w:w="7280" w:type="dxa"/>
        <w:tblInd w:w="55" w:type="dxa"/>
        <w:tblCellMar>
          <w:left w:w="70" w:type="dxa"/>
          <w:right w:w="70" w:type="dxa"/>
        </w:tblCellMar>
        <w:tblLook w:val="0000" w:firstRow="0" w:lastRow="0" w:firstColumn="0" w:lastColumn="0" w:noHBand="0" w:noVBand="0"/>
      </w:tblPr>
      <w:tblGrid>
        <w:gridCol w:w="4712"/>
        <w:gridCol w:w="1709"/>
        <w:gridCol w:w="696"/>
        <w:gridCol w:w="163"/>
      </w:tblGrid>
      <w:tr w:rsidR="000451C2">
        <w:trPr>
          <w:trHeight w:val="300"/>
        </w:trPr>
        <w:tc>
          <w:tcPr>
            <w:tcW w:w="7280" w:type="dxa"/>
            <w:gridSpan w:val="4"/>
            <w:tcBorders>
              <w:top w:val="nil"/>
              <w:left w:val="nil"/>
              <w:bottom w:val="nil"/>
              <w:right w:val="nil"/>
            </w:tcBorders>
            <w:shd w:val="clear" w:color="auto" w:fill="auto"/>
            <w:noWrap/>
            <w:vAlign w:val="bottom"/>
          </w:tcPr>
          <w:p w:rsidR="000451C2" w:rsidRDefault="000451C2">
            <w:pPr>
              <w:rPr>
                <w:sz w:val="22"/>
                <w:szCs w:val="22"/>
              </w:rPr>
            </w:pPr>
            <w:r>
              <w:rPr>
                <w:sz w:val="22"/>
                <w:szCs w:val="22"/>
              </w:rPr>
              <w:t>Arbeidskapital i % av driftsinntektene = arbeidskapital i kr/ driftsinntekter * 100</w:t>
            </w:r>
          </w:p>
        </w:tc>
      </w:tr>
      <w:tr w:rsidR="000451C2">
        <w:trPr>
          <w:trHeight w:val="300"/>
        </w:trPr>
        <w:tc>
          <w:tcPr>
            <w:tcW w:w="4712" w:type="dxa"/>
            <w:tcBorders>
              <w:top w:val="nil"/>
              <w:left w:val="nil"/>
              <w:bottom w:val="nil"/>
              <w:right w:val="nil"/>
            </w:tcBorders>
            <w:shd w:val="clear" w:color="auto" w:fill="auto"/>
            <w:noWrap/>
            <w:vAlign w:val="bottom"/>
          </w:tcPr>
          <w:p w:rsidR="000451C2" w:rsidRDefault="000451C2">
            <w:pPr>
              <w:rPr>
                <w:sz w:val="22"/>
                <w:szCs w:val="22"/>
              </w:rPr>
            </w:pPr>
          </w:p>
        </w:tc>
        <w:tc>
          <w:tcPr>
            <w:tcW w:w="1709" w:type="dxa"/>
            <w:tcBorders>
              <w:top w:val="nil"/>
              <w:left w:val="nil"/>
              <w:bottom w:val="nil"/>
              <w:right w:val="nil"/>
            </w:tcBorders>
            <w:shd w:val="clear" w:color="auto" w:fill="auto"/>
            <w:noWrap/>
            <w:vAlign w:val="bottom"/>
          </w:tcPr>
          <w:p w:rsidR="000451C2" w:rsidRDefault="000451C2">
            <w:pPr>
              <w:rPr>
                <w:sz w:val="22"/>
                <w:szCs w:val="22"/>
              </w:rPr>
            </w:pPr>
          </w:p>
        </w:tc>
        <w:tc>
          <w:tcPr>
            <w:tcW w:w="696" w:type="dxa"/>
            <w:tcBorders>
              <w:top w:val="nil"/>
              <w:left w:val="nil"/>
              <w:bottom w:val="nil"/>
              <w:right w:val="nil"/>
            </w:tcBorders>
            <w:shd w:val="clear" w:color="auto" w:fill="auto"/>
            <w:noWrap/>
            <w:vAlign w:val="bottom"/>
          </w:tcPr>
          <w:p w:rsidR="000451C2" w:rsidRDefault="000451C2">
            <w:pPr>
              <w:rPr>
                <w:sz w:val="22"/>
                <w:szCs w:val="22"/>
              </w:rPr>
            </w:pPr>
          </w:p>
        </w:tc>
        <w:tc>
          <w:tcPr>
            <w:tcW w:w="163" w:type="dxa"/>
            <w:tcBorders>
              <w:top w:val="nil"/>
              <w:left w:val="nil"/>
              <w:bottom w:val="nil"/>
              <w:right w:val="nil"/>
            </w:tcBorders>
            <w:shd w:val="clear" w:color="auto" w:fill="auto"/>
            <w:noWrap/>
            <w:vAlign w:val="bottom"/>
          </w:tcPr>
          <w:p w:rsidR="000451C2" w:rsidRDefault="000451C2">
            <w:pPr>
              <w:rPr>
                <w:sz w:val="22"/>
                <w:szCs w:val="22"/>
              </w:rPr>
            </w:pPr>
          </w:p>
        </w:tc>
      </w:tr>
      <w:tr w:rsidR="000451C2">
        <w:trPr>
          <w:trHeight w:val="300"/>
        </w:trPr>
        <w:tc>
          <w:tcPr>
            <w:tcW w:w="7117" w:type="dxa"/>
            <w:gridSpan w:val="3"/>
            <w:tcBorders>
              <w:top w:val="nil"/>
              <w:left w:val="nil"/>
              <w:bottom w:val="nil"/>
              <w:right w:val="nil"/>
            </w:tcBorders>
            <w:shd w:val="clear" w:color="auto" w:fill="auto"/>
            <w:noWrap/>
            <w:vAlign w:val="bottom"/>
          </w:tcPr>
          <w:p w:rsidR="000451C2" w:rsidRDefault="000451C2">
            <w:pPr>
              <w:rPr>
                <w:sz w:val="22"/>
                <w:szCs w:val="22"/>
              </w:rPr>
            </w:pPr>
            <w:r>
              <w:rPr>
                <w:sz w:val="22"/>
                <w:szCs w:val="22"/>
              </w:rPr>
              <w:t xml:space="preserve">Arbeidskapital </w:t>
            </w:r>
            <w:r w:rsidR="003E7C90">
              <w:rPr>
                <w:sz w:val="22"/>
                <w:szCs w:val="22"/>
              </w:rPr>
              <w:t xml:space="preserve">i % av driftsinntektene for </w:t>
            </w:r>
            <w:r w:rsidR="00AF0C1D">
              <w:rPr>
                <w:sz w:val="22"/>
                <w:szCs w:val="22"/>
              </w:rPr>
              <w:t>2011</w:t>
            </w:r>
            <w:r>
              <w:rPr>
                <w:sz w:val="22"/>
                <w:szCs w:val="22"/>
              </w:rPr>
              <w:t>:</w:t>
            </w:r>
          </w:p>
        </w:tc>
        <w:tc>
          <w:tcPr>
            <w:tcW w:w="163" w:type="dxa"/>
            <w:tcBorders>
              <w:top w:val="nil"/>
              <w:left w:val="nil"/>
              <w:bottom w:val="nil"/>
              <w:right w:val="nil"/>
            </w:tcBorders>
            <w:shd w:val="clear" w:color="auto" w:fill="auto"/>
            <w:noWrap/>
            <w:vAlign w:val="bottom"/>
          </w:tcPr>
          <w:p w:rsidR="000451C2" w:rsidRDefault="000451C2">
            <w:pPr>
              <w:rPr>
                <w:sz w:val="22"/>
                <w:szCs w:val="22"/>
              </w:rPr>
            </w:pPr>
          </w:p>
        </w:tc>
      </w:tr>
      <w:tr w:rsidR="000451C2">
        <w:trPr>
          <w:trHeight w:val="300"/>
        </w:trPr>
        <w:tc>
          <w:tcPr>
            <w:tcW w:w="4712" w:type="dxa"/>
            <w:tcBorders>
              <w:top w:val="nil"/>
              <w:left w:val="nil"/>
              <w:bottom w:val="nil"/>
              <w:right w:val="nil"/>
            </w:tcBorders>
            <w:shd w:val="clear" w:color="auto" w:fill="auto"/>
            <w:noWrap/>
            <w:vAlign w:val="bottom"/>
          </w:tcPr>
          <w:p w:rsidR="000451C2" w:rsidRDefault="000451C2">
            <w:pPr>
              <w:rPr>
                <w:sz w:val="22"/>
                <w:szCs w:val="22"/>
              </w:rPr>
            </w:pPr>
            <w:r>
              <w:rPr>
                <w:sz w:val="22"/>
                <w:szCs w:val="22"/>
              </w:rPr>
              <w:t>(231/5800)*100</w:t>
            </w:r>
          </w:p>
        </w:tc>
        <w:tc>
          <w:tcPr>
            <w:tcW w:w="1709" w:type="dxa"/>
            <w:tcBorders>
              <w:top w:val="nil"/>
              <w:left w:val="nil"/>
              <w:bottom w:val="nil"/>
              <w:right w:val="nil"/>
            </w:tcBorders>
            <w:shd w:val="clear" w:color="auto" w:fill="auto"/>
            <w:noWrap/>
            <w:vAlign w:val="bottom"/>
          </w:tcPr>
          <w:p w:rsidR="000451C2" w:rsidRDefault="000451C2">
            <w:pPr>
              <w:jc w:val="right"/>
              <w:rPr>
                <w:sz w:val="22"/>
                <w:szCs w:val="22"/>
              </w:rPr>
            </w:pPr>
            <w:r>
              <w:rPr>
                <w:sz w:val="22"/>
                <w:szCs w:val="22"/>
              </w:rPr>
              <w:t>3,98</w:t>
            </w:r>
          </w:p>
        </w:tc>
        <w:tc>
          <w:tcPr>
            <w:tcW w:w="696" w:type="dxa"/>
            <w:tcBorders>
              <w:top w:val="nil"/>
              <w:left w:val="nil"/>
              <w:bottom w:val="nil"/>
              <w:right w:val="nil"/>
            </w:tcBorders>
            <w:shd w:val="clear" w:color="auto" w:fill="auto"/>
            <w:noWrap/>
            <w:vAlign w:val="bottom"/>
          </w:tcPr>
          <w:p w:rsidR="000451C2" w:rsidRDefault="000451C2">
            <w:pPr>
              <w:rPr>
                <w:sz w:val="22"/>
                <w:szCs w:val="22"/>
              </w:rPr>
            </w:pPr>
            <w:r>
              <w:rPr>
                <w:sz w:val="22"/>
                <w:szCs w:val="22"/>
              </w:rPr>
              <w:t>%</w:t>
            </w:r>
          </w:p>
        </w:tc>
        <w:tc>
          <w:tcPr>
            <w:tcW w:w="163" w:type="dxa"/>
            <w:tcBorders>
              <w:top w:val="nil"/>
              <w:left w:val="nil"/>
              <w:bottom w:val="nil"/>
              <w:right w:val="nil"/>
            </w:tcBorders>
            <w:shd w:val="clear" w:color="auto" w:fill="auto"/>
            <w:noWrap/>
            <w:vAlign w:val="bottom"/>
          </w:tcPr>
          <w:p w:rsidR="000451C2" w:rsidRDefault="000451C2">
            <w:pPr>
              <w:rPr>
                <w:sz w:val="22"/>
                <w:szCs w:val="22"/>
              </w:rPr>
            </w:pPr>
          </w:p>
        </w:tc>
      </w:tr>
      <w:tr w:rsidR="000451C2">
        <w:trPr>
          <w:trHeight w:val="300"/>
        </w:trPr>
        <w:tc>
          <w:tcPr>
            <w:tcW w:w="4712" w:type="dxa"/>
            <w:tcBorders>
              <w:top w:val="nil"/>
              <w:left w:val="nil"/>
              <w:bottom w:val="nil"/>
              <w:right w:val="nil"/>
            </w:tcBorders>
            <w:shd w:val="clear" w:color="auto" w:fill="auto"/>
            <w:noWrap/>
            <w:vAlign w:val="bottom"/>
          </w:tcPr>
          <w:p w:rsidR="000451C2" w:rsidRDefault="000451C2">
            <w:pPr>
              <w:rPr>
                <w:sz w:val="22"/>
                <w:szCs w:val="22"/>
              </w:rPr>
            </w:pPr>
          </w:p>
        </w:tc>
        <w:tc>
          <w:tcPr>
            <w:tcW w:w="1709" w:type="dxa"/>
            <w:tcBorders>
              <w:top w:val="nil"/>
              <w:left w:val="nil"/>
              <w:bottom w:val="nil"/>
              <w:right w:val="nil"/>
            </w:tcBorders>
            <w:shd w:val="clear" w:color="auto" w:fill="auto"/>
            <w:noWrap/>
            <w:vAlign w:val="bottom"/>
          </w:tcPr>
          <w:p w:rsidR="000451C2" w:rsidRDefault="000451C2">
            <w:pPr>
              <w:rPr>
                <w:sz w:val="22"/>
                <w:szCs w:val="22"/>
              </w:rPr>
            </w:pPr>
          </w:p>
        </w:tc>
        <w:tc>
          <w:tcPr>
            <w:tcW w:w="696" w:type="dxa"/>
            <w:tcBorders>
              <w:top w:val="nil"/>
              <w:left w:val="nil"/>
              <w:bottom w:val="nil"/>
              <w:right w:val="nil"/>
            </w:tcBorders>
            <w:shd w:val="clear" w:color="auto" w:fill="auto"/>
            <w:noWrap/>
            <w:vAlign w:val="bottom"/>
          </w:tcPr>
          <w:p w:rsidR="000451C2" w:rsidRDefault="000451C2">
            <w:pPr>
              <w:rPr>
                <w:sz w:val="22"/>
                <w:szCs w:val="22"/>
              </w:rPr>
            </w:pPr>
          </w:p>
        </w:tc>
        <w:tc>
          <w:tcPr>
            <w:tcW w:w="163" w:type="dxa"/>
            <w:tcBorders>
              <w:top w:val="nil"/>
              <w:left w:val="nil"/>
              <w:bottom w:val="nil"/>
              <w:right w:val="nil"/>
            </w:tcBorders>
            <w:shd w:val="clear" w:color="auto" w:fill="auto"/>
            <w:noWrap/>
            <w:vAlign w:val="bottom"/>
          </w:tcPr>
          <w:p w:rsidR="000451C2" w:rsidRDefault="000451C2">
            <w:pPr>
              <w:rPr>
                <w:sz w:val="22"/>
                <w:szCs w:val="22"/>
              </w:rPr>
            </w:pPr>
          </w:p>
        </w:tc>
      </w:tr>
      <w:tr w:rsidR="000451C2">
        <w:trPr>
          <w:trHeight w:val="300"/>
        </w:trPr>
        <w:tc>
          <w:tcPr>
            <w:tcW w:w="7117" w:type="dxa"/>
            <w:gridSpan w:val="3"/>
            <w:tcBorders>
              <w:top w:val="nil"/>
              <w:left w:val="nil"/>
              <w:bottom w:val="nil"/>
              <w:right w:val="nil"/>
            </w:tcBorders>
            <w:shd w:val="clear" w:color="auto" w:fill="auto"/>
            <w:noWrap/>
            <w:vAlign w:val="bottom"/>
          </w:tcPr>
          <w:p w:rsidR="000451C2" w:rsidRDefault="000451C2">
            <w:pPr>
              <w:rPr>
                <w:sz w:val="22"/>
                <w:szCs w:val="22"/>
              </w:rPr>
            </w:pPr>
            <w:r>
              <w:rPr>
                <w:sz w:val="22"/>
                <w:szCs w:val="22"/>
              </w:rPr>
              <w:t xml:space="preserve">Arbeidskapital </w:t>
            </w:r>
            <w:r w:rsidR="003E7C90">
              <w:rPr>
                <w:sz w:val="22"/>
                <w:szCs w:val="22"/>
              </w:rPr>
              <w:t xml:space="preserve">i % av driftsinntektene for </w:t>
            </w:r>
            <w:r w:rsidR="00AF0C1D">
              <w:rPr>
                <w:sz w:val="22"/>
                <w:szCs w:val="22"/>
              </w:rPr>
              <w:t>2012</w:t>
            </w:r>
            <w:r>
              <w:rPr>
                <w:sz w:val="22"/>
                <w:szCs w:val="22"/>
              </w:rPr>
              <w:t>:</w:t>
            </w:r>
          </w:p>
        </w:tc>
        <w:tc>
          <w:tcPr>
            <w:tcW w:w="163" w:type="dxa"/>
            <w:tcBorders>
              <w:top w:val="nil"/>
              <w:left w:val="nil"/>
              <w:bottom w:val="nil"/>
              <w:right w:val="nil"/>
            </w:tcBorders>
            <w:shd w:val="clear" w:color="auto" w:fill="auto"/>
            <w:noWrap/>
            <w:vAlign w:val="bottom"/>
          </w:tcPr>
          <w:p w:rsidR="000451C2" w:rsidRDefault="000451C2">
            <w:pPr>
              <w:rPr>
                <w:sz w:val="22"/>
                <w:szCs w:val="22"/>
              </w:rPr>
            </w:pPr>
          </w:p>
        </w:tc>
      </w:tr>
      <w:tr w:rsidR="000451C2">
        <w:trPr>
          <w:trHeight w:val="300"/>
        </w:trPr>
        <w:tc>
          <w:tcPr>
            <w:tcW w:w="4712" w:type="dxa"/>
            <w:tcBorders>
              <w:top w:val="nil"/>
              <w:left w:val="nil"/>
              <w:bottom w:val="nil"/>
              <w:right w:val="nil"/>
            </w:tcBorders>
            <w:shd w:val="clear" w:color="auto" w:fill="auto"/>
            <w:noWrap/>
            <w:vAlign w:val="bottom"/>
          </w:tcPr>
          <w:p w:rsidR="000451C2" w:rsidRDefault="000451C2">
            <w:pPr>
              <w:rPr>
                <w:sz w:val="22"/>
                <w:szCs w:val="22"/>
              </w:rPr>
            </w:pPr>
            <w:r>
              <w:rPr>
                <w:sz w:val="22"/>
                <w:szCs w:val="22"/>
              </w:rPr>
              <w:t>(880/8300)*100</w:t>
            </w:r>
          </w:p>
        </w:tc>
        <w:tc>
          <w:tcPr>
            <w:tcW w:w="1709" w:type="dxa"/>
            <w:tcBorders>
              <w:top w:val="nil"/>
              <w:left w:val="nil"/>
              <w:bottom w:val="nil"/>
              <w:right w:val="nil"/>
            </w:tcBorders>
            <w:shd w:val="clear" w:color="auto" w:fill="auto"/>
            <w:noWrap/>
            <w:vAlign w:val="bottom"/>
          </w:tcPr>
          <w:p w:rsidR="000451C2" w:rsidRDefault="000451C2">
            <w:pPr>
              <w:jc w:val="right"/>
              <w:rPr>
                <w:sz w:val="22"/>
                <w:szCs w:val="22"/>
              </w:rPr>
            </w:pPr>
            <w:r>
              <w:rPr>
                <w:sz w:val="22"/>
                <w:szCs w:val="22"/>
              </w:rPr>
              <w:t>10,60</w:t>
            </w:r>
          </w:p>
        </w:tc>
        <w:tc>
          <w:tcPr>
            <w:tcW w:w="696" w:type="dxa"/>
            <w:tcBorders>
              <w:top w:val="nil"/>
              <w:left w:val="nil"/>
              <w:bottom w:val="nil"/>
              <w:right w:val="nil"/>
            </w:tcBorders>
            <w:shd w:val="clear" w:color="auto" w:fill="auto"/>
            <w:noWrap/>
            <w:vAlign w:val="bottom"/>
          </w:tcPr>
          <w:p w:rsidR="000451C2" w:rsidRDefault="000451C2">
            <w:pPr>
              <w:rPr>
                <w:sz w:val="22"/>
                <w:szCs w:val="22"/>
              </w:rPr>
            </w:pPr>
            <w:r>
              <w:rPr>
                <w:sz w:val="22"/>
                <w:szCs w:val="22"/>
              </w:rPr>
              <w:t>%</w:t>
            </w:r>
          </w:p>
        </w:tc>
        <w:tc>
          <w:tcPr>
            <w:tcW w:w="163" w:type="dxa"/>
            <w:tcBorders>
              <w:top w:val="nil"/>
              <w:left w:val="nil"/>
              <w:bottom w:val="nil"/>
              <w:right w:val="nil"/>
            </w:tcBorders>
            <w:shd w:val="clear" w:color="auto" w:fill="auto"/>
            <w:noWrap/>
            <w:vAlign w:val="bottom"/>
          </w:tcPr>
          <w:p w:rsidR="000451C2" w:rsidRDefault="000451C2">
            <w:pPr>
              <w:rPr>
                <w:sz w:val="22"/>
                <w:szCs w:val="22"/>
              </w:rPr>
            </w:pPr>
          </w:p>
        </w:tc>
      </w:tr>
    </w:tbl>
    <w:p w:rsidR="00A3060E" w:rsidRDefault="00A3060E" w:rsidP="00A3060E">
      <w:pPr>
        <w:numPr>
          <w:ilvl w:val="0"/>
          <w:numId w:val="38"/>
        </w:numPr>
        <w:rPr>
          <w:rFonts w:ascii="Arial" w:hAnsi="Arial" w:cs="Arial"/>
          <w:sz w:val="22"/>
          <w:szCs w:val="22"/>
        </w:rPr>
      </w:pPr>
      <w:r w:rsidRPr="00A3060E">
        <w:rPr>
          <w:rFonts w:ascii="Arial" w:hAnsi="Arial" w:cs="Arial"/>
          <w:sz w:val="22"/>
          <w:szCs w:val="22"/>
        </w:rPr>
        <w:t>Beregn likviditetsgrad 1 og 2.</w:t>
      </w:r>
    </w:p>
    <w:p w:rsidR="006E715E" w:rsidRDefault="006E715E" w:rsidP="006E715E">
      <w:pPr>
        <w:ind w:left="360"/>
        <w:jc w:val="center"/>
        <w:rPr>
          <w:rFonts w:ascii="Arial" w:hAnsi="Arial" w:cs="Arial"/>
          <w:sz w:val="22"/>
          <w:szCs w:val="22"/>
        </w:rPr>
      </w:pPr>
    </w:p>
    <w:tbl>
      <w:tblPr>
        <w:tblW w:w="4781" w:type="dxa"/>
        <w:jc w:val="center"/>
        <w:tblCellMar>
          <w:left w:w="70" w:type="dxa"/>
          <w:right w:w="70" w:type="dxa"/>
        </w:tblCellMar>
        <w:tblLook w:val="0000" w:firstRow="0" w:lastRow="0" w:firstColumn="0" w:lastColumn="0" w:noHBand="0" w:noVBand="0"/>
      </w:tblPr>
      <w:tblGrid>
        <w:gridCol w:w="3405"/>
        <w:gridCol w:w="1228"/>
        <w:gridCol w:w="148"/>
      </w:tblGrid>
      <w:tr w:rsidR="006E715E" w:rsidRPr="006E715E">
        <w:trPr>
          <w:trHeight w:val="300"/>
          <w:jc w:val="center"/>
        </w:trPr>
        <w:tc>
          <w:tcPr>
            <w:tcW w:w="4781" w:type="dxa"/>
            <w:gridSpan w:val="3"/>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r w:rsidRPr="006E715E">
              <w:rPr>
                <w:noProof w:val="0"/>
                <w:sz w:val="22"/>
                <w:szCs w:val="22"/>
              </w:rPr>
              <w:t>Likviditetsgrad 1 = Omløpsmidler/kortsiktig gjeld</w:t>
            </w:r>
          </w:p>
        </w:tc>
      </w:tr>
      <w:tr w:rsidR="006E715E" w:rsidRPr="006E715E">
        <w:trPr>
          <w:trHeight w:val="300"/>
          <w:jc w:val="center"/>
        </w:trPr>
        <w:tc>
          <w:tcPr>
            <w:tcW w:w="3405" w:type="dxa"/>
            <w:tcBorders>
              <w:top w:val="nil"/>
              <w:left w:val="nil"/>
              <w:bottom w:val="nil"/>
              <w:right w:val="nil"/>
            </w:tcBorders>
            <w:shd w:val="clear" w:color="auto" w:fill="auto"/>
            <w:noWrap/>
            <w:vAlign w:val="bottom"/>
          </w:tcPr>
          <w:p w:rsidR="006E715E" w:rsidRPr="006E715E" w:rsidRDefault="00AF0C1D" w:rsidP="006E715E">
            <w:pPr>
              <w:spacing w:before="0"/>
              <w:rPr>
                <w:noProof w:val="0"/>
                <w:sz w:val="22"/>
                <w:szCs w:val="22"/>
              </w:rPr>
            </w:pPr>
            <w:r>
              <w:rPr>
                <w:noProof w:val="0"/>
                <w:sz w:val="22"/>
                <w:szCs w:val="22"/>
              </w:rPr>
              <w:t>2011</w:t>
            </w:r>
            <w:r w:rsidR="006E715E" w:rsidRPr="006E715E">
              <w:rPr>
                <w:noProof w:val="0"/>
                <w:sz w:val="22"/>
                <w:szCs w:val="22"/>
              </w:rPr>
              <w:t>:</w:t>
            </w:r>
          </w:p>
        </w:tc>
        <w:tc>
          <w:tcPr>
            <w:tcW w:w="1228"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48"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3405"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r w:rsidRPr="006E715E">
              <w:rPr>
                <w:noProof w:val="0"/>
                <w:sz w:val="22"/>
                <w:szCs w:val="22"/>
              </w:rPr>
              <w:t>3161/2930 =</w:t>
            </w:r>
          </w:p>
        </w:tc>
        <w:tc>
          <w:tcPr>
            <w:tcW w:w="1228" w:type="dxa"/>
            <w:tcBorders>
              <w:top w:val="nil"/>
              <w:left w:val="nil"/>
              <w:bottom w:val="nil"/>
              <w:right w:val="nil"/>
            </w:tcBorders>
            <w:shd w:val="clear" w:color="auto" w:fill="auto"/>
            <w:noWrap/>
            <w:vAlign w:val="bottom"/>
          </w:tcPr>
          <w:p w:rsidR="006E715E" w:rsidRPr="006E715E" w:rsidRDefault="006E715E" w:rsidP="006E715E">
            <w:pPr>
              <w:spacing w:before="0"/>
              <w:jc w:val="right"/>
              <w:rPr>
                <w:noProof w:val="0"/>
                <w:sz w:val="22"/>
                <w:szCs w:val="22"/>
              </w:rPr>
            </w:pPr>
            <w:r w:rsidRPr="006E715E">
              <w:rPr>
                <w:noProof w:val="0"/>
                <w:sz w:val="22"/>
                <w:szCs w:val="22"/>
              </w:rPr>
              <w:t>1,08</w:t>
            </w:r>
          </w:p>
        </w:tc>
        <w:tc>
          <w:tcPr>
            <w:tcW w:w="148"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3405"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228"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48"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3405" w:type="dxa"/>
            <w:tcBorders>
              <w:top w:val="nil"/>
              <w:left w:val="nil"/>
              <w:bottom w:val="nil"/>
              <w:right w:val="nil"/>
            </w:tcBorders>
            <w:shd w:val="clear" w:color="auto" w:fill="auto"/>
            <w:noWrap/>
            <w:vAlign w:val="bottom"/>
          </w:tcPr>
          <w:p w:rsidR="006E715E" w:rsidRPr="006E715E" w:rsidRDefault="00AF0C1D" w:rsidP="006E715E">
            <w:pPr>
              <w:spacing w:before="0"/>
              <w:rPr>
                <w:noProof w:val="0"/>
                <w:sz w:val="22"/>
                <w:szCs w:val="22"/>
              </w:rPr>
            </w:pPr>
            <w:r>
              <w:rPr>
                <w:noProof w:val="0"/>
                <w:sz w:val="22"/>
                <w:szCs w:val="22"/>
              </w:rPr>
              <w:t>2012</w:t>
            </w:r>
            <w:r w:rsidR="006E715E" w:rsidRPr="006E715E">
              <w:rPr>
                <w:noProof w:val="0"/>
                <w:sz w:val="22"/>
                <w:szCs w:val="22"/>
              </w:rPr>
              <w:t>:</w:t>
            </w:r>
          </w:p>
        </w:tc>
        <w:tc>
          <w:tcPr>
            <w:tcW w:w="1228"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48"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3405"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r w:rsidRPr="006E715E">
              <w:rPr>
                <w:noProof w:val="0"/>
                <w:sz w:val="22"/>
                <w:szCs w:val="22"/>
              </w:rPr>
              <w:t>3290/2410 =</w:t>
            </w:r>
          </w:p>
        </w:tc>
        <w:tc>
          <w:tcPr>
            <w:tcW w:w="1228" w:type="dxa"/>
            <w:tcBorders>
              <w:top w:val="nil"/>
              <w:left w:val="nil"/>
              <w:bottom w:val="nil"/>
              <w:right w:val="nil"/>
            </w:tcBorders>
            <w:shd w:val="clear" w:color="auto" w:fill="auto"/>
            <w:noWrap/>
            <w:vAlign w:val="bottom"/>
          </w:tcPr>
          <w:p w:rsidR="006E715E" w:rsidRPr="006E715E" w:rsidRDefault="006E715E" w:rsidP="006E715E">
            <w:pPr>
              <w:spacing w:before="0"/>
              <w:jc w:val="right"/>
              <w:rPr>
                <w:noProof w:val="0"/>
                <w:sz w:val="22"/>
                <w:szCs w:val="22"/>
              </w:rPr>
            </w:pPr>
            <w:r w:rsidRPr="006E715E">
              <w:rPr>
                <w:noProof w:val="0"/>
                <w:sz w:val="22"/>
                <w:szCs w:val="22"/>
              </w:rPr>
              <w:t>1,37</w:t>
            </w:r>
          </w:p>
        </w:tc>
        <w:tc>
          <w:tcPr>
            <w:tcW w:w="148"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3405"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228"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48"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bl>
    <w:p w:rsidR="006E715E" w:rsidRDefault="006E715E" w:rsidP="006E715E">
      <w:pPr>
        <w:ind w:left="360"/>
        <w:rPr>
          <w:rFonts w:ascii="Arial" w:hAnsi="Arial" w:cs="Arial"/>
          <w:sz w:val="22"/>
          <w:szCs w:val="22"/>
        </w:rPr>
      </w:pPr>
    </w:p>
    <w:p w:rsidR="006E715E" w:rsidRDefault="006E715E" w:rsidP="006E715E">
      <w:pPr>
        <w:ind w:left="360"/>
        <w:rPr>
          <w:rFonts w:ascii="Arial" w:hAnsi="Arial" w:cs="Arial"/>
          <w:sz w:val="22"/>
          <w:szCs w:val="22"/>
        </w:rPr>
      </w:pPr>
    </w:p>
    <w:tbl>
      <w:tblPr>
        <w:tblW w:w="7280" w:type="dxa"/>
        <w:jc w:val="center"/>
        <w:tblCellMar>
          <w:left w:w="70" w:type="dxa"/>
          <w:right w:w="70" w:type="dxa"/>
        </w:tblCellMar>
        <w:tblLook w:val="0000" w:firstRow="0" w:lastRow="0" w:firstColumn="0" w:lastColumn="0" w:noHBand="0" w:noVBand="0"/>
      </w:tblPr>
      <w:tblGrid>
        <w:gridCol w:w="5667"/>
        <w:gridCol w:w="1299"/>
        <w:gridCol w:w="157"/>
        <w:gridCol w:w="157"/>
      </w:tblGrid>
      <w:tr w:rsidR="006E715E" w:rsidRPr="006E715E">
        <w:trPr>
          <w:trHeight w:val="300"/>
          <w:jc w:val="center"/>
        </w:trPr>
        <w:tc>
          <w:tcPr>
            <w:tcW w:w="7280" w:type="dxa"/>
            <w:gridSpan w:val="4"/>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r w:rsidRPr="006E715E">
              <w:rPr>
                <w:noProof w:val="0"/>
                <w:sz w:val="22"/>
                <w:szCs w:val="22"/>
              </w:rPr>
              <w:t>Likviditetsgrad 2 = Omløpsmidler - varebeholdning / kortsiktig gjeld</w:t>
            </w:r>
          </w:p>
        </w:tc>
      </w:tr>
      <w:tr w:rsidR="006E715E" w:rsidRPr="006E715E">
        <w:trPr>
          <w:trHeight w:val="300"/>
          <w:jc w:val="center"/>
        </w:trPr>
        <w:tc>
          <w:tcPr>
            <w:tcW w:w="5667"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299"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57"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57"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5667" w:type="dxa"/>
            <w:tcBorders>
              <w:top w:val="nil"/>
              <w:left w:val="nil"/>
              <w:bottom w:val="nil"/>
              <w:right w:val="nil"/>
            </w:tcBorders>
            <w:shd w:val="clear" w:color="auto" w:fill="auto"/>
            <w:noWrap/>
            <w:vAlign w:val="bottom"/>
          </w:tcPr>
          <w:p w:rsidR="006E715E" w:rsidRPr="006E715E" w:rsidRDefault="00AF0C1D" w:rsidP="006E715E">
            <w:pPr>
              <w:spacing w:before="0"/>
              <w:rPr>
                <w:noProof w:val="0"/>
                <w:sz w:val="22"/>
                <w:szCs w:val="22"/>
              </w:rPr>
            </w:pPr>
            <w:r>
              <w:rPr>
                <w:noProof w:val="0"/>
                <w:sz w:val="22"/>
                <w:szCs w:val="22"/>
              </w:rPr>
              <w:t>2011</w:t>
            </w:r>
            <w:r w:rsidR="006E715E" w:rsidRPr="006E715E">
              <w:rPr>
                <w:noProof w:val="0"/>
                <w:sz w:val="22"/>
                <w:szCs w:val="22"/>
              </w:rPr>
              <w:t>:</w:t>
            </w:r>
          </w:p>
        </w:tc>
        <w:tc>
          <w:tcPr>
            <w:tcW w:w="1299"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57"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57"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5667"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r w:rsidRPr="006E715E">
              <w:rPr>
                <w:noProof w:val="0"/>
                <w:sz w:val="22"/>
                <w:szCs w:val="22"/>
              </w:rPr>
              <w:t>(3161-1460)/2930</w:t>
            </w:r>
          </w:p>
        </w:tc>
        <w:tc>
          <w:tcPr>
            <w:tcW w:w="1299" w:type="dxa"/>
            <w:tcBorders>
              <w:top w:val="nil"/>
              <w:left w:val="nil"/>
              <w:bottom w:val="nil"/>
              <w:right w:val="nil"/>
            </w:tcBorders>
            <w:shd w:val="clear" w:color="auto" w:fill="auto"/>
            <w:noWrap/>
            <w:vAlign w:val="bottom"/>
          </w:tcPr>
          <w:p w:rsidR="006E715E" w:rsidRPr="006E715E" w:rsidRDefault="006E715E" w:rsidP="006E715E">
            <w:pPr>
              <w:spacing w:before="0"/>
              <w:jc w:val="right"/>
              <w:rPr>
                <w:noProof w:val="0"/>
                <w:sz w:val="22"/>
                <w:szCs w:val="22"/>
              </w:rPr>
            </w:pPr>
            <w:r w:rsidRPr="006E715E">
              <w:rPr>
                <w:noProof w:val="0"/>
                <w:sz w:val="22"/>
                <w:szCs w:val="22"/>
              </w:rPr>
              <w:t>0,58</w:t>
            </w:r>
          </w:p>
        </w:tc>
        <w:tc>
          <w:tcPr>
            <w:tcW w:w="157"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57"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5667"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299"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57"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57"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5667" w:type="dxa"/>
            <w:tcBorders>
              <w:top w:val="nil"/>
              <w:left w:val="nil"/>
              <w:bottom w:val="nil"/>
              <w:right w:val="nil"/>
            </w:tcBorders>
            <w:shd w:val="clear" w:color="auto" w:fill="auto"/>
            <w:noWrap/>
            <w:vAlign w:val="bottom"/>
          </w:tcPr>
          <w:p w:rsidR="006E715E" w:rsidRPr="006E715E" w:rsidRDefault="00AF0C1D" w:rsidP="006E715E">
            <w:pPr>
              <w:spacing w:before="0"/>
              <w:rPr>
                <w:noProof w:val="0"/>
                <w:sz w:val="22"/>
                <w:szCs w:val="22"/>
              </w:rPr>
            </w:pPr>
            <w:r>
              <w:rPr>
                <w:noProof w:val="0"/>
                <w:sz w:val="22"/>
                <w:szCs w:val="22"/>
              </w:rPr>
              <w:t>2012</w:t>
            </w:r>
            <w:r w:rsidR="006E715E" w:rsidRPr="006E715E">
              <w:rPr>
                <w:noProof w:val="0"/>
                <w:sz w:val="22"/>
                <w:szCs w:val="22"/>
              </w:rPr>
              <w:t>:</w:t>
            </w:r>
          </w:p>
        </w:tc>
        <w:tc>
          <w:tcPr>
            <w:tcW w:w="1299"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57"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57"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r w:rsidR="006E715E" w:rsidRPr="006E715E">
        <w:trPr>
          <w:trHeight w:val="300"/>
          <w:jc w:val="center"/>
        </w:trPr>
        <w:tc>
          <w:tcPr>
            <w:tcW w:w="5667"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r w:rsidRPr="006E715E">
              <w:rPr>
                <w:noProof w:val="0"/>
                <w:sz w:val="22"/>
                <w:szCs w:val="22"/>
              </w:rPr>
              <w:t>(3290-1345)/2410 =</w:t>
            </w:r>
          </w:p>
        </w:tc>
        <w:tc>
          <w:tcPr>
            <w:tcW w:w="1299" w:type="dxa"/>
            <w:tcBorders>
              <w:top w:val="nil"/>
              <w:left w:val="nil"/>
              <w:bottom w:val="nil"/>
              <w:right w:val="nil"/>
            </w:tcBorders>
            <w:shd w:val="clear" w:color="auto" w:fill="auto"/>
            <w:noWrap/>
            <w:vAlign w:val="bottom"/>
          </w:tcPr>
          <w:p w:rsidR="006E715E" w:rsidRPr="006E715E" w:rsidRDefault="006E715E" w:rsidP="006E715E">
            <w:pPr>
              <w:spacing w:before="0"/>
              <w:jc w:val="right"/>
              <w:rPr>
                <w:noProof w:val="0"/>
                <w:sz w:val="22"/>
                <w:szCs w:val="22"/>
              </w:rPr>
            </w:pPr>
            <w:r w:rsidRPr="006E715E">
              <w:rPr>
                <w:noProof w:val="0"/>
                <w:sz w:val="22"/>
                <w:szCs w:val="22"/>
              </w:rPr>
              <w:t>0,81</w:t>
            </w:r>
          </w:p>
        </w:tc>
        <w:tc>
          <w:tcPr>
            <w:tcW w:w="157"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c>
          <w:tcPr>
            <w:tcW w:w="157" w:type="dxa"/>
            <w:tcBorders>
              <w:top w:val="nil"/>
              <w:left w:val="nil"/>
              <w:bottom w:val="nil"/>
              <w:right w:val="nil"/>
            </w:tcBorders>
            <w:shd w:val="clear" w:color="auto" w:fill="auto"/>
            <w:noWrap/>
            <w:vAlign w:val="bottom"/>
          </w:tcPr>
          <w:p w:rsidR="006E715E" w:rsidRPr="006E715E" w:rsidRDefault="006E715E" w:rsidP="006E715E">
            <w:pPr>
              <w:spacing w:before="0"/>
              <w:rPr>
                <w:noProof w:val="0"/>
                <w:sz w:val="22"/>
                <w:szCs w:val="22"/>
              </w:rPr>
            </w:pPr>
          </w:p>
        </w:tc>
      </w:tr>
    </w:tbl>
    <w:p w:rsidR="006E715E" w:rsidRPr="00A3060E" w:rsidRDefault="006E715E" w:rsidP="005D4903">
      <w:pPr>
        <w:rPr>
          <w:rFonts w:ascii="Arial" w:hAnsi="Arial" w:cs="Arial"/>
          <w:sz w:val="22"/>
          <w:szCs w:val="22"/>
        </w:rPr>
      </w:pPr>
    </w:p>
    <w:p w:rsidR="0009735A" w:rsidRPr="004A1E29" w:rsidRDefault="004A1E29" w:rsidP="004A1E29">
      <w:pPr>
        <w:pStyle w:val="Sprsml"/>
        <w:numPr>
          <w:ilvl w:val="0"/>
          <w:numId w:val="38"/>
        </w:numPr>
      </w:pPr>
      <w:r>
        <w:rPr>
          <w:rFonts w:cs="Arial"/>
          <w:szCs w:val="22"/>
        </w:rPr>
        <w:t>På bakgrunn av beregningene kommenter utviklingen i likviditeten for Datadeler AS.</w:t>
      </w:r>
    </w:p>
    <w:p w:rsidR="004A1E29" w:rsidRDefault="004A1E29" w:rsidP="004A1E29">
      <w:pPr>
        <w:pStyle w:val="Sprsml"/>
        <w:ind w:left="720"/>
      </w:pPr>
      <w:r>
        <w:t xml:space="preserve">Beregningene viser at arbeidskapitalen har økt med litt over 6 % fra 2011 til 2012. Likviditetsgraden viser også en økning fra 2011 til 2012. Når det gjelder utnyttelsen av kassekreditten har den gått ned fra </w:t>
      </w:r>
      <w:proofErr w:type="spellStart"/>
      <w:r>
        <w:t>ca</w:t>
      </w:r>
      <w:proofErr w:type="spellEnd"/>
      <w:r>
        <w:t xml:space="preserve"> 49 % til </w:t>
      </w:r>
      <w:proofErr w:type="spellStart"/>
      <w:r>
        <w:t>ca</w:t>
      </w:r>
      <w:proofErr w:type="spellEnd"/>
      <w:r>
        <w:t xml:space="preserve"> 37 %. Dette viser også en bedring i likviditeten. For å si noen om dette generelt er solid likviditet trenger vi flere opplysninger om krav i bedriften </w:t>
      </w:r>
      <w:proofErr w:type="spellStart"/>
      <w:r>
        <w:t>evt</w:t>
      </w:r>
      <w:proofErr w:type="spellEnd"/>
      <w:r>
        <w:t xml:space="preserve"> i bransjen </w:t>
      </w:r>
      <w:proofErr w:type="spellStart"/>
      <w:r>
        <w:t>osv</w:t>
      </w:r>
      <w:proofErr w:type="spellEnd"/>
      <w:r>
        <w:t>, men alt i alt ser det ut som det har vært ei sunn utvikling i likviditeten for virksomheten.</w:t>
      </w:r>
    </w:p>
    <w:p w:rsidR="00077CE4" w:rsidRDefault="00077CE4" w:rsidP="004A1E29">
      <w:pPr>
        <w:pStyle w:val="Sprsml"/>
        <w:ind w:left="720"/>
      </w:pPr>
    </w:p>
    <w:p w:rsidR="00077CE4" w:rsidRDefault="00077CE4" w:rsidP="004A1E29">
      <w:pPr>
        <w:pStyle w:val="Sprsml"/>
        <w:ind w:left="720"/>
      </w:pPr>
    </w:p>
    <w:p w:rsidR="00077CE4" w:rsidRDefault="00077CE4" w:rsidP="004A1E29">
      <w:pPr>
        <w:pStyle w:val="Sprsml"/>
        <w:ind w:left="720"/>
      </w:pPr>
    </w:p>
    <w:p w:rsidR="00077CE4" w:rsidRDefault="00077CE4" w:rsidP="004A1E29">
      <w:pPr>
        <w:pStyle w:val="Sprsml"/>
        <w:ind w:left="720"/>
      </w:pPr>
    </w:p>
    <w:p w:rsidR="00077CE4" w:rsidRDefault="00077CE4" w:rsidP="004A1E29">
      <w:pPr>
        <w:pStyle w:val="Sprsml"/>
        <w:ind w:left="720"/>
      </w:pPr>
    </w:p>
    <w:p w:rsidR="00077CE4" w:rsidRDefault="00077CE4" w:rsidP="004A1E29">
      <w:pPr>
        <w:pStyle w:val="Sprsml"/>
        <w:ind w:left="720"/>
      </w:pPr>
    </w:p>
    <w:p w:rsidR="00077CE4" w:rsidRDefault="00077CE4" w:rsidP="004A1E29">
      <w:pPr>
        <w:pStyle w:val="Sprsml"/>
        <w:ind w:left="720"/>
      </w:pPr>
    </w:p>
    <w:p w:rsidR="00077CE4" w:rsidRDefault="00077CE4" w:rsidP="004A1E29">
      <w:pPr>
        <w:pStyle w:val="Sprsml"/>
        <w:ind w:left="720"/>
      </w:pPr>
    </w:p>
    <w:p w:rsidR="00077CE4" w:rsidRDefault="00077CE4" w:rsidP="004A1E29">
      <w:pPr>
        <w:pStyle w:val="Sprsml"/>
        <w:ind w:left="720"/>
      </w:pPr>
    </w:p>
    <w:p w:rsidR="00077CE4" w:rsidRDefault="00077CE4" w:rsidP="004A1E29">
      <w:pPr>
        <w:pStyle w:val="Sprsml"/>
        <w:ind w:left="720"/>
      </w:pPr>
    </w:p>
    <w:p w:rsidR="00077CE4" w:rsidRDefault="00077CE4" w:rsidP="004A1E29">
      <w:pPr>
        <w:pStyle w:val="Sprsml"/>
        <w:ind w:left="720"/>
      </w:pPr>
    </w:p>
    <w:p w:rsidR="00077CE4" w:rsidRDefault="00077CE4" w:rsidP="004A1E29">
      <w:pPr>
        <w:pStyle w:val="Sprsml"/>
        <w:ind w:left="720"/>
      </w:pPr>
    </w:p>
    <w:p w:rsidR="00077CE4" w:rsidRDefault="00077CE4" w:rsidP="004A1E29">
      <w:pPr>
        <w:pStyle w:val="Sprsml"/>
        <w:ind w:left="720"/>
      </w:pPr>
    </w:p>
    <w:p w:rsidR="00077CE4" w:rsidRDefault="00077CE4" w:rsidP="004A1E29">
      <w:pPr>
        <w:pStyle w:val="Sprsml"/>
        <w:ind w:left="720"/>
      </w:pPr>
    </w:p>
    <w:p w:rsidR="00077CE4" w:rsidRDefault="00077CE4" w:rsidP="004A1E29">
      <w:pPr>
        <w:pStyle w:val="Sprsml"/>
        <w:ind w:left="720"/>
      </w:pPr>
    </w:p>
    <w:p w:rsidR="00077CE4" w:rsidRDefault="00077CE4" w:rsidP="004A1E29">
      <w:pPr>
        <w:pStyle w:val="Sprsml"/>
        <w:ind w:left="720"/>
      </w:pPr>
    </w:p>
    <w:p w:rsidR="00077CE4" w:rsidRDefault="00077CE4" w:rsidP="004A1E29">
      <w:pPr>
        <w:pStyle w:val="Sprsml"/>
        <w:ind w:left="720"/>
      </w:pPr>
    </w:p>
    <w:p w:rsidR="00077CE4" w:rsidRDefault="00077CE4" w:rsidP="004A1E29">
      <w:pPr>
        <w:pStyle w:val="Sprsml"/>
        <w:ind w:left="720"/>
      </w:pPr>
    </w:p>
    <w:p w:rsidR="00077CE4" w:rsidRDefault="00077CE4" w:rsidP="004A1E29">
      <w:pPr>
        <w:pStyle w:val="Sprsml"/>
        <w:ind w:left="720"/>
      </w:pPr>
    </w:p>
    <w:p w:rsidR="00077CE4" w:rsidRDefault="00077CE4" w:rsidP="004A1E29">
      <w:pPr>
        <w:pStyle w:val="Sprsml"/>
        <w:ind w:left="720"/>
      </w:pPr>
    </w:p>
    <w:p w:rsidR="00077CE4" w:rsidRDefault="00077CE4" w:rsidP="004A1E29">
      <w:pPr>
        <w:pStyle w:val="Sprsml"/>
        <w:ind w:left="720"/>
      </w:pPr>
    </w:p>
    <w:p w:rsidR="00077CE4" w:rsidRDefault="00077CE4" w:rsidP="004A1E29">
      <w:pPr>
        <w:pStyle w:val="Sprsml"/>
        <w:ind w:left="720"/>
      </w:pPr>
    </w:p>
    <w:p w:rsidR="00077CE4" w:rsidRDefault="00077CE4" w:rsidP="004A1E29">
      <w:pPr>
        <w:pStyle w:val="Sprsml"/>
        <w:ind w:left="720"/>
      </w:pPr>
    </w:p>
    <w:p w:rsidR="00077CE4" w:rsidRDefault="00077CE4" w:rsidP="004A1E29">
      <w:pPr>
        <w:pStyle w:val="Sprsml"/>
        <w:ind w:left="720"/>
      </w:pPr>
      <w:bookmarkStart w:id="0" w:name="_GoBack"/>
      <w:bookmarkEnd w:id="0"/>
    </w:p>
    <w:p w:rsidR="00077CE4" w:rsidRDefault="00077CE4" w:rsidP="00077CE4">
      <w:pPr>
        <w:pStyle w:val="Oppgavenummer"/>
        <w:rPr>
          <w:b w:val="0"/>
        </w:rPr>
      </w:pPr>
      <w:r w:rsidRPr="00375ED0">
        <w:lastRenderedPageBreak/>
        <w:t>Oppgave</w:t>
      </w:r>
      <w:r w:rsidRPr="004806B2">
        <w:rPr>
          <w:b w:val="0"/>
        </w:rPr>
        <w:t xml:space="preserve"> </w:t>
      </w:r>
      <w:r>
        <w:rPr>
          <w:b w:val="0"/>
        </w:rPr>
        <w:t>3</w:t>
      </w:r>
    </w:p>
    <w:p w:rsidR="00077CE4" w:rsidRDefault="00077CE4" w:rsidP="00077CE4">
      <w:pPr>
        <w:rPr>
          <w:rFonts w:ascii="Arial" w:hAnsi="Arial" w:cs="Arial"/>
          <w:sz w:val="22"/>
          <w:szCs w:val="22"/>
        </w:rPr>
      </w:pPr>
      <w:r>
        <w:rPr>
          <w:rFonts w:ascii="Arial" w:hAnsi="Arial" w:cs="Arial"/>
          <w:sz w:val="22"/>
          <w:szCs w:val="22"/>
        </w:rPr>
        <w:t>Med utgangspunkt i resultatregnskapet for 2016 skal dere sette opp resultatbudsjett for 2017 for Datadeler AS. Under finner dere resultatregnskap for 2016 samt tilleggsopplysninger.</w:t>
      </w:r>
    </w:p>
    <w:tbl>
      <w:tblPr>
        <w:tblW w:w="6956" w:type="dxa"/>
        <w:jc w:val="center"/>
        <w:tblCellMar>
          <w:left w:w="70" w:type="dxa"/>
          <w:right w:w="70" w:type="dxa"/>
        </w:tblCellMar>
        <w:tblLook w:val="0000" w:firstRow="0" w:lastRow="0" w:firstColumn="0" w:lastColumn="0" w:noHBand="0" w:noVBand="0"/>
      </w:tblPr>
      <w:tblGrid>
        <w:gridCol w:w="940"/>
        <w:gridCol w:w="4236"/>
        <w:gridCol w:w="1780"/>
      </w:tblGrid>
      <w:tr w:rsidR="00077CE4" w:rsidRPr="00C75316" w:rsidTr="00AE23A8">
        <w:trPr>
          <w:trHeight w:val="285"/>
          <w:jc w:val="center"/>
        </w:trPr>
        <w:tc>
          <w:tcPr>
            <w:tcW w:w="940" w:type="dxa"/>
            <w:tcBorders>
              <w:top w:val="nil"/>
              <w:left w:val="nil"/>
              <w:bottom w:val="nil"/>
              <w:right w:val="nil"/>
            </w:tcBorders>
            <w:shd w:val="clear" w:color="auto" w:fill="auto"/>
            <w:noWrap/>
            <w:vAlign w:val="bottom"/>
          </w:tcPr>
          <w:p w:rsidR="00077CE4" w:rsidRPr="00C75316" w:rsidRDefault="00077CE4" w:rsidP="00AE23A8">
            <w:pPr>
              <w:spacing w:before="0"/>
              <w:rPr>
                <w:b/>
                <w:bCs/>
                <w:noProof w:val="0"/>
                <w:sz w:val="22"/>
                <w:szCs w:val="22"/>
              </w:rPr>
            </w:pPr>
            <w:r w:rsidRPr="00C75316">
              <w:rPr>
                <w:b/>
                <w:bCs/>
                <w:noProof w:val="0"/>
                <w:sz w:val="22"/>
                <w:szCs w:val="22"/>
              </w:rPr>
              <w:t>Resultat</w:t>
            </w:r>
          </w:p>
        </w:tc>
        <w:tc>
          <w:tcPr>
            <w:tcW w:w="4236" w:type="dxa"/>
            <w:tcBorders>
              <w:top w:val="nil"/>
              <w:left w:val="nil"/>
              <w:bottom w:val="nil"/>
              <w:right w:val="nil"/>
            </w:tcBorders>
            <w:shd w:val="clear" w:color="auto" w:fill="auto"/>
            <w:noWrap/>
            <w:vAlign w:val="bottom"/>
          </w:tcPr>
          <w:p w:rsidR="00077CE4" w:rsidRPr="00C75316" w:rsidRDefault="00077CE4" w:rsidP="00AE23A8">
            <w:pPr>
              <w:spacing w:before="0"/>
              <w:rPr>
                <w:b/>
                <w:bCs/>
                <w:noProof w:val="0"/>
                <w:sz w:val="22"/>
                <w:szCs w:val="22"/>
              </w:rPr>
            </w:pPr>
          </w:p>
        </w:tc>
        <w:tc>
          <w:tcPr>
            <w:tcW w:w="1780" w:type="dxa"/>
            <w:tcBorders>
              <w:top w:val="nil"/>
              <w:left w:val="nil"/>
              <w:bottom w:val="nil"/>
              <w:right w:val="nil"/>
            </w:tcBorders>
            <w:shd w:val="clear" w:color="auto" w:fill="auto"/>
            <w:noWrap/>
            <w:vAlign w:val="bottom"/>
          </w:tcPr>
          <w:p w:rsidR="00077CE4" w:rsidRPr="00C75316" w:rsidRDefault="00077CE4" w:rsidP="00AE23A8">
            <w:pPr>
              <w:spacing w:before="0"/>
              <w:rPr>
                <w:b/>
                <w:bCs/>
                <w:noProof w:val="0"/>
                <w:sz w:val="22"/>
                <w:szCs w:val="22"/>
              </w:rPr>
            </w:pPr>
            <w:r w:rsidRPr="00C75316">
              <w:rPr>
                <w:b/>
                <w:bCs/>
                <w:noProof w:val="0"/>
                <w:sz w:val="22"/>
                <w:szCs w:val="22"/>
              </w:rPr>
              <w:t xml:space="preserve">Regnskap </w:t>
            </w:r>
            <w:r>
              <w:rPr>
                <w:b/>
                <w:bCs/>
                <w:noProof w:val="0"/>
                <w:sz w:val="22"/>
                <w:szCs w:val="22"/>
              </w:rPr>
              <w:t>2016</w:t>
            </w:r>
          </w:p>
        </w:tc>
      </w:tr>
      <w:tr w:rsidR="00077CE4" w:rsidRPr="00C75316" w:rsidTr="00AE23A8">
        <w:trPr>
          <w:trHeight w:val="315"/>
          <w:jc w:val="center"/>
        </w:trPr>
        <w:tc>
          <w:tcPr>
            <w:tcW w:w="5176" w:type="dxa"/>
            <w:gridSpan w:val="2"/>
            <w:tcBorders>
              <w:top w:val="nil"/>
              <w:left w:val="nil"/>
              <w:bottom w:val="nil"/>
              <w:right w:val="nil"/>
            </w:tcBorders>
            <w:shd w:val="clear" w:color="auto" w:fill="auto"/>
            <w:noWrap/>
            <w:vAlign w:val="bottom"/>
          </w:tcPr>
          <w:p w:rsidR="00077CE4" w:rsidRPr="00C75316" w:rsidRDefault="00077CE4" w:rsidP="00AE23A8">
            <w:pPr>
              <w:spacing w:before="0"/>
              <w:rPr>
                <w:b/>
                <w:bCs/>
                <w:noProof w:val="0"/>
              </w:rPr>
            </w:pPr>
            <w:r w:rsidRPr="00C75316">
              <w:rPr>
                <w:b/>
                <w:bCs/>
                <w:noProof w:val="0"/>
              </w:rPr>
              <w:t>Salgs- og driftsinntekter</w:t>
            </w:r>
          </w:p>
        </w:tc>
        <w:tc>
          <w:tcPr>
            <w:tcW w:w="1780" w:type="dxa"/>
            <w:tcBorders>
              <w:top w:val="nil"/>
              <w:left w:val="nil"/>
              <w:bottom w:val="nil"/>
              <w:right w:val="nil"/>
            </w:tcBorders>
            <w:shd w:val="clear" w:color="auto" w:fill="auto"/>
            <w:noWrap/>
            <w:vAlign w:val="bottom"/>
          </w:tcPr>
          <w:p w:rsidR="00077CE4" w:rsidRPr="00C75316" w:rsidRDefault="00077CE4" w:rsidP="00AE23A8">
            <w:pPr>
              <w:spacing w:before="0"/>
              <w:rPr>
                <w:noProof w:val="0"/>
                <w:sz w:val="22"/>
                <w:szCs w:val="22"/>
              </w:rPr>
            </w:pPr>
          </w:p>
        </w:tc>
      </w:tr>
      <w:tr w:rsidR="00077CE4" w:rsidRPr="00C75316" w:rsidTr="00AE23A8">
        <w:trPr>
          <w:trHeight w:val="315"/>
          <w:jc w:val="center"/>
        </w:trPr>
        <w:tc>
          <w:tcPr>
            <w:tcW w:w="940" w:type="dxa"/>
            <w:tcBorders>
              <w:top w:val="nil"/>
              <w:left w:val="nil"/>
              <w:bottom w:val="nil"/>
              <w:right w:val="nil"/>
            </w:tcBorders>
            <w:shd w:val="clear" w:color="auto" w:fill="auto"/>
            <w:noWrap/>
            <w:vAlign w:val="bottom"/>
          </w:tcPr>
          <w:p w:rsidR="00077CE4" w:rsidRPr="00C75316" w:rsidRDefault="00077CE4" w:rsidP="00AE23A8">
            <w:pPr>
              <w:spacing w:before="0"/>
              <w:jc w:val="right"/>
              <w:rPr>
                <w:noProof w:val="0"/>
              </w:rPr>
            </w:pPr>
            <w:r>
              <w:rPr>
                <w:noProof w:val="0"/>
              </w:rPr>
              <w:t>3010</w:t>
            </w:r>
          </w:p>
        </w:tc>
        <w:tc>
          <w:tcPr>
            <w:tcW w:w="4236" w:type="dxa"/>
            <w:tcBorders>
              <w:top w:val="nil"/>
              <w:left w:val="nil"/>
              <w:bottom w:val="nil"/>
              <w:right w:val="nil"/>
            </w:tcBorders>
            <w:shd w:val="clear" w:color="auto" w:fill="auto"/>
            <w:noWrap/>
            <w:vAlign w:val="bottom"/>
          </w:tcPr>
          <w:p w:rsidR="00077CE4" w:rsidRPr="00C75316" w:rsidRDefault="00077CE4" w:rsidP="00AE23A8">
            <w:pPr>
              <w:spacing w:before="0"/>
              <w:rPr>
                <w:noProof w:val="0"/>
              </w:rPr>
            </w:pPr>
            <w:r>
              <w:rPr>
                <w:noProof w:val="0"/>
              </w:rPr>
              <w:t>Salgsinntekt, avgiftspliktig</w:t>
            </w:r>
          </w:p>
        </w:tc>
        <w:tc>
          <w:tcPr>
            <w:tcW w:w="1780" w:type="dxa"/>
            <w:tcBorders>
              <w:top w:val="nil"/>
              <w:left w:val="nil"/>
              <w:bottom w:val="nil"/>
              <w:right w:val="nil"/>
            </w:tcBorders>
            <w:shd w:val="clear" w:color="auto" w:fill="auto"/>
            <w:noWrap/>
            <w:vAlign w:val="bottom"/>
          </w:tcPr>
          <w:p w:rsidR="00077CE4" w:rsidRPr="00C75316" w:rsidRDefault="00077CE4" w:rsidP="00AE23A8">
            <w:pPr>
              <w:spacing w:before="0"/>
              <w:jc w:val="right"/>
              <w:rPr>
                <w:noProof w:val="0"/>
                <w:sz w:val="22"/>
                <w:szCs w:val="22"/>
              </w:rPr>
            </w:pPr>
            <w:r w:rsidRPr="00C75316">
              <w:rPr>
                <w:noProof w:val="0"/>
                <w:sz w:val="22"/>
                <w:szCs w:val="22"/>
              </w:rPr>
              <w:t>-715 000</w:t>
            </w:r>
          </w:p>
        </w:tc>
      </w:tr>
      <w:tr w:rsidR="00077CE4" w:rsidRPr="00C75316" w:rsidTr="00AE23A8">
        <w:trPr>
          <w:trHeight w:val="315"/>
          <w:jc w:val="center"/>
        </w:trPr>
        <w:tc>
          <w:tcPr>
            <w:tcW w:w="940" w:type="dxa"/>
            <w:tcBorders>
              <w:top w:val="nil"/>
              <w:left w:val="nil"/>
              <w:bottom w:val="nil"/>
              <w:right w:val="nil"/>
            </w:tcBorders>
            <w:shd w:val="clear" w:color="auto" w:fill="auto"/>
            <w:noWrap/>
            <w:vAlign w:val="bottom"/>
          </w:tcPr>
          <w:p w:rsidR="00077CE4" w:rsidRPr="00C75316" w:rsidRDefault="00077CE4" w:rsidP="00AE23A8">
            <w:pPr>
              <w:spacing w:before="0"/>
              <w:rPr>
                <w:b/>
                <w:bCs/>
                <w:noProof w:val="0"/>
              </w:rPr>
            </w:pPr>
          </w:p>
        </w:tc>
        <w:tc>
          <w:tcPr>
            <w:tcW w:w="4236" w:type="dxa"/>
            <w:tcBorders>
              <w:top w:val="nil"/>
              <w:left w:val="nil"/>
              <w:bottom w:val="nil"/>
              <w:right w:val="nil"/>
            </w:tcBorders>
            <w:shd w:val="clear" w:color="auto" w:fill="auto"/>
            <w:noWrap/>
            <w:vAlign w:val="bottom"/>
          </w:tcPr>
          <w:p w:rsidR="00077CE4" w:rsidRPr="00C75316" w:rsidRDefault="00077CE4" w:rsidP="00AE23A8">
            <w:pPr>
              <w:spacing w:before="0"/>
              <w:rPr>
                <w:b/>
                <w:bCs/>
                <w:noProof w:val="0"/>
              </w:rPr>
            </w:pPr>
            <w:r w:rsidRPr="00C75316">
              <w:rPr>
                <w:b/>
                <w:bCs/>
                <w:noProof w:val="0"/>
              </w:rPr>
              <w:t>Sum salgsinntekter</w:t>
            </w:r>
          </w:p>
        </w:tc>
        <w:tc>
          <w:tcPr>
            <w:tcW w:w="1780" w:type="dxa"/>
            <w:tcBorders>
              <w:top w:val="nil"/>
              <w:left w:val="nil"/>
              <w:bottom w:val="nil"/>
              <w:right w:val="nil"/>
            </w:tcBorders>
            <w:shd w:val="clear" w:color="auto" w:fill="auto"/>
            <w:noWrap/>
            <w:vAlign w:val="bottom"/>
          </w:tcPr>
          <w:p w:rsidR="00077CE4" w:rsidRPr="00C75316" w:rsidRDefault="00077CE4" w:rsidP="00AE23A8">
            <w:pPr>
              <w:spacing w:before="0"/>
              <w:jc w:val="right"/>
              <w:rPr>
                <w:b/>
                <w:bCs/>
                <w:noProof w:val="0"/>
                <w:sz w:val="22"/>
                <w:szCs w:val="22"/>
              </w:rPr>
            </w:pPr>
            <w:r w:rsidRPr="00C75316">
              <w:rPr>
                <w:b/>
                <w:bCs/>
                <w:noProof w:val="0"/>
                <w:sz w:val="22"/>
                <w:szCs w:val="22"/>
              </w:rPr>
              <w:t>-715 000</w:t>
            </w:r>
          </w:p>
        </w:tc>
      </w:tr>
      <w:tr w:rsidR="00077CE4" w:rsidRPr="00C75316" w:rsidTr="00AE23A8">
        <w:trPr>
          <w:trHeight w:val="315"/>
          <w:jc w:val="center"/>
        </w:trPr>
        <w:tc>
          <w:tcPr>
            <w:tcW w:w="5176" w:type="dxa"/>
            <w:gridSpan w:val="2"/>
            <w:tcBorders>
              <w:top w:val="nil"/>
              <w:left w:val="nil"/>
              <w:bottom w:val="nil"/>
              <w:right w:val="nil"/>
            </w:tcBorders>
            <w:shd w:val="clear" w:color="auto" w:fill="auto"/>
            <w:noWrap/>
            <w:vAlign w:val="bottom"/>
          </w:tcPr>
          <w:p w:rsidR="00077CE4" w:rsidRPr="00C75316" w:rsidRDefault="00077CE4" w:rsidP="00AE23A8">
            <w:pPr>
              <w:spacing w:before="0"/>
              <w:rPr>
                <w:b/>
                <w:bCs/>
                <w:noProof w:val="0"/>
              </w:rPr>
            </w:pPr>
            <w:r w:rsidRPr="00C75316">
              <w:rPr>
                <w:b/>
                <w:bCs/>
                <w:noProof w:val="0"/>
              </w:rPr>
              <w:t>Lønnskostnader</w:t>
            </w:r>
          </w:p>
        </w:tc>
        <w:tc>
          <w:tcPr>
            <w:tcW w:w="1780" w:type="dxa"/>
            <w:tcBorders>
              <w:top w:val="nil"/>
              <w:left w:val="nil"/>
              <w:bottom w:val="nil"/>
              <w:right w:val="nil"/>
            </w:tcBorders>
            <w:shd w:val="clear" w:color="auto" w:fill="auto"/>
            <w:noWrap/>
            <w:vAlign w:val="bottom"/>
          </w:tcPr>
          <w:p w:rsidR="00077CE4" w:rsidRPr="00C75316" w:rsidRDefault="00077CE4" w:rsidP="00AE23A8">
            <w:pPr>
              <w:spacing w:before="0"/>
              <w:rPr>
                <w:noProof w:val="0"/>
                <w:sz w:val="22"/>
                <w:szCs w:val="22"/>
              </w:rPr>
            </w:pPr>
          </w:p>
        </w:tc>
      </w:tr>
      <w:tr w:rsidR="00077CE4" w:rsidRPr="00C75316" w:rsidTr="00AE23A8">
        <w:trPr>
          <w:trHeight w:val="315"/>
          <w:jc w:val="center"/>
        </w:trPr>
        <w:tc>
          <w:tcPr>
            <w:tcW w:w="940" w:type="dxa"/>
            <w:tcBorders>
              <w:top w:val="nil"/>
              <w:left w:val="nil"/>
              <w:bottom w:val="nil"/>
              <w:right w:val="nil"/>
            </w:tcBorders>
            <w:shd w:val="clear" w:color="auto" w:fill="auto"/>
            <w:noWrap/>
            <w:vAlign w:val="bottom"/>
          </w:tcPr>
          <w:p w:rsidR="00077CE4" w:rsidRPr="00C75316" w:rsidRDefault="00077CE4" w:rsidP="00AE23A8">
            <w:pPr>
              <w:spacing w:before="0"/>
              <w:jc w:val="right"/>
              <w:rPr>
                <w:noProof w:val="0"/>
              </w:rPr>
            </w:pPr>
            <w:r>
              <w:rPr>
                <w:noProof w:val="0"/>
              </w:rPr>
              <w:t>5010</w:t>
            </w:r>
          </w:p>
        </w:tc>
        <w:tc>
          <w:tcPr>
            <w:tcW w:w="4236" w:type="dxa"/>
            <w:tcBorders>
              <w:top w:val="nil"/>
              <w:left w:val="nil"/>
              <w:bottom w:val="nil"/>
              <w:right w:val="nil"/>
            </w:tcBorders>
            <w:shd w:val="clear" w:color="auto" w:fill="auto"/>
            <w:noWrap/>
            <w:vAlign w:val="bottom"/>
          </w:tcPr>
          <w:p w:rsidR="00077CE4" w:rsidRPr="00C75316" w:rsidRDefault="00077CE4" w:rsidP="00AE23A8">
            <w:pPr>
              <w:spacing w:before="0"/>
              <w:rPr>
                <w:noProof w:val="0"/>
              </w:rPr>
            </w:pPr>
            <w:r>
              <w:rPr>
                <w:noProof w:val="0"/>
              </w:rPr>
              <w:t>Lønn til ansatte</w:t>
            </w:r>
          </w:p>
        </w:tc>
        <w:tc>
          <w:tcPr>
            <w:tcW w:w="1780" w:type="dxa"/>
            <w:tcBorders>
              <w:top w:val="nil"/>
              <w:left w:val="nil"/>
              <w:bottom w:val="nil"/>
              <w:right w:val="nil"/>
            </w:tcBorders>
            <w:shd w:val="clear" w:color="auto" w:fill="auto"/>
            <w:noWrap/>
            <w:vAlign w:val="bottom"/>
          </w:tcPr>
          <w:p w:rsidR="00077CE4" w:rsidRPr="00C75316" w:rsidRDefault="00077CE4" w:rsidP="00AE23A8">
            <w:pPr>
              <w:spacing w:before="0"/>
              <w:jc w:val="right"/>
              <w:rPr>
                <w:noProof w:val="0"/>
                <w:sz w:val="22"/>
                <w:szCs w:val="22"/>
              </w:rPr>
            </w:pPr>
            <w:r w:rsidRPr="00C75316">
              <w:rPr>
                <w:noProof w:val="0"/>
                <w:sz w:val="22"/>
                <w:szCs w:val="22"/>
              </w:rPr>
              <w:t>340 000</w:t>
            </w:r>
          </w:p>
        </w:tc>
      </w:tr>
      <w:tr w:rsidR="00077CE4" w:rsidRPr="00C75316" w:rsidTr="00AE23A8">
        <w:trPr>
          <w:trHeight w:val="315"/>
          <w:jc w:val="center"/>
        </w:trPr>
        <w:tc>
          <w:tcPr>
            <w:tcW w:w="940" w:type="dxa"/>
            <w:tcBorders>
              <w:top w:val="nil"/>
              <w:left w:val="nil"/>
              <w:bottom w:val="nil"/>
              <w:right w:val="nil"/>
            </w:tcBorders>
            <w:shd w:val="clear" w:color="auto" w:fill="auto"/>
            <w:noWrap/>
            <w:vAlign w:val="bottom"/>
          </w:tcPr>
          <w:p w:rsidR="00077CE4" w:rsidRPr="00C75316" w:rsidRDefault="00077CE4" w:rsidP="00AE23A8">
            <w:pPr>
              <w:spacing w:before="0"/>
              <w:jc w:val="right"/>
              <w:rPr>
                <w:noProof w:val="0"/>
              </w:rPr>
            </w:pPr>
            <w:r>
              <w:rPr>
                <w:noProof w:val="0"/>
              </w:rPr>
              <w:t>5180</w:t>
            </w:r>
          </w:p>
        </w:tc>
        <w:tc>
          <w:tcPr>
            <w:tcW w:w="4236" w:type="dxa"/>
            <w:tcBorders>
              <w:top w:val="nil"/>
              <w:left w:val="nil"/>
              <w:bottom w:val="nil"/>
              <w:right w:val="nil"/>
            </w:tcBorders>
            <w:shd w:val="clear" w:color="auto" w:fill="auto"/>
            <w:noWrap/>
            <w:vAlign w:val="bottom"/>
          </w:tcPr>
          <w:p w:rsidR="00077CE4" w:rsidRPr="00C75316" w:rsidRDefault="00077CE4" w:rsidP="00AE23A8">
            <w:pPr>
              <w:spacing w:before="0"/>
              <w:rPr>
                <w:noProof w:val="0"/>
              </w:rPr>
            </w:pPr>
            <w:r>
              <w:rPr>
                <w:noProof w:val="0"/>
              </w:rPr>
              <w:t>Påløpte feriepenger</w:t>
            </w:r>
          </w:p>
        </w:tc>
        <w:tc>
          <w:tcPr>
            <w:tcW w:w="1780" w:type="dxa"/>
            <w:tcBorders>
              <w:top w:val="nil"/>
              <w:left w:val="nil"/>
              <w:bottom w:val="nil"/>
              <w:right w:val="nil"/>
            </w:tcBorders>
            <w:shd w:val="clear" w:color="auto" w:fill="auto"/>
            <w:noWrap/>
            <w:vAlign w:val="bottom"/>
          </w:tcPr>
          <w:p w:rsidR="00077CE4" w:rsidRPr="00C75316" w:rsidRDefault="00077CE4" w:rsidP="00AE23A8">
            <w:pPr>
              <w:spacing w:before="0"/>
              <w:jc w:val="right"/>
              <w:rPr>
                <w:noProof w:val="0"/>
                <w:sz w:val="22"/>
                <w:szCs w:val="22"/>
              </w:rPr>
            </w:pPr>
            <w:r w:rsidRPr="00C75316">
              <w:rPr>
                <w:noProof w:val="0"/>
                <w:sz w:val="22"/>
                <w:szCs w:val="22"/>
              </w:rPr>
              <w:t>40 800</w:t>
            </w:r>
          </w:p>
        </w:tc>
      </w:tr>
      <w:tr w:rsidR="00077CE4" w:rsidRPr="00C75316" w:rsidTr="00AE23A8">
        <w:trPr>
          <w:trHeight w:val="315"/>
          <w:jc w:val="center"/>
        </w:trPr>
        <w:tc>
          <w:tcPr>
            <w:tcW w:w="940" w:type="dxa"/>
            <w:tcBorders>
              <w:top w:val="nil"/>
              <w:left w:val="nil"/>
              <w:bottom w:val="nil"/>
              <w:right w:val="nil"/>
            </w:tcBorders>
            <w:shd w:val="clear" w:color="auto" w:fill="auto"/>
            <w:noWrap/>
            <w:vAlign w:val="bottom"/>
          </w:tcPr>
          <w:p w:rsidR="00077CE4" w:rsidRPr="00C75316" w:rsidRDefault="00077CE4" w:rsidP="00AE23A8">
            <w:pPr>
              <w:spacing w:before="0"/>
              <w:jc w:val="right"/>
              <w:rPr>
                <w:noProof w:val="0"/>
              </w:rPr>
            </w:pPr>
            <w:r>
              <w:rPr>
                <w:noProof w:val="0"/>
              </w:rPr>
              <w:t>5182</w:t>
            </w:r>
          </w:p>
        </w:tc>
        <w:tc>
          <w:tcPr>
            <w:tcW w:w="4236" w:type="dxa"/>
            <w:tcBorders>
              <w:top w:val="nil"/>
              <w:left w:val="nil"/>
              <w:bottom w:val="nil"/>
              <w:right w:val="nil"/>
            </w:tcBorders>
            <w:shd w:val="clear" w:color="auto" w:fill="auto"/>
            <w:noWrap/>
            <w:vAlign w:val="bottom"/>
          </w:tcPr>
          <w:p w:rsidR="00077CE4" w:rsidRPr="00C75316" w:rsidRDefault="00077CE4" w:rsidP="00AE23A8">
            <w:pPr>
              <w:spacing w:before="0"/>
              <w:rPr>
                <w:noProof w:val="0"/>
              </w:rPr>
            </w:pPr>
            <w:r>
              <w:rPr>
                <w:noProof w:val="0"/>
              </w:rPr>
              <w:t>Arbeidsgiveravgift på feriepenger</w:t>
            </w:r>
          </w:p>
        </w:tc>
        <w:tc>
          <w:tcPr>
            <w:tcW w:w="1780" w:type="dxa"/>
            <w:tcBorders>
              <w:top w:val="nil"/>
              <w:left w:val="nil"/>
              <w:bottom w:val="nil"/>
              <w:right w:val="nil"/>
            </w:tcBorders>
            <w:shd w:val="clear" w:color="auto" w:fill="auto"/>
            <w:noWrap/>
            <w:vAlign w:val="bottom"/>
          </w:tcPr>
          <w:p w:rsidR="00077CE4" w:rsidRPr="00C75316" w:rsidRDefault="00077CE4" w:rsidP="00AE23A8">
            <w:pPr>
              <w:spacing w:before="0"/>
              <w:jc w:val="right"/>
              <w:rPr>
                <w:noProof w:val="0"/>
                <w:sz w:val="22"/>
                <w:szCs w:val="22"/>
              </w:rPr>
            </w:pPr>
            <w:r w:rsidRPr="00C75316">
              <w:rPr>
                <w:noProof w:val="0"/>
                <w:sz w:val="22"/>
                <w:szCs w:val="22"/>
              </w:rPr>
              <w:t>5 753</w:t>
            </w:r>
          </w:p>
        </w:tc>
      </w:tr>
      <w:tr w:rsidR="00077CE4" w:rsidRPr="00C75316" w:rsidTr="00AE23A8">
        <w:trPr>
          <w:trHeight w:val="315"/>
          <w:jc w:val="center"/>
        </w:trPr>
        <w:tc>
          <w:tcPr>
            <w:tcW w:w="940" w:type="dxa"/>
            <w:tcBorders>
              <w:top w:val="nil"/>
              <w:left w:val="nil"/>
              <w:bottom w:val="nil"/>
              <w:right w:val="nil"/>
            </w:tcBorders>
            <w:shd w:val="clear" w:color="auto" w:fill="auto"/>
            <w:noWrap/>
            <w:vAlign w:val="bottom"/>
          </w:tcPr>
          <w:p w:rsidR="00077CE4" w:rsidRPr="00C75316" w:rsidRDefault="00077CE4" w:rsidP="00AE23A8">
            <w:pPr>
              <w:spacing w:before="0"/>
              <w:jc w:val="right"/>
              <w:rPr>
                <w:noProof w:val="0"/>
              </w:rPr>
            </w:pPr>
            <w:r>
              <w:rPr>
                <w:noProof w:val="0"/>
              </w:rPr>
              <w:t>5400</w:t>
            </w:r>
          </w:p>
        </w:tc>
        <w:tc>
          <w:tcPr>
            <w:tcW w:w="4236" w:type="dxa"/>
            <w:tcBorders>
              <w:top w:val="nil"/>
              <w:left w:val="nil"/>
              <w:bottom w:val="nil"/>
              <w:right w:val="nil"/>
            </w:tcBorders>
            <w:shd w:val="clear" w:color="auto" w:fill="auto"/>
            <w:noWrap/>
            <w:vAlign w:val="bottom"/>
          </w:tcPr>
          <w:p w:rsidR="00077CE4" w:rsidRPr="00C75316" w:rsidRDefault="00077CE4" w:rsidP="00AE23A8">
            <w:pPr>
              <w:spacing w:before="0"/>
              <w:rPr>
                <w:noProof w:val="0"/>
              </w:rPr>
            </w:pPr>
            <w:r>
              <w:rPr>
                <w:noProof w:val="0"/>
              </w:rPr>
              <w:t>Arbeidsgiveravgift</w:t>
            </w:r>
          </w:p>
        </w:tc>
        <w:tc>
          <w:tcPr>
            <w:tcW w:w="1780" w:type="dxa"/>
            <w:tcBorders>
              <w:top w:val="nil"/>
              <w:left w:val="nil"/>
              <w:bottom w:val="nil"/>
              <w:right w:val="nil"/>
            </w:tcBorders>
            <w:shd w:val="clear" w:color="auto" w:fill="auto"/>
            <w:noWrap/>
            <w:vAlign w:val="bottom"/>
          </w:tcPr>
          <w:p w:rsidR="00077CE4" w:rsidRPr="00C75316" w:rsidRDefault="00077CE4" w:rsidP="00AE23A8">
            <w:pPr>
              <w:spacing w:before="0"/>
              <w:jc w:val="right"/>
              <w:rPr>
                <w:noProof w:val="0"/>
                <w:sz w:val="22"/>
                <w:szCs w:val="22"/>
              </w:rPr>
            </w:pPr>
            <w:r w:rsidRPr="00C75316">
              <w:rPr>
                <w:noProof w:val="0"/>
                <w:sz w:val="22"/>
                <w:szCs w:val="22"/>
              </w:rPr>
              <w:t>47 940</w:t>
            </w:r>
          </w:p>
        </w:tc>
      </w:tr>
      <w:tr w:rsidR="00077CE4" w:rsidRPr="00C75316" w:rsidTr="00AE23A8">
        <w:trPr>
          <w:trHeight w:val="315"/>
          <w:jc w:val="center"/>
        </w:trPr>
        <w:tc>
          <w:tcPr>
            <w:tcW w:w="940" w:type="dxa"/>
            <w:tcBorders>
              <w:top w:val="nil"/>
              <w:left w:val="nil"/>
              <w:bottom w:val="nil"/>
              <w:right w:val="nil"/>
            </w:tcBorders>
            <w:shd w:val="clear" w:color="auto" w:fill="auto"/>
            <w:noWrap/>
            <w:vAlign w:val="bottom"/>
          </w:tcPr>
          <w:p w:rsidR="00077CE4" w:rsidRPr="00C75316" w:rsidRDefault="00077CE4" w:rsidP="00AE23A8">
            <w:pPr>
              <w:spacing w:before="0"/>
              <w:jc w:val="right"/>
              <w:rPr>
                <w:noProof w:val="0"/>
              </w:rPr>
            </w:pPr>
            <w:r>
              <w:rPr>
                <w:noProof w:val="0"/>
              </w:rPr>
              <w:t>5900</w:t>
            </w:r>
          </w:p>
        </w:tc>
        <w:tc>
          <w:tcPr>
            <w:tcW w:w="4236" w:type="dxa"/>
            <w:tcBorders>
              <w:top w:val="nil"/>
              <w:left w:val="nil"/>
              <w:bottom w:val="nil"/>
              <w:right w:val="nil"/>
            </w:tcBorders>
            <w:shd w:val="clear" w:color="auto" w:fill="auto"/>
            <w:noWrap/>
            <w:vAlign w:val="bottom"/>
          </w:tcPr>
          <w:p w:rsidR="00077CE4" w:rsidRPr="00C75316" w:rsidRDefault="00077CE4" w:rsidP="00AE23A8">
            <w:pPr>
              <w:spacing w:before="0"/>
              <w:rPr>
                <w:noProof w:val="0"/>
              </w:rPr>
            </w:pPr>
            <w:r>
              <w:rPr>
                <w:noProof w:val="0"/>
              </w:rPr>
              <w:t>Andre personalkostnader</w:t>
            </w:r>
          </w:p>
        </w:tc>
        <w:tc>
          <w:tcPr>
            <w:tcW w:w="1780" w:type="dxa"/>
            <w:tcBorders>
              <w:top w:val="nil"/>
              <w:left w:val="nil"/>
              <w:bottom w:val="nil"/>
              <w:right w:val="nil"/>
            </w:tcBorders>
            <w:shd w:val="clear" w:color="auto" w:fill="auto"/>
            <w:noWrap/>
            <w:vAlign w:val="bottom"/>
          </w:tcPr>
          <w:p w:rsidR="00077CE4" w:rsidRPr="00C75316" w:rsidRDefault="00077CE4" w:rsidP="00AE23A8">
            <w:pPr>
              <w:spacing w:before="0"/>
              <w:jc w:val="right"/>
              <w:rPr>
                <w:noProof w:val="0"/>
                <w:sz w:val="22"/>
                <w:szCs w:val="22"/>
              </w:rPr>
            </w:pPr>
            <w:r w:rsidRPr="00C75316">
              <w:rPr>
                <w:noProof w:val="0"/>
                <w:sz w:val="22"/>
                <w:szCs w:val="22"/>
              </w:rPr>
              <w:t>43 000</w:t>
            </w:r>
          </w:p>
        </w:tc>
      </w:tr>
      <w:tr w:rsidR="00077CE4" w:rsidRPr="00C75316" w:rsidTr="00AE23A8">
        <w:trPr>
          <w:trHeight w:val="315"/>
          <w:jc w:val="center"/>
        </w:trPr>
        <w:tc>
          <w:tcPr>
            <w:tcW w:w="940" w:type="dxa"/>
            <w:tcBorders>
              <w:top w:val="nil"/>
              <w:left w:val="nil"/>
              <w:bottom w:val="nil"/>
              <w:right w:val="nil"/>
            </w:tcBorders>
            <w:shd w:val="clear" w:color="auto" w:fill="auto"/>
            <w:noWrap/>
            <w:vAlign w:val="bottom"/>
          </w:tcPr>
          <w:p w:rsidR="00077CE4" w:rsidRPr="00C75316" w:rsidRDefault="00077CE4" w:rsidP="00AE23A8">
            <w:pPr>
              <w:spacing w:before="0"/>
              <w:rPr>
                <w:b/>
                <w:bCs/>
                <w:noProof w:val="0"/>
              </w:rPr>
            </w:pPr>
          </w:p>
        </w:tc>
        <w:tc>
          <w:tcPr>
            <w:tcW w:w="4236" w:type="dxa"/>
            <w:tcBorders>
              <w:top w:val="nil"/>
              <w:left w:val="nil"/>
              <w:bottom w:val="nil"/>
              <w:right w:val="nil"/>
            </w:tcBorders>
            <w:shd w:val="clear" w:color="auto" w:fill="auto"/>
            <w:noWrap/>
            <w:vAlign w:val="bottom"/>
          </w:tcPr>
          <w:p w:rsidR="00077CE4" w:rsidRPr="00C75316" w:rsidRDefault="00077CE4" w:rsidP="00AE23A8">
            <w:pPr>
              <w:spacing w:before="0"/>
              <w:rPr>
                <w:b/>
                <w:bCs/>
                <w:noProof w:val="0"/>
              </w:rPr>
            </w:pPr>
            <w:r w:rsidRPr="00C75316">
              <w:rPr>
                <w:b/>
                <w:bCs/>
                <w:noProof w:val="0"/>
              </w:rPr>
              <w:t>Sum lønnskostnader</w:t>
            </w:r>
          </w:p>
        </w:tc>
        <w:tc>
          <w:tcPr>
            <w:tcW w:w="1780" w:type="dxa"/>
            <w:tcBorders>
              <w:top w:val="nil"/>
              <w:left w:val="nil"/>
              <w:bottom w:val="nil"/>
              <w:right w:val="nil"/>
            </w:tcBorders>
            <w:shd w:val="clear" w:color="auto" w:fill="auto"/>
            <w:noWrap/>
            <w:vAlign w:val="bottom"/>
          </w:tcPr>
          <w:p w:rsidR="00077CE4" w:rsidRPr="00C75316" w:rsidRDefault="00077CE4" w:rsidP="00AE23A8">
            <w:pPr>
              <w:spacing w:before="0"/>
              <w:jc w:val="right"/>
              <w:rPr>
                <w:b/>
                <w:bCs/>
                <w:noProof w:val="0"/>
                <w:sz w:val="22"/>
                <w:szCs w:val="22"/>
              </w:rPr>
            </w:pPr>
            <w:r w:rsidRPr="00C75316">
              <w:rPr>
                <w:b/>
                <w:bCs/>
                <w:noProof w:val="0"/>
                <w:sz w:val="22"/>
                <w:szCs w:val="22"/>
              </w:rPr>
              <w:t>477 493</w:t>
            </w:r>
          </w:p>
        </w:tc>
      </w:tr>
      <w:tr w:rsidR="00077CE4" w:rsidRPr="00C75316" w:rsidTr="00AE23A8">
        <w:trPr>
          <w:trHeight w:val="315"/>
          <w:jc w:val="center"/>
        </w:trPr>
        <w:tc>
          <w:tcPr>
            <w:tcW w:w="5176" w:type="dxa"/>
            <w:gridSpan w:val="2"/>
            <w:tcBorders>
              <w:top w:val="nil"/>
              <w:left w:val="nil"/>
              <w:bottom w:val="nil"/>
              <w:right w:val="nil"/>
            </w:tcBorders>
            <w:shd w:val="clear" w:color="auto" w:fill="auto"/>
            <w:noWrap/>
            <w:vAlign w:val="bottom"/>
          </w:tcPr>
          <w:p w:rsidR="00077CE4" w:rsidRPr="00C75316" w:rsidRDefault="00077CE4" w:rsidP="00AE23A8">
            <w:pPr>
              <w:spacing w:before="0"/>
              <w:rPr>
                <w:b/>
                <w:bCs/>
                <w:noProof w:val="0"/>
              </w:rPr>
            </w:pPr>
            <w:r w:rsidRPr="00C75316">
              <w:rPr>
                <w:b/>
                <w:bCs/>
                <w:noProof w:val="0"/>
              </w:rPr>
              <w:t>Andre driftskostnader</w:t>
            </w:r>
          </w:p>
        </w:tc>
        <w:tc>
          <w:tcPr>
            <w:tcW w:w="1780" w:type="dxa"/>
            <w:tcBorders>
              <w:top w:val="nil"/>
              <w:left w:val="nil"/>
              <w:bottom w:val="nil"/>
              <w:right w:val="nil"/>
            </w:tcBorders>
            <w:shd w:val="clear" w:color="auto" w:fill="auto"/>
            <w:noWrap/>
            <w:vAlign w:val="bottom"/>
          </w:tcPr>
          <w:p w:rsidR="00077CE4" w:rsidRPr="00C75316" w:rsidRDefault="00077CE4" w:rsidP="00AE23A8">
            <w:pPr>
              <w:spacing w:before="0"/>
              <w:rPr>
                <w:noProof w:val="0"/>
                <w:sz w:val="22"/>
                <w:szCs w:val="22"/>
              </w:rPr>
            </w:pPr>
          </w:p>
        </w:tc>
      </w:tr>
      <w:tr w:rsidR="00077CE4" w:rsidRPr="00C75316" w:rsidTr="00AE23A8">
        <w:trPr>
          <w:trHeight w:val="315"/>
          <w:jc w:val="center"/>
        </w:trPr>
        <w:tc>
          <w:tcPr>
            <w:tcW w:w="940" w:type="dxa"/>
            <w:tcBorders>
              <w:top w:val="nil"/>
              <w:left w:val="nil"/>
              <w:bottom w:val="nil"/>
              <w:right w:val="nil"/>
            </w:tcBorders>
            <w:shd w:val="clear" w:color="auto" w:fill="auto"/>
            <w:noWrap/>
            <w:vAlign w:val="bottom"/>
          </w:tcPr>
          <w:p w:rsidR="00077CE4" w:rsidRPr="00C75316" w:rsidRDefault="00077CE4" w:rsidP="00AE23A8">
            <w:pPr>
              <w:spacing w:before="0"/>
              <w:jc w:val="right"/>
              <w:rPr>
                <w:noProof w:val="0"/>
              </w:rPr>
            </w:pPr>
            <w:r>
              <w:rPr>
                <w:noProof w:val="0"/>
              </w:rPr>
              <w:t>6010</w:t>
            </w:r>
          </w:p>
        </w:tc>
        <w:tc>
          <w:tcPr>
            <w:tcW w:w="4236" w:type="dxa"/>
            <w:tcBorders>
              <w:top w:val="nil"/>
              <w:left w:val="nil"/>
              <w:bottom w:val="nil"/>
              <w:right w:val="nil"/>
            </w:tcBorders>
            <w:shd w:val="clear" w:color="auto" w:fill="auto"/>
            <w:noWrap/>
            <w:vAlign w:val="bottom"/>
          </w:tcPr>
          <w:p w:rsidR="00077CE4" w:rsidRPr="00C75316" w:rsidRDefault="00077CE4" w:rsidP="00AE23A8">
            <w:pPr>
              <w:spacing w:before="0"/>
              <w:rPr>
                <w:noProof w:val="0"/>
              </w:rPr>
            </w:pPr>
            <w:r>
              <w:rPr>
                <w:noProof w:val="0"/>
              </w:rPr>
              <w:t>Avskrivinger</w:t>
            </w:r>
          </w:p>
        </w:tc>
        <w:tc>
          <w:tcPr>
            <w:tcW w:w="1780" w:type="dxa"/>
            <w:tcBorders>
              <w:top w:val="nil"/>
              <w:left w:val="nil"/>
              <w:bottom w:val="nil"/>
              <w:right w:val="nil"/>
            </w:tcBorders>
            <w:shd w:val="clear" w:color="auto" w:fill="auto"/>
            <w:noWrap/>
            <w:vAlign w:val="bottom"/>
          </w:tcPr>
          <w:p w:rsidR="00077CE4" w:rsidRPr="00C75316" w:rsidRDefault="00077CE4" w:rsidP="00AE23A8">
            <w:pPr>
              <w:spacing w:before="0"/>
              <w:jc w:val="right"/>
              <w:rPr>
                <w:noProof w:val="0"/>
                <w:sz w:val="22"/>
                <w:szCs w:val="22"/>
              </w:rPr>
            </w:pPr>
            <w:r w:rsidRPr="00C75316">
              <w:rPr>
                <w:noProof w:val="0"/>
                <w:sz w:val="22"/>
                <w:szCs w:val="22"/>
              </w:rPr>
              <w:t>10 000</w:t>
            </w:r>
          </w:p>
        </w:tc>
      </w:tr>
      <w:tr w:rsidR="00077CE4" w:rsidRPr="00C75316" w:rsidTr="00AE23A8">
        <w:trPr>
          <w:trHeight w:val="315"/>
          <w:jc w:val="center"/>
        </w:trPr>
        <w:tc>
          <w:tcPr>
            <w:tcW w:w="940" w:type="dxa"/>
            <w:tcBorders>
              <w:top w:val="nil"/>
              <w:left w:val="nil"/>
              <w:bottom w:val="nil"/>
              <w:right w:val="nil"/>
            </w:tcBorders>
            <w:shd w:val="clear" w:color="auto" w:fill="auto"/>
            <w:noWrap/>
            <w:vAlign w:val="bottom"/>
          </w:tcPr>
          <w:p w:rsidR="00077CE4" w:rsidRPr="00C75316" w:rsidRDefault="00077CE4" w:rsidP="00AE23A8">
            <w:pPr>
              <w:spacing w:before="0"/>
              <w:jc w:val="right"/>
              <w:rPr>
                <w:noProof w:val="0"/>
              </w:rPr>
            </w:pPr>
            <w:r>
              <w:rPr>
                <w:noProof w:val="0"/>
              </w:rPr>
              <w:t>6300</w:t>
            </w:r>
          </w:p>
        </w:tc>
        <w:tc>
          <w:tcPr>
            <w:tcW w:w="4236" w:type="dxa"/>
            <w:tcBorders>
              <w:top w:val="nil"/>
              <w:left w:val="nil"/>
              <w:bottom w:val="nil"/>
              <w:right w:val="nil"/>
            </w:tcBorders>
            <w:shd w:val="clear" w:color="auto" w:fill="auto"/>
            <w:noWrap/>
            <w:vAlign w:val="bottom"/>
          </w:tcPr>
          <w:p w:rsidR="00077CE4" w:rsidRPr="00C75316" w:rsidRDefault="00077CE4" w:rsidP="00AE23A8">
            <w:pPr>
              <w:spacing w:before="0"/>
              <w:rPr>
                <w:noProof w:val="0"/>
              </w:rPr>
            </w:pPr>
            <w:r>
              <w:rPr>
                <w:noProof w:val="0"/>
              </w:rPr>
              <w:t>Husleie, leie lokaler</w:t>
            </w:r>
          </w:p>
        </w:tc>
        <w:tc>
          <w:tcPr>
            <w:tcW w:w="1780" w:type="dxa"/>
            <w:tcBorders>
              <w:top w:val="nil"/>
              <w:left w:val="nil"/>
              <w:bottom w:val="nil"/>
              <w:right w:val="nil"/>
            </w:tcBorders>
            <w:shd w:val="clear" w:color="auto" w:fill="auto"/>
            <w:noWrap/>
            <w:vAlign w:val="bottom"/>
          </w:tcPr>
          <w:p w:rsidR="00077CE4" w:rsidRPr="00C75316" w:rsidRDefault="00077CE4" w:rsidP="00AE23A8">
            <w:pPr>
              <w:spacing w:before="0"/>
              <w:jc w:val="right"/>
              <w:rPr>
                <w:noProof w:val="0"/>
                <w:sz w:val="22"/>
                <w:szCs w:val="22"/>
              </w:rPr>
            </w:pPr>
            <w:r w:rsidRPr="00C75316">
              <w:rPr>
                <w:noProof w:val="0"/>
                <w:sz w:val="22"/>
                <w:szCs w:val="22"/>
              </w:rPr>
              <w:t>22 000</w:t>
            </w:r>
          </w:p>
        </w:tc>
      </w:tr>
      <w:tr w:rsidR="00077CE4" w:rsidRPr="00C75316" w:rsidTr="00AE23A8">
        <w:trPr>
          <w:trHeight w:val="315"/>
          <w:jc w:val="center"/>
        </w:trPr>
        <w:tc>
          <w:tcPr>
            <w:tcW w:w="940" w:type="dxa"/>
            <w:tcBorders>
              <w:top w:val="nil"/>
              <w:left w:val="nil"/>
              <w:bottom w:val="nil"/>
              <w:right w:val="nil"/>
            </w:tcBorders>
            <w:shd w:val="clear" w:color="auto" w:fill="auto"/>
            <w:noWrap/>
            <w:vAlign w:val="bottom"/>
          </w:tcPr>
          <w:p w:rsidR="00077CE4" w:rsidRPr="00C75316" w:rsidRDefault="00077CE4" w:rsidP="00AE23A8">
            <w:pPr>
              <w:spacing w:before="0"/>
              <w:jc w:val="right"/>
              <w:rPr>
                <w:noProof w:val="0"/>
              </w:rPr>
            </w:pPr>
            <w:r>
              <w:rPr>
                <w:noProof w:val="0"/>
              </w:rPr>
              <w:t>6500</w:t>
            </w:r>
          </w:p>
        </w:tc>
        <w:tc>
          <w:tcPr>
            <w:tcW w:w="4236" w:type="dxa"/>
            <w:tcBorders>
              <w:top w:val="nil"/>
              <w:left w:val="nil"/>
              <w:bottom w:val="nil"/>
              <w:right w:val="nil"/>
            </w:tcBorders>
            <w:shd w:val="clear" w:color="auto" w:fill="auto"/>
            <w:noWrap/>
            <w:vAlign w:val="bottom"/>
          </w:tcPr>
          <w:p w:rsidR="00077CE4" w:rsidRPr="00C75316" w:rsidRDefault="00077CE4" w:rsidP="00AE23A8">
            <w:pPr>
              <w:spacing w:before="0"/>
              <w:rPr>
                <w:noProof w:val="0"/>
              </w:rPr>
            </w:pPr>
            <w:r>
              <w:rPr>
                <w:noProof w:val="0"/>
              </w:rPr>
              <w:t xml:space="preserve">Verktøy, inventar og driftsmaterialer </w:t>
            </w:r>
          </w:p>
        </w:tc>
        <w:tc>
          <w:tcPr>
            <w:tcW w:w="1780" w:type="dxa"/>
            <w:tcBorders>
              <w:top w:val="nil"/>
              <w:left w:val="nil"/>
              <w:bottom w:val="nil"/>
              <w:right w:val="nil"/>
            </w:tcBorders>
            <w:shd w:val="clear" w:color="auto" w:fill="auto"/>
            <w:noWrap/>
            <w:vAlign w:val="bottom"/>
          </w:tcPr>
          <w:p w:rsidR="00077CE4" w:rsidRPr="00C75316" w:rsidRDefault="00077CE4" w:rsidP="00AE23A8">
            <w:pPr>
              <w:spacing w:before="0"/>
              <w:jc w:val="right"/>
              <w:rPr>
                <w:noProof w:val="0"/>
                <w:sz w:val="22"/>
                <w:szCs w:val="22"/>
              </w:rPr>
            </w:pPr>
            <w:r w:rsidRPr="00C75316">
              <w:rPr>
                <w:noProof w:val="0"/>
                <w:sz w:val="22"/>
                <w:szCs w:val="22"/>
              </w:rPr>
              <w:t>32 000</w:t>
            </w:r>
          </w:p>
        </w:tc>
      </w:tr>
      <w:tr w:rsidR="00077CE4" w:rsidRPr="00C75316" w:rsidTr="00AE23A8">
        <w:trPr>
          <w:trHeight w:val="315"/>
          <w:jc w:val="center"/>
        </w:trPr>
        <w:tc>
          <w:tcPr>
            <w:tcW w:w="940" w:type="dxa"/>
            <w:tcBorders>
              <w:top w:val="nil"/>
              <w:left w:val="nil"/>
              <w:bottom w:val="nil"/>
              <w:right w:val="nil"/>
            </w:tcBorders>
            <w:shd w:val="clear" w:color="auto" w:fill="auto"/>
            <w:noWrap/>
            <w:vAlign w:val="bottom"/>
          </w:tcPr>
          <w:p w:rsidR="00077CE4" w:rsidRPr="00C75316" w:rsidRDefault="00077CE4" w:rsidP="00AE23A8">
            <w:pPr>
              <w:spacing w:before="0"/>
              <w:jc w:val="right"/>
              <w:rPr>
                <w:noProof w:val="0"/>
              </w:rPr>
            </w:pPr>
            <w:r>
              <w:rPr>
                <w:noProof w:val="0"/>
              </w:rPr>
              <w:t>6700</w:t>
            </w:r>
          </w:p>
        </w:tc>
        <w:tc>
          <w:tcPr>
            <w:tcW w:w="4236" w:type="dxa"/>
            <w:tcBorders>
              <w:top w:val="nil"/>
              <w:left w:val="nil"/>
              <w:bottom w:val="nil"/>
              <w:right w:val="nil"/>
            </w:tcBorders>
            <w:shd w:val="clear" w:color="auto" w:fill="auto"/>
            <w:noWrap/>
            <w:vAlign w:val="bottom"/>
          </w:tcPr>
          <w:p w:rsidR="00077CE4" w:rsidRPr="00C75316" w:rsidRDefault="00077CE4" w:rsidP="00AE23A8">
            <w:pPr>
              <w:spacing w:before="0"/>
              <w:rPr>
                <w:noProof w:val="0"/>
              </w:rPr>
            </w:pPr>
            <w:r>
              <w:rPr>
                <w:noProof w:val="0"/>
              </w:rPr>
              <w:t>Fremmed tjeneste, konsulent honorarer</w:t>
            </w:r>
          </w:p>
        </w:tc>
        <w:tc>
          <w:tcPr>
            <w:tcW w:w="1780" w:type="dxa"/>
            <w:tcBorders>
              <w:top w:val="nil"/>
              <w:left w:val="nil"/>
              <w:bottom w:val="nil"/>
              <w:right w:val="nil"/>
            </w:tcBorders>
            <w:shd w:val="clear" w:color="auto" w:fill="auto"/>
            <w:noWrap/>
            <w:vAlign w:val="bottom"/>
          </w:tcPr>
          <w:p w:rsidR="00077CE4" w:rsidRPr="00C75316" w:rsidRDefault="00077CE4" w:rsidP="00AE23A8">
            <w:pPr>
              <w:spacing w:before="0"/>
              <w:jc w:val="right"/>
              <w:rPr>
                <w:noProof w:val="0"/>
                <w:sz w:val="22"/>
                <w:szCs w:val="22"/>
              </w:rPr>
            </w:pPr>
            <w:r w:rsidRPr="00C75316">
              <w:rPr>
                <w:noProof w:val="0"/>
                <w:sz w:val="22"/>
                <w:szCs w:val="22"/>
              </w:rPr>
              <w:t>17 850</w:t>
            </w:r>
          </w:p>
        </w:tc>
      </w:tr>
      <w:tr w:rsidR="00077CE4" w:rsidRPr="00C75316" w:rsidTr="00AE23A8">
        <w:trPr>
          <w:trHeight w:val="315"/>
          <w:jc w:val="center"/>
        </w:trPr>
        <w:tc>
          <w:tcPr>
            <w:tcW w:w="940" w:type="dxa"/>
            <w:tcBorders>
              <w:top w:val="nil"/>
              <w:left w:val="nil"/>
              <w:bottom w:val="nil"/>
              <w:right w:val="nil"/>
            </w:tcBorders>
            <w:shd w:val="clear" w:color="auto" w:fill="auto"/>
            <w:noWrap/>
            <w:vAlign w:val="bottom"/>
          </w:tcPr>
          <w:p w:rsidR="00077CE4" w:rsidRPr="00C75316" w:rsidRDefault="00077CE4" w:rsidP="00AE23A8">
            <w:pPr>
              <w:spacing w:before="0"/>
              <w:jc w:val="right"/>
              <w:rPr>
                <w:noProof w:val="0"/>
              </w:rPr>
            </w:pPr>
            <w:r>
              <w:rPr>
                <w:noProof w:val="0"/>
              </w:rPr>
              <w:t>6800</w:t>
            </w:r>
          </w:p>
        </w:tc>
        <w:tc>
          <w:tcPr>
            <w:tcW w:w="4236" w:type="dxa"/>
            <w:tcBorders>
              <w:top w:val="nil"/>
              <w:left w:val="nil"/>
              <w:bottom w:val="nil"/>
              <w:right w:val="nil"/>
            </w:tcBorders>
            <w:shd w:val="clear" w:color="auto" w:fill="auto"/>
            <w:noWrap/>
            <w:vAlign w:val="bottom"/>
          </w:tcPr>
          <w:p w:rsidR="00077CE4" w:rsidRPr="00C75316" w:rsidRDefault="00077CE4" w:rsidP="00AE23A8">
            <w:pPr>
              <w:spacing w:before="0"/>
              <w:rPr>
                <w:noProof w:val="0"/>
              </w:rPr>
            </w:pPr>
            <w:r>
              <w:rPr>
                <w:noProof w:val="0"/>
              </w:rPr>
              <w:t>Kontorrekvisita</w:t>
            </w:r>
          </w:p>
        </w:tc>
        <w:tc>
          <w:tcPr>
            <w:tcW w:w="1780" w:type="dxa"/>
            <w:tcBorders>
              <w:top w:val="nil"/>
              <w:left w:val="nil"/>
              <w:bottom w:val="nil"/>
              <w:right w:val="nil"/>
            </w:tcBorders>
            <w:shd w:val="clear" w:color="auto" w:fill="auto"/>
            <w:noWrap/>
            <w:vAlign w:val="bottom"/>
          </w:tcPr>
          <w:p w:rsidR="00077CE4" w:rsidRPr="00C75316" w:rsidRDefault="00077CE4" w:rsidP="00AE23A8">
            <w:pPr>
              <w:spacing w:before="0"/>
              <w:jc w:val="right"/>
              <w:rPr>
                <w:noProof w:val="0"/>
                <w:sz w:val="22"/>
                <w:szCs w:val="22"/>
              </w:rPr>
            </w:pPr>
            <w:r w:rsidRPr="00C75316">
              <w:rPr>
                <w:noProof w:val="0"/>
                <w:sz w:val="22"/>
                <w:szCs w:val="22"/>
              </w:rPr>
              <w:t>6 200</w:t>
            </w:r>
          </w:p>
        </w:tc>
      </w:tr>
      <w:tr w:rsidR="00077CE4" w:rsidRPr="00C75316" w:rsidTr="00AE23A8">
        <w:trPr>
          <w:trHeight w:val="315"/>
          <w:jc w:val="center"/>
        </w:trPr>
        <w:tc>
          <w:tcPr>
            <w:tcW w:w="940" w:type="dxa"/>
            <w:tcBorders>
              <w:top w:val="nil"/>
              <w:left w:val="nil"/>
              <w:bottom w:val="nil"/>
              <w:right w:val="nil"/>
            </w:tcBorders>
            <w:shd w:val="clear" w:color="auto" w:fill="auto"/>
            <w:noWrap/>
            <w:vAlign w:val="bottom"/>
          </w:tcPr>
          <w:p w:rsidR="00077CE4" w:rsidRPr="00C75316" w:rsidRDefault="00077CE4" w:rsidP="00AE23A8">
            <w:pPr>
              <w:spacing w:before="0"/>
              <w:jc w:val="right"/>
              <w:rPr>
                <w:noProof w:val="0"/>
              </w:rPr>
            </w:pPr>
            <w:r>
              <w:rPr>
                <w:noProof w:val="0"/>
              </w:rPr>
              <w:t>6840</w:t>
            </w:r>
          </w:p>
        </w:tc>
        <w:tc>
          <w:tcPr>
            <w:tcW w:w="4236" w:type="dxa"/>
            <w:tcBorders>
              <w:top w:val="nil"/>
              <w:left w:val="nil"/>
              <w:bottom w:val="nil"/>
              <w:right w:val="nil"/>
            </w:tcBorders>
            <w:shd w:val="clear" w:color="auto" w:fill="auto"/>
            <w:noWrap/>
            <w:vAlign w:val="bottom"/>
          </w:tcPr>
          <w:p w:rsidR="00077CE4" w:rsidRPr="00077CE4" w:rsidRDefault="00077CE4" w:rsidP="00AE23A8">
            <w:pPr>
              <w:spacing w:before="0"/>
              <w:rPr>
                <w:noProof w:val="0"/>
                <w:lang w:val="nn-NO"/>
              </w:rPr>
            </w:pPr>
            <w:r w:rsidRPr="00077CE4">
              <w:rPr>
                <w:noProof w:val="0"/>
                <w:lang w:val="nn-NO"/>
              </w:rPr>
              <w:t xml:space="preserve">Aviser, tidsskrifter, bøker </w:t>
            </w:r>
            <w:proofErr w:type="spellStart"/>
            <w:r w:rsidRPr="00077CE4">
              <w:rPr>
                <w:noProof w:val="0"/>
                <w:lang w:val="nn-NO"/>
              </w:rPr>
              <w:t>o.l</w:t>
            </w:r>
            <w:proofErr w:type="spellEnd"/>
          </w:p>
        </w:tc>
        <w:tc>
          <w:tcPr>
            <w:tcW w:w="1780" w:type="dxa"/>
            <w:tcBorders>
              <w:top w:val="nil"/>
              <w:left w:val="nil"/>
              <w:bottom w:val="nil"/>
              <w:right w:val="nil"/>
            </w:tcBorders>
            <w:shd w:val="clear" w:color="auto" w:fill="auto"/>
            <w:noWrap/>
            <w:vAlign w:val="bottom"/>
          </w:tcPr>
          <w:p w:rsidR="00077CE4" w:rsidRPr="00C75316" w:rsidRDefault="00077CE4" w:rsidP="00AE23A8">
            <w:pPr>
              <w:spacing w:before="0"/>
              <w:jc w:val="right"/>
              <w:rPr>
                <w:noProof w:val="0"/>
                <w:sz w:val="22"/>
                <w:szCs w:val="22"/>
              </w:rPr>
            </w:pPr>
            <w:r w:rsidRPr="00C75316">
              <w:rPr>
                <w:noProof w:val="0"/>
                <w:sz w:val="22"/>
                <w:szCs w:val="22"/>
              </w:rPr>
              <w:t>2 000</w:t>
            </w:r>
          </w:p>
        </w:tc>
      </w:tr>
      <w:tr w:rsidR="00077CE4" w:rsidRPr="00C75316" w:rsidTr="00AE23A8">
        <w:trPr>
          <w:trHeight w:val="315"/>
          <w:jc w:val="center"/>
        </w:trPr>
        <w:tc>
          <w:tcPr>
            <w:tcW w:w="940" w:type="dxa"/>
            <w:tcBorders>
              <w:top w:val="nil"/>
              <w:left w:val="nil"/>
              <w:bottom w:val="nil"/>
              <w:right w:val="nil"/>
            </w:tcBorders>
            <w:shd w:val="clear" w:color="auto" w:fill="auto"/>
            <w:noWrap/>
            <w:vAlign w:val="bottom"/>
          </w:tcPr>
          <w:p w:rsidR="00077CE4" w:rsidRPr="00C75316" w:rsidRDefault="00077CE4" w:rsidP="00AE23A8">
            <w:pPr>
              <w:spacing w:before="0"/>
              <w:jc w:val="right"/>
              <w:rPr>
                <w:noProof w:val="0"/>
              </w:rPr>
            </w:pPr>
            <w:r>
              <w:rPr>
                <w:noProof w:val="0"/>
              </w:rPr>
              <w:t>6900</w:t>
            </w:r>
          </w:p>
        </w:tc>
        <w:tc>
          <w:tcPr>
            <w:tcW w:w="4236" w:type="dxa"/>
            <w:tcBorders>
              <w:top w:val="nil"/>
              <w:left w:val="nil"/>
              <w:bottom w:val="nil"/>
              <w:right w:val="nil"/>
            </w:tcBorders>
            <w:shd w:val="clear" w:color="auto" w:fill="auto"/>
            <w:noWrap/>
            <w:vAlign w:val="bottom"/>
          </w:tcPr>
          <w:p w:rsidR="00077CE4" w:rsidRPr="00C75316" w:rsidRDefault="00077CE4" w:rsidP="00AE23A8">
            <w:pPr>
              <w:spacing w:before="0"/>
              <w:rPr>
                <w:noProof w:val="0"/>
              </w:rPr>
            </w:pPr>
            <w:r>
              <w:rPr>
                <w:noProof w:val="0"/>
              </w:rPr>
              <w:t>Telefon</w:t>
            </w:r>
          </w:p>
        </w:tc>
        <w:tc>
          <w:tcPr>
            <w:tcW w:w="1780" w:type="dxa"/>
            <w:tcBorders>
              <w:top w:val="nil"/>
              <w:left w:val="nil"/>
              <w:bottom w:val="nil"/>
              <w:right w:val="nil"/>
            </w:tcBorders>
            <w:shd w:val="clear" w:color="auto" w:fill="auto"/>
            <w:noWrap/>
            <w:vAlign w:val="bottom"/>
          </w:tcPr>
          <w:p w:rsidR="00077CE4" w:rsidRPr="00C75316" w:rsidRDefault="00077CE4" w:rsidP="00AE23A8">
            <w:pPr>
              <w:spacing w:before="0"/>
              <w:jc w:val="right"/>
              <w:rPr>
                <w:noProof w:val="0"/>
                <w:sz w:val="22"/>
                <w:szCs w:val="22"/>
              </w:rPr>
            </w:pPr>
            <w:r w:rsidRPr="00C75316">
              <w:rPr>
                <w:noProof w:val="0"/>
                <w:sz w:val="22"/>
                <w:szCs w:val="22"/>
              </w:rPr>
              <w:t>4 000</w:t>
            </w:r>
          </w:p>
        </w:tc>
      </w:tr>
      <w:tr w:rsidR="00077CE4" w:rsidRPr="00C75316" w:rsidTr="00AE23A8">
        <w:trPr>
          <w:trHeight w:val="315"/>
          <w:jc w:val="center"/>
        </w:trPr>
        <w:tc>
          <w:tcPr>
            <w:tcW w:w="940" w:type="dxa"/>
            <w:tcBorders>
              <w:top w:val="nil"/>
              <w:left w:val="nil"/>
              <w:bottom w:val="nil"/>
              <w:right w:val="nil"/>
            </w:tcBorders>
            <w:shd w:val="clear" w:color="auto" w:fill="auto"/>
            <w:noWrap/>
            <w:vAlign w:val="bottom"/>
          </w:tcPr>
          <w:p w:rsidR="00077CE4" w:rsidRPr="00C75316" w:rsidRDefault="00077CE4" w:rsidP="00AE23A8">
            <w:pPr>
              <w:spacing w:before="0"/>
              <w:jc w:val="right"/>
              <w:rPr>
                <w:noProof w:val="0"/>
              </w:rPr>
            </w:pPr>
            <w:r>
              <w:rPr>
                <w:noProof w:val="0"/>
              </w:rPr>
              <w:t>6940</w:t>
            </w:r>
          </w:p>
        </w:tc>
        <w:tc>
          <w:tcPr>
            <w:tcW w:w="4236" w:type="dxa"/>
            <w:tcBorders>
              <w:top w:val="nil"/>
              <w:left w:val="nil"/>
              <w:bottom w:val="nil"/>
              <w:right w:val="nil"/>
            </w:tcBorders>
            <w:shd w:val="clear" w:color="auto" w:fill="auto"/>
            <w:noWrap/>
            <w:vAlign w:val="bottom"/>
          </w:tcPr>
          <w:p w:rsidR="00077CE4" w:rsidRPr="00C75316" w:rsidRDefault="00077CE4" w:rsidP="00AE23A8">
            <w:pPr>
              <w:spacing w:before="0"/>
              <w:rPr>
                <w:noProof w:val="0"/>
              </w:rPr>
            </w:pPr>
            <w:r>
              <w:rPr>
                <w:noProof w:val="0"/>
              </w:rPr>
              <w:t>Porto</w:t>
            </w:r>
          </w:p>
        </w:tc>
        <w:tc>
          <w:tcPr>
            <w:tcW w:w="1780" w:type="dxa"/>
            <w:tcBorders>
              <w:top w:val="nil"/>
              <w:left w:val="nil"/>
              <w:bottom w:val="nil"/>
              <w:right w:val="nil"/>
            </w:tcBorders>
            <w:shd w:val="clear" w:color="auto" w:fill="auto"/>
            <w:noWrap/>
            <w:vAlign w:val="bottom"/>
          </w:tcPr>
          <w:p w:rsidR="00077CE4" w:rsidRPr="00C75316" w:rsidRDefault="00077CE4" w:rsidP="00AE23A8">
            <w:pPr>
              <w:spacing w:before="0"/>
              <w:jc w:val="right"/>
              <w:rPr>
                <w:noProof w:val="0"/>
                <w:sz w:val="22"/>
                <w:szCs w:val="22"/>
              </w:rPr>
            </w:pPr>
            <w:r w:rsidRPr="00C75316">
              <w:rPr>
                <w:noProof w:val="0"/>
                <w:sz w:val="22"/>
                <w:szCs w:val="22"/>
              </w:rPr>
              <w:t>3 500</w:t>
            </w:r>
          </w:p>
        </w:tc>
      </w:tr>
      <w:tr w:rsidR="00077CE4" w:rsidRPr="00C75316" w:rsidTr="00AE23A8">
        <w:trPr>
          <w:trHeight w:val="315"/>
          <w:jc w:val="center"/>
        </w:trPr>
        <w:tc>
          <w:tcPr>
            <w:tcW w:w="940" w:type="dxa"/>
            <w:tcBorders>
              <w:top w:val="nil"/>
              <w:left w:val="nil"/>
              <w:bottom w:val="nil"/>
              <w:right w:val="nil"/>
            </w:tcBorders>
            <w:shd w:val="clear" w:color="auto" w:fill="auto"/>
            <w:noWrap/>
            <w:vAlign w:val="bottom"/>
          </w:tcPr>
          <w:p w:rsidR="00077CE4" w:rsidRPr="00C75316" w:rsidRDefault="00077CE4" w:rsidP="00AE23A8">
            <w:pPr>
              <w:spacing w:before="0"/>
              <w:jc w:val="right"/>
              <w:rPr>
                <w:noProof w:val="0"/>
              </w:rPr>
            </w:pPr>
            <w:r>
              <w:rPr>
                <w:noProof w:val="0"/>
              </w:rPr>
              <w:t>7100</w:t>
            </w:r>
          </w:p>
        </w:tc>
        <w:tc>
          <w:tcPr>
            <w:tcW w:w="4236" w:type="dxa"/>
            <w:tcBorders>
              <w:top w:val="nil"/>
              <w:left w:val="nil"/>
              <w:bottom w:val="nil"/>
              <w:right w:val="nil"/>
            </w:tcBorders>
            <w:shd w:val="clear" w:color="auto" w:fill="auto"/>
            <w:noWrap/>
            <w:vAlign w:val="bottom"/>
          </w:tcPr>
          <w:p w:rsidR="00077CE4" w:rsidRPr="00C75316" w:rsidRDefault="00077CE4" w:rsidP="00AE23A8">
            <w:pPr>
              <w:spacing w:before="0"/>
              <w:rPr>
                <w:noProof w:val="0"/>
              </w:rPr>
            </w:pPr>
            <w:r>
              <w:rPr>
                <w:noProof w:val="0"/>
              </w:rPr>
              <w:t>Reisekostnader</w:t>
            </w:r>
          </w:p>
        </w:tc>
        <w:tc>
          <w:tcPr>
            <w:tcW w:w="1780" w:type="dxa"/>
            <w:tcBorders>
              <w:top w:val="nil"/>
              <w:left w:val="nil"/>
              <w:bottom w:val="nil"/>
              <w:right w:val="nil"/>
            </w:tcBorders>
            <w:shd w:val="clear" w:color="auto" w:fill="auto"/>
            <w:noWrap/>
            <w:vAlign w:val="bottom"/>
          </w:tcPr>
          <w:p w:rsidR="00077CE4" w:rsidRPr="00C75316" w:rsidRDefault="00077CE4" w:rsidP="00AE23A8">
            <w:pPr>
              <w:spacing w:before="0"/>
              <w:jc w:val="right"/>
              <w:rPr>
                <w:noProof w:val="0"/>
                <w:sz w:val="22"/>
                <w:szCs w:val="22"/>
              </w:rPr>
            </w:pPr>
            <w:r w:rsidRPr="00C75316">
              <w:rPr>
                <w:noProof w:val="0"/>
                <w:sz w:val="22"/>
                <w:szCs w:val="22"/>
              </w:rPr>
              <w:t>28 000</w:t>
            </w:r>
          </w:p>
        </w:tc>
      </w:tr>
      <w:tr w:rsidR="00077CE4" w:rsidRPr="00C75316" w:rsidTr="00AE23A8">
        <w:trPr>
          <w:trHeight w:val="315"/>
          <w:jc w:val="center"/>
        </w:trPr>
        <w:tc>
          <w:tcPr>
            <w:tcW w:w="940" w:type="dxa"/>
            <w:tcBorders>
              <w:top w:val="nil"/>
              <w:left w:val="nil"/>
              <w:bottom w:val="nil"/>
              <w:right w:val="nil"/>
            </w:tcBorders>
            <w:shd w:val="clear" w:color="auto" w:fill="auto"/>
            <w:noWrap/>
            <w:vAlign w:val="bottom"/>
          </w:tcPr>
          <w:p w:rsidR="00077CE4" w:rsidRPr="00C75316" w:rsidRDefault="00077CE4" w:rsidP="00AE23A8">
            <w:pPr>
              <w:spacing w:before="0"/>
              <w:jc w:val="right"/>
              <w:rPr>
                <w:noProof w:val="0"/>
              </w:rPr>
            </w:pPr>
            <w:r>
              <w:rPr>
                <w:noProof w:val="0"/>
              </w:rPr>
              <w:t>7300</w:t>
            </w:r>
          </w:p>
        </w:tc>
        <w:tc>
          <w:tcPr>
            <w:tcW w:w="4236" w:type="dxa"/>
            <w:tcBorders>
              <w:top w:val="nil"/>
              <w:left w:val="nil"/>
              <w:bottom w:val="nil"/>
              <w:right w:val="nil"/>
            </w:tcBorders>
            <w:shd w:val="clear" w:color="auto" w:fill="auto"/>
            <w:noWrap/>
            <w:vAlign w:val="bottom"/>
          </w:tcPr>
          <w:p w:rsidR="00077CE4" w:rsidRPr="00C75316" w:rsidRDefault="00077CE4" w:rsidP="00AE23A8">
            <w:pPr>
              <w:spacing w:before="0"/>
              <w:rPr>
                <w:noProof w:val="0"/>
              </w:rPr>
            </w:pPr>
            <w:r>
              <w:rPr>
                <w:noProof w:val="0"/>
              </w:rPr>
              <w:t>Salgs- reklame og representasjonskostnader</w:t>
            </w:r>
          </w:p>
        </w:tc>
        <w:tc>
          <w:tcPr>
            <w:tcW w:w="1780" w:type="dxa"/>
            <w:tcBorders>
              <w:top w:val="nil"/>
              <w:left w:val="nil"/>
              <w:bottom w:val="nil"/>
              <w:right w:val="nil"/>
            </w:tcBorders>
            <w:shd w:val="clear" w:color="auto" w:fill="auto"/>
            <w:noWrap/>
            <w:vAlign w:val="bottom"/>
          </w:tcPr>
          <w:p w:rsidR="00077CE4" w:rsidRPr="00C75316" w:rsidRDefault="00077CE4" w:rsidP="00AE23A8">
            <w:pPr>
              <w:spacing w:before="0"/>
              <w:jc w:val="right"/>
              <w:rPr>
                <w:noProof w:val="0"/>
                <w:sz w:val="22"/>
                <w:szCs w:val="22"/>
              </w:rPr>
            </w:pPr>
            <w:r w:rsidRPr="00C75316">
              <w:rPr>
                <w:noProof w:val="0"/>
                <w:sz w:val="22"/>
                <w:szCs w:val="22"/>
              </w:rPr>
              <w:t>11 000</w:t>
            </w:r>
          </w:p>
        </w:tc>
      </w:tr>
      <w:tr w:rsidR="00077CE4" w:rsidRPr="00C75316" w:rsidTr="00AE23A8">
        <w:trPr>
          <w:trHeight w:val="315"/>
          <w:jc w:val="center"/>
        </w:trPr>
        <w:tc>
          <w:tcPr>
            <w:tcW w:w="940" w:type="dxa"/>
            <w:tcBorders>
              <w:top w:val="nil"/>
              <w:left w:val="nil"/>
              <w:bottom w:val="nil"/>
              <w:right w:val="nil"/>
            </w:tcBorders>
            <w:shd w:val="clear" w:color="auto" w:fill="auto"/>
            <w:noWrap/>
            <w:vAlign w:val="bottom"/>
          </w:tcPr>
          <w:p w:rsidR="00077CE4" w:rsidRPr="00C75316" w:rsidRDefault="00077CE4" w:rsidP="00AE23A8">
            <w:pPr>
              <w:spacing w:before="0"/>
              <w:jc w:val="right"/>
              <w:rPr>
                <w:noProof w:val="0"/>
              </w:rPr>
            </w:pPr>
            <w:r>
              <w:rPr>
                <w:noProof w:val="0"/>
              </w:rPr>
              <w:t>7400</w:t>
            </w:r>
          </w:p>
        </w:tc>
        <w:tc>
          <w:tcPr>
            <w:tcW w:w="4236" w:type="dxa"/>
            <w:tcBorders>
              <w:top w:val="nil"/>
              <w:left w:val="nil"/>
              <w:bottom w:val="nil"/>
              <w:right w:val="nil"/>
            </w:tcBorders>
            <w:shd w:val="clear" w:color="auto" w:fill="auto"/>
            <w:noWrap/>
            <w:vAlign w:val="bottom"/>
          </w:tcPr>
          <w:p w:rsidR="00077CE4" w:rsidRPr="00C75316" w:rsidRDefault="00077CE4" w:rsidP="00AE23A8">
            <w:pPr>
              <w:spacing w:before="0"/>
              <w:rPr>
                <w:noProof w:val="0"/>
              </w:rPr>
            </w:pPr>
            <w:r>
              <w:rPr>
                <w:noProof w:val="0"/>
              </w:rPr>
              <w:t>Kontingent og gaver</w:t>
            </w:r>
          </w:p>
        </w:tc>
        <w:tc>
          <w:tcPr>
            <w:tcW w:w="1780" w:type="dxa"/>
            <w:tcBorders>
              <w:top w:val="nil"/>
              <w:left w:val="nil"/>
              <w:bottom w:val="nil"/>
              <w:right w:val="nil"/>
            </w:tcBorders>
            <w:shd w:val="clear" w:color="auto" w:fill="auto"/>
            <w:noWrap/>
            <w:vAlign w:val="bottom"/>
          </w:tcPr>
          <w:p w:rsidR="00077CE4" w:rsidRPr="00C75316" w:rsidRDefault="00077CE4" w:rsidP="00AE23A8">
            <w:pPr>
              <w:spacing w:before="0"/>
              <w:jc w:val="right"/>
              <w:rPr>
                <w:noProof w:val="0"/>
                <w:sz w:val="22"/>
                <w:szCs w:val="22"/>
              </w:rPr>
            </w:pPr>
            <w:r w:rsidRPr="00C75316">
              <w:rPr>
                <w:noProof w:val="0"/>
                <w:sz w:val="22"/>
                <w:szCs w:val="22"/>
              </w:rPr>
              <w:t>6 000</w:t>
            </w:r>
          </w:p>
        </w:tc>
      </w:tr>
      <w:tr w:rsidR="00077CE4" w:rsidRPr="00C75316" w:rsidTr="00AE23A8">
        <w:trPr>
          <w:trHeight w:val="315"/>
          <w:jc w:val="center"/>
        </w:trPr>
        <w:tc>
          <w:tcPr>
            <w:tcW w:w="940" w:type="dxa"/>
            <w:tcBorders>
              <w:top w:val="nil"/>
              <w:left w:val="nil"/>
              <w:bottom w:val="nil"/>
              <w:right w:val="nil"/>
            </w:tcBorders>
            <w:shd w:val="clear" w:color="auto" w:fill="auto"/>
            <w:noWrap/>
            <w:vAlign w:val="bottom"/>
          </w:tcPr>
          <w:p w:rsidR="00077CE4" w:rsidRPr="00C75316" w:rsidRDefault="00077CE4" w:rsidP="00AE23A8">
            <w:pPr>
              <w:spacing w:before="0"/>
              <w:jc w:val="right"/>
              <w:rPr>
                <w:noProof w:val="0"/>
              </w:rPr>
            </w:pPr>
            <w:r>
              <w:rPr>
                <w:noProof w:val="0"/>
              </w:rPr>
              <w:t>7500</w:t>
            </w:r>
          </w:p>
        </w:tc>
        <w:tc>
          <w:tcPr>
            <w:tcW w:w="4236" w:type="dxa"/>
            <w:tcBorders>
              <w:top w:val="nil"/>
              <w:left w:val="nil"/>
              <w:bottom w:val="nil"/>
              <w:right w:val="nil"/>
            </w:tcBorders>
            <w:shd w:val="clear" w:color="auto" w:fill="auto"/>
            <w:noWrap/>
            <w:vAlign w:val="bottom"/>
          </w:tcPr>
          <w:p w:rsidR="00077CE4" w:rsidRPr="00C75316" w:rsidRDefault="00077CE4" w:rsidP="00AE23A8">
            <w:pPr>
              <w:spacing w:before="0"/>
              <w:rPr>
                <w:noProof w:val="0"/>
              </w:rPr>
            </w:pPr>
            <w:r>
              <w:rPr>
                <w:noProof w:val="0"/>
              </w:rPr>
              <w:t>Forsikringspremie</w:t>
            </w:r>
          </w:p>
        </w:tc>
        <w:tc>
          <w:tcPr>
            <w:tcW w:w="1780" w:type="dxa"/>
            <w:tcBorders>
              <w:top w:val="nil"/>
              <w:left w:val="nil"/>
              <w:bottom w:val="nil"/>
              <w:right w:val="nil"/>
            </w:tcBorders>
            <w:shd w:val="clear" w:color="auto" w:fill="auto"/>
            <w:noWrap/>
            <w:vAlign w:val="bottom"/>
          </w:tcPr>
          <w:p w:rsidR="00077CE4" w:rsidRPr="00C75316" w:rsidRDefault="00077CE4" w:rsidP="00AE23A8">
            <w:pPr>
              <w:spacing w:before="0"/>
              <w:jc w:val="right"/>
              <w:rPr>
                <w:noProof w:val="0"/>
                <w:sz w:val="22"/>
                <w:szCs w:val="22"/>
              </w:rPr>
            </w:pPr>
            <w:r w:rsidRPr="00C75316">
              <w:rPr>
                <w:noProof w:val="0"/>
                <w:sz w:val="22"/>
                <w:szCs w:val="22"/>
              </w:rPr>
              <w:t>6 500</w:t>
            </w:r>
          </w:p>
        </w:tc>
      </w:tr>
      <w:tr w:rsidR="00077CE4" w:rsidRPr="00C75316" w:rsidTr="00AE23A8">
        <w:trPr>
          <w:trHeight w:val="315"/>
          <w:jc w:val="center"/>
        </w:trPr>
        <w:tc>
          <w:tcPr>
            <w:tcW w:w="940" w:type="dxa"/>
            <w:tcBorders>
              <w:top w:val="nil"/>
              <w:left w:val="nil"/>
              <w:bottom w:val="nil"/>
              <w:right w:val="nil"/>
            </w:tcBorders>
            <w:shd w:val="clear" w:color="auto" w:fill="auto"/>
            <w:noWrap/>
            <w:vAlign w:val="bottom"/>
          </w:tcPr>
          <w:p w:rsidR="00077CE4" w:rsidRPr="00C75316" w:rsidRDefault="00077CE4" w:rsidP="00AE23A8">
            <w:pPr>
              <w:spacing w:before="0"/>
              <w:jc w:val="right"/>
              <w:rPr>
                <w:noProof w:val="0"/>
              </w:rPr>
            </w:pPr>
            <w:r>
              <w:rPr>
                <w:noProof w:val="0"/>
              </w:rPr>
              <w:t>7770</w:t>
            </w:r>
          </w:p>
        </w:tc>
        <w:tc>
          <w:tcPr>
            <w:tcW w:w="4236" w:type="dxa"/>
            <w:tcBorders>
              <w:top w:val="nil"/>
              <w:left w:val="nil"/>
              <w:bottom w:val="nil"/>
              <w:right w:val="nil"/>
            </w:tcBorders>
            <w:shd w:val="clear" w:color="auto" w:fill="auto"/>
            <w:noWrap/>
            <w:vAlign w:val="bottom"/>
          </w:tcPr>
          <w:p w:rsidR="00077CE4" w:rsidRPr="00C75316" w:rsidRDefault="00077CE4" w:rsidP="00AE23A8">
            <w:pPr>
              <w:spacing w:before="0"/>
              <w:rPr>
                <w:noProof w:val="0"/>
              </w:rPr>
            </w:pPr>
            <w:r>
              <w:rPr>
                <w:noProof w:val="0"/>
              </w:rPr>
              <w:t>Bank og kortgebyrer</w:t>
            </w:r>
          </w:p>
        </w:tc>
        <w:tc>
          <w:tcPr>
            <w:tcW w:w="1780" w:type="dxa"/>
            <w:tcBorders>
              <w:top w:val="nil"/>
              <w:left w:val="nil"/>
              <w:bottom w:val="nil"/>
              <w:right w:val="nil"/>
            </w:tcBorders>
            <w:shd w:val="clear" w:color="auto" w:fill="auto"/>
            <w:noWrap/>
            <w:vAlign w:val="bottom"/>
          </w:tcPr>
          <w:p w:rsidR="00077CE4" w:rsidRPr="00C75316" w:rsidRDefault="00077CE4" w:rsidP="00AE23A8">
            <w:pPr>
              <w:spacing w:before="0"/>
              <w:jc w:val="right"/>
              <w:rPr>
                <w:noProof w:val="0"/>
                <w:sz w:val="22"/>
                <w:szCs w:val="22"/>
              </w:rPr>
            </w:pPr>
            <w:r w:rsidRPr="00C75316">
              <w:rPr>
                <w:noProof w:val="0"/>
                <w:sz w:val="22"/>
                <w:szCs w:val="22"/>
              </w:rPr>
              <w:t>500</w:t>
            </w:r>
          </w:p>
        </w:tc>
      </w:tr>
      <w:tr w:rsidR="00077CE4" w:rsidRPr="00C75316" w:rsidTr="00AE23A8">
        <w:trPr>
          <w:trHeight w:val="315"/>
          <w:jc w:val="center"/>
        </w:trPr>
        <w:tc>
          <w:tcPr>
            <w:tcW w:w="940" w:type="dxa"/>
            <w:tcBorders>
              <w:top w:val="nil"/>
              <w:left w:val="nil"/>
              <w:bottom w:val="nil"/>
              <w:right w:val="nil"/>
            </w:tcBorders>
            <w:shd w:val="clear" w:color="auto" w:fill="auto"/>
            <w:noWrap/>
            <w:vAlign w:val="bottom"/>
          </w:tcPr>
          <w:p w:rsidR="00077CE4" w:rsidRPr="00C75316" w:rsidRDefault="00077CE4" w:rsidP="00AE23A8">
            <w:pPr>
              <w:spacing w:before="0"/>
              <w:jc w:val="right"/>
              <w:rPr>
                <w:noProof w:val="0"/>
              </w:rPr>
            </w:pPr>
            <w:r>
              <w:rPr>
                <w:noProof w:val="0"/>
              </w:rPr>
              <w:t>7790</w:t>
            </w:r>
          </w:p>
        </w:tc>
        <w:tc>
          <w:tcPr>
            <w:tcW w:w="4236" w:type="dxa"/>
            <w:tcBorders>
              <w:top w:val="nil"/>
              <w:left w:val="nil"/>
              <w:bottom w:val="nil"/>
              <w:right w:val="nil"/>
            </w:tcBorders>
            <w:shd w:val="clear" w:color="auto" w:fill="auto"/>
            <w:noWrap/>
            <w:vAlign w:val="bottom"/>
          </w:tcPr>
          <w:p w:rsidR="00077CE4" w:rsidRPr="00C75316" w:rsidRDefault="00077CE4" w:rsidP="00AE23A8">
            <w:pPr>
              <w:spacing w:before="0"/>
              <w:rPr>
                <w:noProof w:val="0"/>
              </w:rPr>
            </w:pPr>
            <w:r>
              <w:rPr>
                <w:noProof w:val="0"/>
              </w:rPr>
              <w:t>Andre driftskostnader</w:t>
            </w:r>
          </w:p>
        </w:tc>
        <w:tc>
          <w:tcPr>
            <w:tcW w:w="1780" w:type="dxa"/>
            <w:tcBorders>
              <w:top w:val="nil"/>
              <w:left w:val="nil"/>
              <w:bottom w:val="nil"/>
              <w:right w:val="nil"/>
            </w:tcBorders>
            <w:shd w:val="clear" w:color="auto" w:fill="auto"/>
            <w:noWrap/>
            <w:vAlign w:val="bottom"/>
          </w:tcPr>
          <w:p w:rsidR="00077CE4" w:rsidRPr="00C75316" w:rsidRDefault="00077CE4" w:rsidP="00AE23A8">
            <w:pPr>
              <w:spacing w:before="0"/>
              <w:jc w:val="right"/>
              <w:rPr>
                <w:noProof w:val="0"/>
                <w:sz w:val="22"/>
                <w:szCs w:val="22"/>
              </w:rPr>
            </w:pPr>
            <w:r w:rsidRPr="00C75316">
              <w:rPr>
                <w:noProof w:val="0"/>
                <w:sz w:val="22"/>
                <w:szCs w:val="22"/>
              </w:rPr>
              <w:t>16 000</w:t>
            </w:r>
          </w:p>
        </w:tc>
      </w:tr>
      <w:tr w:rsidR="00077CE4" w:rsidRPr="00C75316" w:rsidTr="00AE23A8">
        <w:trPr>
          <w:trHeight w:val="315"/>
          <w:jc w:val="center"/>
        </w:trPr>
        <w:tc>
          <w:tcPr>
            <w:tcW w:w="940" w:type="dxa"/>
            <w:tcBorders>
              <w:top w:val="nil"/>
              <w:left w:val="nil"/>
              <w:bottom w:val="nil"/>
              <w:right w:val="nil"/>
            </w:tcBorders>
            <w:shd w:val="clear" w:color="auto" w:fill="auto"/>
            <w:noWrap/>
            <w:vAlign w:val="bottom"/>
          </w:tcPr>
          <w:p w:rsidR="00077CE4" w:rsidRPr="00C75316" w:rsidRDefault="00077CE4" w:rsidP="00AE23A8">
            <w:pPr>
              <w:spacing w:before="0"/>
              <w:jc w:val="right"/>
              <w:rPr>
                <w:noProof w:val="0"/>
              </w:rPr>
            </w:pPr>
            <w:r>
              <w:rPr>
                <w:noProof w:val="0"/>
              </w:rPr>
              <w:t>8060</w:t>
            </w:r>
          </w:p>
        </w:tc>
        <w:tc>
          <w:tcPr>
            <w:tcW w:w="4236" w:type="dxa"/>
            <w:tcBorders>
              <w:top w:val="nil"/>
              <w:left w:val="nil"/>
              <w:bottom w:val="nil"/>
              <w:right w:val="nil"/>
            </w:tcBorders>
            <w:shd w:val="clear" w:color="auto" w:fill="auto"/>
            <w:noWrap/>
            <w:vAlign w:val="bottom"/>
          </w:tcPr>
          <w:p w:rsidR="00077CE4" w:rsidRPr="00C75316" w:rsidRDefault="00077CE4" w:rsidP="00AE23A8">
            <w:pPr>
              <w:spacing w:before="0"/>
              <w:rPr>
                <w:noProof w:val="0"/>
              </w:rPr>
            </w:pPr>
            <w:r>
              <w:rPr>
                <w:noProof w:val="0"/>
              </w:rPr>
              <w:t>Rentekostnader</w:t>
            </w:r>
          </w:p>
        </w:tc>
        <w:tc>
          <w:tcPr>
            <w:tcW w:w="1780" w:type="dxa"/>
            <w:tcBorders>
              <w:top w:val="nil"/>
              <w:left w:val="nil"/>
              <w:bottom w:val="nil"/>
              <w:right w:val="nil"/>
            </w:tcBorders>
            <w:shd w:val="clear" w:color="auto" w:fill="auto"/>
            <w:noWrap/>
            <w:vAlign w:val="bottom"/>
          </w:tcPr>
          <w:p w:rsidR="00077CE4" w:rsidRPr="00C75316" w:rsidRDefault="00077CE4" w:rsidP="00AE23A8">
            <w:pPr>
              <w:spacing w:before="0"/>
              <w:jc w:val="right"/>
              <w:rPr>
                <w:noProof w:val="0"/>
                <w:sz w:val="22"/>
                <w:szCs w:val="22"/>
              </w:rPr>
            </w:pPr>
            <w:r w:rsidRPr="00C75316">
              <w:rPr>
                <w:noProof w:val="0"/>
                <w:sz w:val="22"/>
                <w:szCs w:val="22"/>
              </w:rPr>
              <w:t>2 000</w:t>
            </w:r>
          </w:p>
        </w:tc>
      </w:tr>
      <w:tr w:rsidR="00077CE4" w:rsidRPr="00C75316" w:rsidTr="00AE23A8">
        <w:trPr>
          <w:trHeight w:val="285"/>
          <w:jc w:val="center"/>
        </w:trPr>
        <w:tc>
          <w:tcPr>
            <w:tcW w:w="940" w:type="dxa"/>
            <w:tcBorders>
              <w:top w:val="nil"/>
              <w:left w:val="nil"/>
              <w:bottom w:val="nil"/>
              <w:right w:val="nil"/>
            </w:tcBorders>
            <w:shd w:val="clear" w:color="auto" w:fill="auto"/>
            <w:noWrap/>
            <w:vAlign w:val="bottom"/>
          </w:tcPr>
          <w:p w:rsidR="00077CE4" w:rsidRPr="00C75316" w:rsidRDefault="00077CE4" w:rsidP="00AE23A8">
            <w:pPr>
              <w:spacing w:before="0"/>
              <w:rPr>
                <w:b/>
                <w:bCs/>
                <w:noProof w:val="0"/>
                <w:sz w:val="22"/>
                <w:szCs w:val="22"/>
              </w:rPr>
            </w:pPr>
          </w:p>
        </w:tc>
        <w:tc>
          <w:tcPr>
            <w:tcW w:w="4236" w:type="dxa"/>
            <w:tcBorders>
              <w:top w:val="nil"/>
              <w:left w:val="nil"/>
              <w:bottom w:val="nil"/>
              <w:right w:val="nil"/>
            </w:tcBorders>
            <w:shd w:val="clear" w:color="auto" w:fill="auto"/>
            <w:noWrap/>
            <w:vAlign w:val="bottom"/>
          </w:tcPr>
          <w:p w:rsidR="00077CE4" w:rsidRPr="00C75316" w:rsidRDefault="00077CE4" w:rsidP="00AE23A8">
            <w:pPr>
              <w:spacing w:before="0"/>
              <w:rPr>
                <w:b/>
                <w:bCs/>
                <w:noProof w:val="0"/>
                <w:sz w:val="22"/>
                <w:szCs w:val="22"/>
              </w:rPr>
            </w:pPr>
            <w:r w:rsidRPr="00C75316">
              <w:rPr>
                <w:b/>
                <w:bCs/>
                <w:noProof w:val="0"/>
                <w:sz w:val="22"/>
                <w:szCs w:val="22"/>
              </w:rPr>
              <w:t>Sum andre kostnader</w:t>
            </w:r>
          </w:p>
        </w:tc>
        <w:tc>
          <w:tcPr>
            <w:tcW w:w="1780" w:type="dxa"/>
            <w:tcBorders>
              <w:top w:val="nil"/>
              <w:left w:val="nil"/>
              <w:bottom w:val="nil"/>
              <w:right w:val="nil"/>
            </w:tcBorders>
            <w:shd w:val="clear" w:color="auto" w:fill="auto"/>
            <w:noWrap/>
            <w:vAlign w:val="bottom"/>
          </w:tcPr>
          <w:p w:rsidR="00077CE4" w:rsidRPr="00C75316" w:rsidRDefault="00077CE4" w:rsidP="00AE23A8">
            <w:pPr>
              <w:spacing w:before="0"/>
              <w:jc w:val="right"/>
              <w:rPr>
                <w:b/>
                <w:bCs/>
                <w:noProof w:val="0"/>
                <w:sz w:val="22"/>
                <w:szCs w:val="22"/>
              </w:rPr>
            </w:pPr>
            <w:r w:rsidRPr="00C75316">
              <w:rPr>
                <w:b/>
                <w:bCs/>
                <w:noProof w:val="0"/>
                <w:sz w:val="22"/>
                <w:szCs w:val="22"/>
              </w:rPr>
              <w:t>167 550</w:t>
            </w:r>
          </w:p>
        </w:tc>
      </w:tr>
      <w:tr w:rsidR="00077CE4" w:rsidRPr="00C75316" w:rsidTr="00AE23A8">
        <w:trPr>
          <w:trHeight w:val="300"/>
          <w:jc w:val="center"/>
        </w:trPr>
        <w:tc>
          <w:tcPr>
            <w:tcW w:w="940" w:type="dxa"/>
            <w:tcBorders>
              <w:top w:val="nil"/>
              <w:left w:val="nil"/>
              <w:bottom w:val="nil"/>
              <w:right w:val="nil"/>
            </w:tcBorders>
            <w:shd w:val="clear" w:color="auto" w:fill="auto"/>
            <w:noWrap/>
            <w:vAlign w:val="bottom"/>
          </w:tcPr>
          <w:p w:rsidR="00077CE4" w:rsidRPr="00C75316" w:rsidRDefault="00077CE4" w:rsidP="00AE23A8">
            <w:pPr>
              <w:spacing w:before="0"/>
              <w:rPr>
                <w:noProof w:val="0"/>
                <w:sz w:val="22"/>
                <w:szCs w:val="22"/>
              </w:rPr>
            </w:pPr>
          </w:p>
        </w:tc>
        <w:tc>
          <w:tcPr>
            <w:tcW w:w="4236" w:type="dxa"/>
            <w:tcBorders>
              <w:top w:val="nil"/>
              <w:left w:val="nil"/>
              <w:bottom w:val="nil"/>
              <w:right w:val="nil"/>
            </w:tcBorders>
            <w:shd w:val="clear" w:color="auto" w:fill="auto"/>
            <w:noWrap/>
            <w:vAlign w:val="bottom"/>
          </w:tcPr>
          <w:p w:rsidR="00077CE4" w:rsidRPr="00C75316" w:rsidRDefault="00077CE4" w:rsidP="00AE23A8">
            <w:pPr>
              <w:spacing w:before="0"/>
              <w:rPr>
                <w:noProof w:val="0"/>
                <w:sz w:val="22"/>
                <w:szCs w:val="22"/>
              </w:rPr>
            </w:pPr>
          </w:p>
        </w:tc>
        <w:tc>
          <w:tcPr>
            <w:tcW w:w="1780" w:type="dxa"/>
            <w:tcBorders>
              <w:top w:val="nil"/>
              <w:left w:val="nil"/>
              <w:bottom w:val="nil"/>
              <w:right w:val="nil"/>
            </w:tcBorders>
            <w:shd w:val="clear" w:color="auto" w:fill="auto"/>
            <w:noWrap/>
            <w:vAlign w:val="bottom"/>
          </w:tcPr>
          <w:p w:rsidR="00077CE4" w:rsidRPr="00C75316" w:rsidRDefault="00077CE4" w:rsidP="00AE23A8">
            <w:pPr>
              <w:spacing w:before="0"/>
              <w:rPr>
                <w:noProof w:val="0"/>
                <w:sz w:val="22"/>
                <w:szCs w:val="22"/>
              </w:rPr>
            </w:pPr>
          </w:p>
        </w:tc>
      </w:tr>
      <w:tr w:rsidR="00077CE4" w:rsidRPr="00C75316" w:rsidTr="00AE23A8">
        <w:trPr>
          <w:trHeight w:val="285"/>
          <w:jc w:val="center"/>
        </w:trPr>
        <w:tc>
          <w:tcPr>
            <w:tcW w:w="940" w:type="dxa"/>
            <w:tcBorders>
              <w:top w:val="nil"/>
              <w:left w:val="nil"/>
              <w:bottom w:val="nil"/>
              <w:right w:val="nil"/>
            </w:tcBorders>
            <w:shd w:val="clear" w:color="auto" w:fill="auto"/>
            <w:noWrap/>
            <w:vAlign w:val="bottom"/>
          </w:tcPr>
          <w:p w:rsidR="00077CE4" w:rsidRPr="00C75316" w:rsidRDefault="00077CE4" w:rsidP="00AE23A8">
            <w:pPr>
              <w:spacing w:before="0"/>
              <w:rPr>
                <w:b/>
                <w:bCs/>
                <w:noProof w:val="0"/>
                <w:sz w:val="22"/>
                <w:szCs w:val="22"/>
              </w:rPr>
            </w:pPr>
          </w:p>
        </w:tc>
        <w:tc>
          <w:tcPr>
            <w:tcW w:w="4236" w:type="dxa"/>
            <w:tcBorders>
              <w:top w:val="nil"/>
              <w:left w:val="nil"/>
              <w:bottom w:val="nil"/>
              <w:right w:val="nil"/>
            </w:tcBorders>
            <w:shd w:val="clear" w:color="auto" w:fill="auto"/>
            <w:noWrap/>
            <w:vAlign w:val="bottom"/>
          </w:tcPr>
          <w:p w:rsidR="00077CE4" w:rsidRPr="00C75316" w:rsidRDefault="00077CE4" w:rsidP="00AE23A8">
            <w:pPr>
              <w:spacing w:before="0"/>
              <w:rPr>
                <w:b/>
                <w:bCs/>
                <w:noProof w:val="0"/>
                <w:sz w:val="22"/>
                <w:szCs w:val="22"/>
              </w:rPr>
            </w:pPr>
            <w:r w:rsidRPr="00C75316">
              <w:rPr>
                <w:b/>
                <w:bCs/>
                <w:noProof w:val="0"/>
                <w:sz w:val="22"/>
                <w:szCs w:val="22"/>
              </w:rPr>
              <w:t>Resultat (- overskudd og + underskudd)</w:t>
            </w:r>
          </w:p>
        </w:tc>
        <w:tc>
          <w:tcPr>
            <w:tcW w:w="1780" w:type="dxa"/>
            <w:tcBorders>
              <w:top w:val="nil"/>
              <w:left w:val="nil"/>
              <w:bottom w:val="nil"/>
              <w:right w:val="nil"/>
            </w:tcBorders>
            <w:shd w:val="clear" w:color="auto" w:fill="auto"/>
            <w:noWrap/>
            <w:vAlign w:val="bottom"/>
          </w:tcPr>
          <w:p w:rsidR="00077CE4" w:rsidRPr="00C75316" w:rsidRDefault="00077CE4" w:rsidP="00AE23A8">
            <w:pPr>
              <w:spacing w:before="0"/>
              <w:jc w:val="right"/>
              <w:rPr>
                <w:b/>
                <w:bCs/>
                <w:noProof w:val="0"/>
                <w:sz w:val="22"/>
                <w:szCs w:val="22"/>
              </w:rPr>
            </w:pPr>
            <w:r w:rsidRPr="00C75316">
              <w:rPr>
                <w:b/>
                <w:bCs/>
                <w:noProof w:val="0"/>
                <w:sz w:val="22"/>
                <w:szCs w:val="22"/>
              </w:rPr>
              <w:t>-69 957</w:t>
            </w:r>
          </w:p>
        </w:tc>
      </w:tr>
    </w:tbl>
    <w:p w:rsidR="00077CE4" w:rsidRDefault="00077CE4" w:rsidP="00077CE4">
      <w:pPr>
        <w:rPr>
          <w:rFonts w:ascii="Arial" w:hAnsi="Arial" w:cs="Arial"/>
          <w:sz w:val="22"/>
          <w:szCs w:val="22"/>
        </w:rPr>
      </w:pPr>
    </w:p>
    <w:p w:rsidR="00077CE4" w:rsidRDefault="00077CE4" w:rsidP="00077CE4">
      <w:pPr>
        <w:rPr>
          <w:rFonts w:ascii="Arial" w:hAnsi="Arial" w:cs="Arial"/>
          <w:sz w:val="22"/>
          <w:szCs w:val="22"/>
        </w:rPr>
      </w:pPr>
    </w:p>
    <w:p w:rsidR="00077CE4" w:rsidRPr="002A191F" w:rsidRDefault="00077CE4" w:rsidP="00077CE4">
      <w:pPr>
        <w:rPr>
          <w:rFonts w:ascii="Arial" w:hAnsi="Arial" w:cs="Arial"/>
          <w:sz w:val="22"/>
          <w:szCs w:val="22"/>
        </w:rPr>
      </w:pPr>
      <w:r w:rsidRPr="002A191F">
        <w:rPr>
          <w:rFonts w:ascii="Arial" w:hAnsi="Arial" w:cs="Arial"/>
          <w:sz w:val="22"/>
          <w:szCs w:val="22"/>
        </w:rPr>
        <w:t>Tilleggsopplysninger:</w:t>
      </w:r>
    </w:p>
    <w:p w:rsidR="00077CE4" w:rsidRPr="002A191F" w:rsidRDefault="00077CE4" w:rsidP="00077CE4">
      <w:pPr>
        <w:numPr>
          <w:ilvl w:val="0"/>
          <w:numId w:val="40"/>
        </w:numPr>
        <w:rPr>
          <w:rFonts w:ascii="Arial" w:hAnsi="Arial" w:cs="Arial"/>
          <w:sz w:val="22"/>
          <w:szCs w:val="22"/>
        </w:rPr>
      </w:pPr>
      <w:r w:rsidRPr="002A191F">
        <w:rPr>
          <w:rFonts w:ascii="Arial" w:hAnsi="Arial" w:cs="Arial"/>
          <w:sz w:val="22"/>
          <w:szCs w:val="22"/>
        </w:rPr>
        <w:t>På grunn av økt oppdragsmengde forventes sal</w:t>
      </w:r>
      <w:r>
        <w:rPr>
          <w:rFonts w:ascii="Arial" w:hAnsi="Arial" w:cs="Arial"/>
          <w:sz w:val="22"/>
          <w:szCs w:val="22"/>
        </w:rPr>
        <w:t>gsinntektene å øke med 5 % i 2017.</w:t>
      </w:r>
    </w:p>
    <w:p w:rsidR="00077CE4" w:rsidRPr="002A191F" w:rsidRDefault="00077CE4" w:rsidP="00077CE4">
      <w:pPr>
        <w:numPr>
          <w:ilvl w:val="0"/>
          <w:numId w:val="40"/>
        </w:numPr>
        <w:rPr>
          <w:rFonts w:ascii="Arial" w:hAnsi="Arial" w:cs="Arial"/>
          <w:sz w:val="22"/>
          <w:szCs w:val="22"/>
        </w:rPr>
      </w:pPr>
      <w:r w:rsidRPr="002A191F">
        <w:rPr>
          <w:rFonts w:ascii="Arial" w:hAnsi="Arial" w:cs="Arial"/>
          <w:sz w:val="22"/>
          <w:szCs w:val="22"/>
        </w:rPr>
        <w:t>Lønnskostnadene forventes også å øke siden oppdragsmengden øker. Lønn</w:t>
      </w:r>
      <w:r>
        <w:rPr>
          <w:rFonts w:ascii="Arial" w:hAnsi="Arial" w:cs="Arial"/>
          <w:sz w:val="22"/>
          <w:szCs w:val="22"/>
        </w:rPr>
        <w:t xml:space="preserve"> forventes å øke med 8 %</w:t>
      </w:r>
      <w:r w:rsidRPr="002A191F">
        <w:rPr>
          <w:rFonts w:ascii="Arial" w:hAnsi="Arial" w:cs="Arial"/>
          <w:sz w:val="22"/>
          <w:szCs w:val="22"/>
        </w:rPr>
        <w:t>. Husk at feriepenger, arbeidsgiveravgift av feriepenger og arbeidsavgift også må øke som følge av lønnsøkningen.</w:t>
      </w:r>
    </w:p>
    <w:p w:rsidR="00077CE4" w:rsidRDefault="00077CE4" w:rsidP="00077CE4">
      <w:pPr>
        <w:numPr>
          <w:ilvl w:val="0"/>
          <w:numId w:val="40"/>
        </w:numPr>
        <w:rPr>
          <w:rFonts w:ascii="Arial" w:hAnsi="Arial" w:cs="Arial"/>
          <w:sz w:val="22"/>
          <w:szCs w:val="22"/>
        </w:rPr>
      </w:pPr>
      <w:r>
        <w:rPr>
          <w:rFonts w:ascii="Arial" w:hAnsi="Arial" w:cs="Arial"/>
          <w:sz w:val="22"/>
          <w:szCs w:val="22"/>
        </w:rPr>
        <w:t>Avskrivinger forventes å øke med 5 000 kroner.</w:t>
      </w:r>
    </w:p>
    <w:p w:rsidR="00077CE4" w:rsidRPr="002A191F" w:rsidRDefault="00077CE4" w:rsidP="00077CE4">
      <w:pPr>
        <w:numPr>
          <w:ilvl w:val="0"/>
          <w:numId w:val="40"/>
        </w:numPr>
        <w:rPr>
          <w:rFonts w:ascii="Arial" w:hAnsi="Arial" w:cs="Arial"/>
          <w:sz w:val="22"/>
          <w:szCs w:val="22"/>
        </w:rPr>
      </w:pPr>
      <w:r>
        <w:rPr>
          <w:rFonts w:ascii="Arial" w:hAnsi="Arial" w:cs="Arial"/>
          <w:sz w:val="22"/>
          <w:szCs w:val="22"/>
        </w:rPr>
        <w:t>H</w:t>
      </w:r>
      <w:r w:rsidRPr="002A191F">
        <w:rPr>
          <w:rFonts w:ascii="Arial" w:hAnsi="Arial" w:cs="Arial"/>
          <w:sz w:val="22"/>
          <w:szCs w:val="22"/>
        </w:rPr>
        <w:t xml:space="preserve">usleie </w:t>
      </w:r>
      <w:r>
        <w:rPr>
          <w:rFonts w:ascii="Arial" w:hAnsi="Arial" w:cs="Arial"/>
          <w:sz w:val="22"/>
          <w:szCs w:val="22"/>
        </w:rPr>
        <w:t>forventes å øke til 2 500 kroner pr. mnd i 2017</w:t>
      </w:r>
      <w:r w:rsidRPr="002A191F">
        <w:rPr>
          <w:rFonts w:ascii="Arial" w:hAnsi="Arial" w:cs="Arial"/>
          <w:sz w:val="22"/>
          <w:szCs w:val="22"/>
        </w:rPr>
        <w:t>.</w:t>
      </w:r>
    </w:p>
    <w:p w:rsidR="00077CE4" w:rsidRPr="002A191F" w:rsidRDefault="00077CE4" w:rsidP="00077CE4">
      <w:pPr>
        <w:numPr>
          <w:ilvl w:val="0"/>
          <w:numId w:val="40"/>
        </w:numPr>
        <w:rPr>
          <w:rFonts w:ascii="Arial" w:hAnsi="Arial" w:cs="Arial"/>
          <w:sz w:val="22"/>
          <w:szCs w:val="22"/>
        </w:rPr>
      </w:pPr>
      <w:r w:rsidRPr="002A191F">
        <w:rPr>
          <w:rFonts w:ascii="Arial" w:hAnsi="Arial" w:cs="Arial"/>
          <w:sz w:val="22"/>
          <w:szCs w:val="22"/>
        </w:rPr>
        <w:lastRenderedPageBreak/>
        <w:t xml:space="preserve">Kjøp av inventar og driftsmidler </w:t>
      </w:r>
      <w:r>
        <w:rPr>
          <w:rFonts w:ascii="Arial" w:hAnsi="Arial" w:cs="Arial"/>
          <w:sz w:val="22"/>
          <w:szCs w:val="22"/>
        </w:rPr>
        <w:t>antas og reduseres med 8 000 fra 2016.</w:t>
      </w:r>
    </w:p>
    <w:p w:rsidR="00077CE4" w:rsidRPr="002A191F" w:rsidRDefault="00077CE4" w:rsidP="00077CE4">
      <w:pPr>
        <w:numPr>
          <w:ilvl w:val="0"/>
          <w:numId w:val="40"/>
        </w:numPr>
        <w:rPr>
          <w:rFonts w:ascii="Arial" w:hAnsi="Arial" w:cs="Arial"/>
          <w:sz w:val="22"/>
          <w:szCs w:val="22"/>
        </w:rPr>
      </w:pPr>
      <w:r w:rsidRPr="002A191F">
        <w:rPr>
          <w:rFonts w:ascii="Arial" w:hAnsi="Arial" w:cs="Arial"/>
          <w:sz w:val="22"/>
          <w:szCs w:val="22"/>
        </w:rPr>
        <w:t xml:space="preserve">Datadeler AS ser for seg at </w:t>
      </w:r>
      <w:r>
        <w:rPr>
          <w:rFonts w:ascii="Arial" w:hAnsi="Arial" w:cs="Arial"/>
          <w:sz w:val="22"/>
          <w:szCs w:val="22"/>
        </w:rPr>
        <w:t>konsulenttjenester i 2017 blir lik 2016.</w:t>
      </w:r>
    </w:p>
    <w:p w:rsidR="00077CE4" w:rsidRPr="002A191F" w:rsidRDefault="00077CE4" w:rsidP="00077CE4">
      <w:pPr>
        <w:numPr>
          <w:ilvl w:val="0"/>
          <w:numId w:val="40"/>
        </w:numPr>
        <w:rPr>
          <w:rFonts w:ascii="Arial" w:hAnsi="Arial" w:cs="Arial"/>
          <w:sz w:val="22"/>
          <w:szCs w:val="22"/>
        </w:rPr>
      </w:pPr>
      <w:r w:rsidRPr="002A191F">
        <w:rPr>
          <w:rFonts w:ascii="Arial" w:hAnsi="Arial" w:cs="Arial"/>
          <w:sz w:val="22"/>
          <w:szCs w:val="22"/>
        </w:rPr>
        <w:t xml:space="preserve">Det forventes at konto for kontorrekvisita </w:t>
      </w:r>
      <w:r>
        <w:rPr>
          <w:rFonts w:ascii="Arial" w:hAnsi="Arial" w:cs="Arial"/>
          <w:sz w:val="22"/>
          <w:szCs w:val="22"/>
        </w:rPr>
        <w:t xml:space="preserve">økes med 15 </w:t>
      </w:r>
      <w:r w:rsidRPr="002A191F">
        <w:rPr>
          <w:rFonts w:ascii="Arial" w:hAnsi="Arial" w:cs="Arial"/>
          <w:sz w:val="22"/>
          <w:szCs w:val="22"/>
        </w:rPr>
        <w:t>%.</w:t>
      </w:r>
    </w:p>
    <w:p w:rsidR="00077CE4" w:rsidRPr="002A191F" w:rsidRDefault="00077CE4" w:rsidP="00077CE4">
      <w:pPr>
        <w:numPr>
          <w:ilvl w:val="0"/>
          <w:numId w:val="40"/>
        </w:numPr>
        <w:rPr>
          <w:rFonts w:ascii="Arial" w:hAnsi="Arial" w:cs="Arial"/>
          <w:sz w:val="22"/>
          <w:szCs w:val="22"/>
        </w:rPr>
      </w:pPr>
      <w:r w:rsidRPr="002A191F">
        <w:rPr>
          <w:rFonts w:ascii="Arial" w:hAnsi="Arial" w:cs="Arial"/>
          <w:sz w:val="22"/>
          <w:szCs w:val="22"/>
        </w:rPr>
        <w:t xml:space="preserve">Aviser, telefon og porto ser ut til å bli det samme i </w:t>
      </w:r>
      <w:r>
        <w:rPr>
          <w:rFonts w:ascii="Arial" w:hAnsi="Arial" w:cs="Arial"/>
          <w:sz w:val="22"/>
          <w:szCs w:val="22"/>
        </w:rPr>
        <w:t>2017</w:t>
      </w:r>
      <w:r w:rsidRPr="002A191F">
        <w:rPr>
          <w:rFonts w:ascii="Arial" w:hAnsi="Arial" w:cs="Arial"/>
          <w:sz w:val="22"/>
          <w:szCs w:val="22"/>
        </w:rPr>
        <w:t>.</w:t>
      </w:r>
    </w:p>
    <w:p w:rsidR="00077CE4" w:rsidRPr="002A191F" w:rsidRDefault="00077CE4" w:rsidP="00077CE4">
      <w:pPr>
        <w:numPr>
          <w:ilvl w:val="0"/>
          <w:numId w:val="40"/>
        </w:numPr>
        <w:rPr>
          <w:rFonts w:ascii="Arial" w:hAnsi="Arial" w:cs="Arial"/>
          <w:sz w:val="22"/>
          <w:szCs w:val="22"/>
        </w:rPr>
      </w:pPr>
      <w:r w:rsidRPr="002A191F">
        <w:rPr>
          <w:rFonts w:ascii="Arial" w:hAnsi="Arial" w:cs="Arial"/>
          <w:sz w:val="22"/>
          <w:szCs w:val="22"/>
        </w:rPr>
        <w:t xml:space="preserve">Reisekostnader vurderes økt </w:t>
      </w:r>
      <w:r>
        <w:rPr>
          <w:rFonts w:ascii="Arial" w:hAnsi="Arial" w:cs="Arial"/>
          <w:sz w:val="22"/>
          <w:szCs w:val="22"/>
        </w:rPr>
        <w:t>med 10 % i 2017.</w:t>
      </w:r>
    </w:p>
    <w:p w:rsidR="00077CE4" w:rsidRPr="002A191F" w:rsidRDefault="00077CE4" w:rsidP="00077CE4">
      <w:pPr>
        <w:numPr>
          <w:ilvl w:val="0"/>
          <w:numId w:val="40"/>
        </w:numPr>
        <w:rPr>
          <w:rFonts w:ascii="Arial" w:hAnsi="Arial" w:cs="Arial"/>
          <w:sz w:val="22"/>
          <w:szCs w:val="22"/>
        </w:rPr>
      </w:pPr>
      <w:r w:rsidRPr="002A191F">
        <w:rPr>
          <w:rFonts w:ascii="Arial" w:hAnsi="Arial" w:cs="Arial"/>
          <w:sz w:val="22"/>
          <w:szCs w:val="22"/>
        </w:rPr>
        <w:t>De ønsker å beholde samme markedsføringskostnader som i</w:t>
      </w:r>
      <w:r>
        <w:rPr>
          <w:rFonts w:ascii="Arial" w:hAnsi="Arial" w:cs="Arial"/>
          <w:sz w:val="22"/>
          <w:szCs w:val="22"/>
        </w:rPr>
        <w:t xml:space="preserve"> 2016</w:t>
      </w:r>
      <w:r w:rsidRPr="002A191F">
        <w:rPr>
          <w:rFonts w:ascii="Arial" w:hAnsi="Arial" w:cs="Arial"/>
          <w:sz w:val="22"/>
          <w:szCs w:val="22"/>
        </w:rPr>
        <w:t>.</w:t>
      </w:r>
    </w:p>
    <w:p w:rsidR="00077CE4" w:rsidRPr="002A191F" w:rsidRDefault="00077CE4" w:rsidP="00077CE4">
      <w:pPr>
        <w:numPr>
          <w:ilvl w:val="0"/>
          <w:numId w:val="40"/>
        </w:numPr>
        <w:rPr>
          <w:rFonts w:ascii="Arial" w:hAnsi="Arial" w:cs="Arial"/>
          <w:sz w:val="22"/>
          <w:szCs w:val="22"/>
        </w:rPr>
      </w:pPr>
      <w:r>
        <w:rPr>
          <w:rFonts w:ascii="Arial" w:hAnsi="Arial" w:cs="Arial"/>
          <w:sz w:val="22"/>
          <w:szCs w:val="22"/>
        </w:rPr>
        <w:t>Kontigenter og gaver forventes økt til 7 000 kroner i 2017.</w:t>
      </w:r>
    </w:p>
    <w:p w:rsidR="00077CE4" w:rsidRPr="002A191F" w:rsidRDefault="00077CE4" w:rsidP="00077CE4">
      <w:pPr>
        <w:numPr>
          <w:ilvl w:val="0"/>
          <w:numId w:val="40"/>
        </w:numPr>
        <w:rPr>
          <w:rFonts w:ascii="Arial" w:hAnsi="Arial" w:cs="Arial"/>
          <w:sz w:val="22"/>
          <w:szCs w:val="22"/>
        </w:rPr>
      </w:pPr>
      <w:r w:rsidRPr="002A191F">
        <w:rPr>
          <w:rFonts w:ascii="Arial" w:hAnsi="Arial" w:cs="Arial"/>
          <w:sz w:val="22"/>
          <w:szCs w:val="22"/>
        </w:rPr>
        <w:t xml:space="preserve">Det er varslet en </w:t>
      </w:r>
      <w:r>
        <w:rPr>
          <w:rFonts w:ascii="Arial" w:hAnsi="Arial" w:cs="Arial"/>
          <w:sz w:val="22"/>
          <w:szCs w:val="22"/>
        </w:rPr>
        <w:t>økning i forsikringspremien på 10</w:t>
      </w:r>
      <w:r w:rsidRPr="002A191F">
        <w:rPr>
          <w:rFonts w:ascii="Arial" w:hAnsi="Arial" w:cs="Arial"/>
          <w:sz w:val="22"/>
          <w:szCs w:val="22"/>
        </w:rPr>
        <w:t xml:space="preserve"> %</w:t>
      </w:r>
      <w:r>
        <w:rPr>
          <w:rFonts w:ascii="Arial" w:hAnsi="Arial" w:cs="Arial"/>
          <w:sz w:val="22"/>
          <w:szCs w:val="22"/>
        </w:rPr>
        <w:t>.</w:t>
      </w:r>
    </w:p>
    <w:p w:rsidR="00077CE4" w:rsidRPr="002A191F" w:rsidRDefault="00077CE4" w:rsidP="00077CE4">
      <w:pPr>
        <w:numPr>
          <w:ilvl w:val="0"/>
          <w:numId w:val="40"/>
        </w:numPr>
        <w:rPr>
          <w:rFonts w:ascii="Arial" w:hAnsi="Arial" w:cs="Arial"/>
          <w:sz w:val="22"/>
          <w:szCs w:val="22"/>
        </w:rPr>
      </w:pPr>
      <w:r w:rsidRPr="002A191F">
        <w:rPr>
          <w:rFonts w:ascii="Arial" w:hAnsi="Arial" w:cs="Arial"/>
          <w:sz w:val="22"/>
          <w:szCs w:val="22"/>
        </w:rPr>
        <w:t>Bank og ko</w:t>
      </w:r>
      <w:r>
        <w:rPr>
          <w:rFonts w:ascii="Arial" w:hAnsi="Arial" w:cs="Arial"/>
          <w:sz w:val="22"/>
          <w:szCs w:val="22"/>
        </w:rPr>
        <w:t>rtgebyr forventes å bli lik 2016</w:t>
      </w:r>
      <w:r w:rsidRPr="002A191F">
        <w:rPr>
          <w:rFonts w:ascii="Arial" w:hAnsi="Arial" w:cs="Arial"/>
          <w:sz w:val="22"/>
          <w:szCs w:val="22"/>
        </w:rPr>
        <w:t>.</w:t>
      </w:r>
    </w:p>
    <w:p w:rsidR="00077CE4" w:rsidRPr="002A191F" w:rsidRDefault="00077CE4" w:rsidP="00077CE4">
      <w:pPr>
        <w:numPr>
          <w:ilvl w:val="0"/>
          <w:numId w:val="40"/>
        </w:numPr>
        <w:rPr>
          <w:rFonts w:ascii="Arial" w:hAnsi="Arial" w:cs="Arial"/>
          <w:sz w:val="22"/>
          <w:szCs w:val="22"/>
        </w:rPr>
      </w:pPr>
      <w:r w:rsidRPr="002A191F">
        <w:rPr>
          <w:rFonts w:ascii="Arial" w:hAnsi="Arial" w:cs="Arial"/>
          <w:sz w:val="22"/>
          <w:szCs w:val="22"/>
        </w:rPr>
        <w:t xml:space="preserve">Andre driftskostnader forventes </w:t>
      </w:r>
      <w:r>
        <w:rPr>
          <w:rFonts w:ascii="Arial" w:hAnsi="Arial" w:cs="Arial"/>
          <w:sz w:val="22"/>
          <w:szCs w:val="22"/>
        </w:rPr>
        <w:t>redusert med 7 %.</w:t>
      </w:r>
    </w:p>
    <w:p w:rsidR="00077CE4" w:rsidRPr="002A191F" w:rsidRDefault="00077CE4" w:rsidP="00077CE4">
      <w:pPr>
        <w:numPr>
          <w:ilvl w:val="0"/>
          <w:numId w:val="40"/>
        </w:numPr>
        <w:rPr>
          <w:rFonts w:ascii="Arial" w:hAnsi="Arial" w:cs="Arial"/>
          <w:sz w:val="22"/>
          <w:szCs w:val="22"/>
        </w:rPr>
      </w:pPr>
      <w:r>
        <w:rPr>
          <w:rFonts w:ascii="Arial" w:hAnsi="Arial" w:cs="Arial"/>
          <w:sz w:val="22"/>
          <w:szCs w:val="22"/>
        </w:rPr>
        <w:t>Rentekostnader for 2017</w:t>
      </w:r>
      <w:r w:rsidRPr="002A191F">
        <w:rPr>
          <w:rFonts w:ascii="Arial" w:hAnsi="Arial" w:cs="Arial"/>
          <w:sz w:val="22"/>
          <w:szCs w:val="22"/>
        </w:rPr>
        <w:t xml:space="preserve"> ser ut til å </w:t>
      </w:r>
      <w:r>
        <w:rPr>
          <w:rFonts w:ascii="Arial" w:hAnsi="Arial" w:cs="Arial"/>
          <w:sz w:val="22"/>
          <w:szCs w:val="22"/>
        </w:rPr>
        <w:t>bli lik 2016.</w:t>
      </w:r>
    </w:p>
    <w:p w:rsidR="00077CE4" w:rsidRDefault="00077CE4" w:rsidP="00077CE4">
      <w:pPr>
        <w:rPr>
          <w:rFonts w:ascii="Arial" w:hAnsi="Arial" w:cs="Arial"/>
          <w:sz w:val="22"/>
          <w:szCs w:val="22"/>
        </w:rPr>
      </w:pPr>
    </w:p>
    <w:p w:rsidR="00077CE4" w:rsidRDefault="00077CE4" w:rsidP="00077CE4">
      <w:pPr>
        <w:rPr>
          <w:rFonts w:ascii="Arial" w:hAnsi="Arial" w:cs="Arial"/>
          <w:sz w:val="22"/>
          <w:szCs w:val="22"/>
        </w:rPr>
      </w:pPr>
      <w:r>
        <w:rPr>
          <w:rFonts w:ascii="Arial" w:hAnsi="Arial" w:cs="Arial"/>
          <w:sz w:val="22"/>
          <w:szCs w:val="22"/>
        </w:rPr>
        <w:t>Beregning av de ulike beløp på konti ut ifra tilleggsopplsyninger:</w:t>
      </w:r>
    </w:p>
    <w:p w:rsidR="00077CE4" w:rsidRDefault="00077CE4" w:rsidP="00077CE4">
      <w:pPr>
        <w:numPr>
          <w:ilvl w:val="0"/>
          <w:numId w:val="41"/>
        </w:numPr>
        <w:rPr>
          <w:rFonts w:ascii="Arial" w:hAnsi="Arial" w:cs="Arial"/>
          <w:sz w:val="22"/>
          <w:szCs w:val="22"/>
        </w:rPr>
      </w:pPr>
      <w:r>
        <w:rPr>
          <w:rFonts w:ascii="Arial" w:hAnsi="Arial" w:cs="Arial"/>
          <w:sz w:val="22"/>
          <w:szCs w:val="22"/>
        </w:rPr>
        <w:t>Økte salgsinntekter med 5 %:</w:t>
      </w:r>
    </w:p>
    <w:p w:rsidR="00077CE4" w:rsidRDefault="00077CE4" w:rsidP="00077CE4">
      <w:pPr>
        <w:ind w:left="360"/>
        <w:rPr>
          <w:rFonts w:ascii="Arial" w:hAnsi="Arial" w:cs="Arial"/>
          <w:sz w:val="22"/>
          <w:szCs w:val="22"/>
        </w:rPr>
      </w:pPr>
    </w:p>
    <w:tbl>
      <w:tblPr>
        <w:tblW w:w="5960" w:type="dxa"/>
        <w:jc w:val="center"/>
        <w:tblCellMar>
          <w:left w:w="70" w:type="dxa"/>
          <w:right w:w="70" w:type="dxa"/>
        </w:tblCellMar>
        <w:tblLook w:val="0000" w:firstRow="0" w:lastRow="0" w:firstColumn="0" w:lastColumn="0" w:noHBand="0" w:noVBand="0"/>
      </w:tblPr>
      <w:tblGrid>
        <w:gridCol w:w="4180"/>
        <w:gridCol w:w="1780"/>
      </w:tblGrid>
      <w:tr w:rsidR="00077CE4" w:rsidRPr="001A20F6" w:rsidTr="00AE23A8">
        <w:trPr>
          <w:trHeight w:val="300"/>
          <w:jc w:val="center"/>
        </w:trPr>
        <w:tc>
          <w:tcPr>
            <w:tcW w:w="4180" w:type="dxa"/>
            <w:tcBorders>
              <w:top w:val="nil"/>
              <w:left w:val="nil"/>
              <w:bottom w:val="nil"/>
              <w:right w:val="nil"/>
            </w:tcBorders>
            <w:shd w:val="clear" w:color="auto" w:fill="auto"/>
            <w:noWrap/>
            <w:vAlign w:val="bottom"/>
          </w:tcPr>
          <w:p w:rsidR="00077CE4" w:rsidRPr="001A20F6" w:rsidRDefault="00077CE4" w:rsidP="00AE23A8">
            <w:pPr>
              <w:spacing w:before="0"/>
              <w:rPr>
                <w:noProof w:val="0"/>
                <w:sz w:val="22"/>
                <w:szCs w:val="22"/>
              </w:rPr>
            </w:pPr>
            <w:r w:rsidRPr="001A20F6">
              <w:rPr>
                <w:noProof w:val="0"/>
                <w:sz w:val="22"/>
                <w:szCs w:val="22"/>
              </w:rPr>
              <w:t>-715 000* 1,05</w:t>
            </w:r>
          </w:p>
        </w:tc>
        <w:tc>
          <w:tcPr>
            <w:tcW w:w="1780" w:type="dxa"/>
            <w:tcBorders>
              <w:top w:val="nil"/>
              <w:left w:val="nil"/>
              <w:bottom w:val="nil"/>
              <w:right w:val="nil"/>
            </w:tcBorders>
            <w:shd w:val="clear" w:color="auto" w:fill="auto"/>
            <w:noWrap/>
            <w:vAlign w:val="bottom"/>
          </w:tcPr>
          <w:p w:rsidR="00077CE4" w:rsidRPr="001A20F6" w:rsidRDefault="00077CE4" w:rsidP="00AE23A8">
            <w:pPr>
              <w:spacing w:before="0"/>
              <w:jc w:val="right"/>
              <w:rPr>
                <w:noProof w:val="0"/>
                <w:sz w:val="22"/>
                <w:szCs w:val="22"/>
              </w:rPr>
            </w:pPr>
            <w:r w:rsidRPr="001A20F6">
              <w:rPr>
                <w:noProof w:val="0"/>
                <w:sz w:val="22"/>
                <w:szCs w:val="22"/>
              </w:rPr>
              <w:t>-750 750</w:t>
            </w:r>
          </w:p>
        </w:tc>
      </w:tr>
    </w:tbl>
    <w:p w:rsidR="00077CE4" w:rsidRDefault="00077CE4" w:rsidP="00077CE4">
      <w:pPr>
        <w:ind w:left="360"/>
        <w:rPr>
          <w:rFonts w:ascii="Arial" w:hAnsi="Arial" w:cs="Arial"/>
          <w:sz w:val="22"/>
          <w:szCs w:val="22"/>
        </w:rPr>
      </w:pPr>
    </w:p>
    <w:p w:rsidR="00077CE4" w:rsidRDefault="00077CE4" w:rsidP="00077CE4">
      <w:pPr>
        <w:numPr>
          <w:ilvl w:val="0"/>
          <w:numId w:val="41"/>
        </w:numPr>
        <w:rPr>
          <w:rFonts w:ascii="Arial" w:hAnsi="Arial" w:cs="Arial"/>
          <w:sz w:val="22"/>
          <w:szCs w:val="22"/>
        </w:rPr>
      </w:pPr>
      <w:r>
        <w:rPr>
          <w:rFonts w:ascii="Arial" w:hAnsi="Arial" w:cs="Arial"/>
          <w:sz w:val="22"/>
          <w:szCs w:val="22"/>
        </w:rPr>
        <w:t>Lønnskostnadene økes med 8 %:</w:t>
      </w:r>
    </w:p>
    <w:p w:rsidR="00077CE4" w:rsidRDefault="00077CE4" w:rsidP="00077CE4">
      <w:pPr>
        <w:ind w:left="360"/>
        <w:rPr>
          <w:rFonts w:ascii="Arial" w:hAnsi="Arial" w:cs="Arial"/>
          <w:sz w:val="22"/>
          <w:szCs w:val="22"/>
        </w:rPr>
      </w:pPr>
    </w:p>
    <w:tbl>
      <w:tblPr>
        <w:tblW w:w="5960" w:type="dxa"/>
        <w:jc w:val="center"/>
        <w:tblCellMar>
          <w:left w:w="70" w:type="dxa"/>
          <w:right w:w="70" w:type="dxa"/>
        </w:tblCellMar>
        <w:tblLook w:val="0000" w:firstRow="0" w:lastRow="0" w:firstColumn="0" w:lastColumn="0" w:noHBand="0" w:noVBand="0"/>
      </w:tblPr>
      <w:tblGrid>
        <w:gridCol w:w="4180"/>
        <w:gridCol w:w="1780"/>
      </w:tblGrid>
      <w:tr w:rsidR="00077CE4" w:rsidRPr="001A20F6" w:rsidTr="00AE23A8">
        <w:trPr>
          <w:trHeight w:val="300"/>
          <w:jc w:val="center"/>
        </w:trPr>
        <w:tc>
          <w:tcPr>
            <w:tcW w:w="4180" w:type="dxa"/>
            <w:tcBorders>
              <w:top w:val="nil"/>
              <w:left w:val="nil"/>
              <w:bottom w:val="nil"/>
              <w:right w:val="nil"/>
            </w:tcBorders>
            <w:shd w:val="clear" w:color="auto" w:fill="auto"/>
            <w:noWrap/>
            <w:vAlign w:val="bottom"/>
          </w:tcPr>
          <w:p w:rsidR="00077CE4" w:rsidRPr="001A20F6" w:rsidRDefault="00077CE4" w:rsidP="00AE23A8">
            <w:pPr>
              <w:spacing w:before="0"/>
              <w:rPr>
                <w:noProof w:val="0"/>
                <w:sz w:val="22"/>
                <w:szCs w:val="22"/>
              </w:rPr>
            </w:pPr>
            <w:r w:rsidRPr="001A20F6">
              <w:rPr>
                <w:noProof w:val="0"/>
                <w:sz w:val="22"/>
                <w:szCs w:val="22"/>
              </w:rPr>
              <w:t>340 000 * 1,08</w:t>
            </w:r>
          </w:p>
        </w:tc>
        <w:tc>
          <w:tcPr>
            <w:tcW w:w="1780" w:type="dxa"/>
            <w:tcBorders>
              <w:top w:val="nil"/>
              <w:left w:val="nil"/>
              <w:bottom w:val="nil"/>
              <w:right w:val="nil"/>
            </w:tcBorders>
            <w:shd w:val="clear" w:color="auto" w:fill="auto"/>
            <w:noWrap/>
            <w:vAlign w:val="bottom"/>
          </w:tcPr>
          <w:p w:rsidR="00077CE4" w:rsidRPr="001A20F6" w:rsidRDefault="00077CE4" w:rsidP="00AE23A8">
            <w:pPr>
              <w:spacing w:before="0"/>
              <w:jc w:val="right"/>
              <w:rPr>
                <w:noProof w:val="0"/>
                <w:sz w:val="22"/>
                <w:szCs w:val="22"/>
              </w:rPr>
            </w:pPr>
            <w:r w:rsidRPr="001A20F6">
              <w:rPr>
                <w:noProof w:val="0"/>
                <w:sz w:val="22"/>
                <w:szCs w:val="22"/>
              </w:rPr>
              <w:t>367 200</w:t>
            </w:r>
          </w:p>
        </w:tc>
      </w:tr>
      <w:tr w:rsidR="00077CE4" w:rsidRPr="001A20F6" w:rsidTr="00AE23A8">
        <w:trPr>
          <w:trHeight w:val="300"/>
          <w:jc w:val="center"/>
        </w:trPr>
        <w:tc>
          <w:tcPr>
            <w:tcW w:w="4180" w:type="dxa"/>
            <w:tcBorders>
              <w:top w:val="nil"/>
              <w:left w:val="nil"/>
              <w:bottom w:val="nil"/>
              <w:right w:val="nil"/>
            </w:tcBorders>
            <w:shd w:val="clear" w:color="auto" w:fill="auto"/>
            <w:noWrap/>
            <w:vAlign w:val="bottom"/>
          </w:tcPr>
          <w:p w:rsidR="00077CE4" w:rsidRPr="001A20F6" w:rsidRDefault="00077CE4" w:rsidP="00AE23A8">
            <w:pPr>
              <w:spacing w:before="0"/>
              <w:rPr>
                <w:noProof w:val="0"/>
                <w:sz w:val="22"/>
                <w:szCs w:val="22"/>
              </w:rPr>
            </w:pPr>
          </w:p>
        </w:tc>
        <w:tc>
          <w:tcPr>
            <w:tcW w:w="1780" w:type="dxa"/>
            <w:tcBorders>
              <w:top w:val="nil"/>
              <w:left w:val="nil"/>
              <w:bottom w:val="nil"/>
              <w:right w:val="nil"/>
            </w:tcBorders>
            <w:shd w:val="clear" w:color="auto" w:fill="auto"/>
            <w:noWrap/>
            <w:vAlign w:val="bottom"/>
          </w:tcPr>
          <w:p w:rsidR="00077CE4" w:rsidRPr="001A20F6" w:rsidRDefault="00077CE4" w:rsidP="00AE23A8">
            <w:pPr>
              <w:spacing w:before="0"/>
              <w:rPr>
                <w:noProof w:val="0"/>
                <w:sz w:val="22"/>
                <w:szCs w:val="22"/>
              </w:rPr>
            </w:pPr>
          </w:p>
        </w:tc>
      </w:tr>
      <w:tr w:rsidR="00077CE4" w:rsidRPr="001A20F6" w:rsidTr="00AE23A8">
        <w:trPr>
          <w:trHeight w:val="300"/>
          <w:jc w:val="center"/>
        </w:trPr>
        <w:tc>
          <w:tcPr>
            <w:tcW w:w="4180" w:type="dxa"/>
            <w:tcBorders>
              <w:top w:val="nil"/>
              <w:left w:val="nil"/>
              <w:bottom w:val="nil"/>
              <w:right w:val="nil"/>
            </w:tcBorders>
            <w:shd w:val="clear" w:color="auto" w:fill="auto"/>
            <w:noWrap/>
            <w:vAlign w:val="bottom"/>
          </w:tcPr>
          <w:p w:rsidR="00077CE4" w:rsidRPr="001A20F6" w:rsidRDefault="00077CE4" w:rsidP="00AE23A8">
            <w:pPr>
              <w:spacing w:before="0"/>
              <w:rPr>
                <w:noProof w:val="0"/>
                <w:sz w:val="22"/>
                <w:szCs w:val="22"/>
              </w:rPr>
            </w:pPr>
            <w:r w:rsidRPr="001A20F6">
              <w:rPr>
                <w:noProof w:val="0"/>
                <w:sz w:val="22"/>
                <w:szCs w:val="22"/>
              </w:rPr>
              <w:t>Påløpte feriepenger 12 % av lønn:</w:t>
            </w:r>
          </w:p>
        </w:tc>
        <w:tc>
          <w:tcPr>
            <w:tcW w:w="1780" w:type="dxa"/>
            <w:tcBorders>
              <w:top w:val="nil"/>
              <w:left w:val="nil"/>
              <w:bottom w:val="nil"/>
              <w:right w:val="nil"/>
            </w:tcBorders>
            <w:shd w:val="clear" w:color="auto" w:fill="auto"/>
            <w:noWrap/>
            <w:vAlign w:val="bottom"/>
          </w:tcPr>
          <w:p w:rsidR="00077CE4" w:rsidRPr="001A20F6" w:rsidRDefault="00077CE4" w:rsidP="00AE23A8">
            <w:pPr>
              <w:spacing w:before="0"/>
              <w:rPr>
                <w:noProof w:val="0"/>
                <w:sz w:val="22"/>
                <w:szCs w:val="22"/>
              </w:rPr>
            </w:pPr>
          </w:p>
        </w:tc>
      </w:tr>
      <w:tr w:rsidR="00077CE4" w:rsidRPr="001A20F6" w:rsidTr="00AE23A8">
        <w:trPr>
          <w:trHeight w:val="300"/>
          <w:jc w:val="center"/>
        </w:trPr>
        <w:tc>
          <w:tcPr>
            <w:tcW w:w="4180" w:type="dxa"/>
            <w:tcBorders>
              <w:top w:val="nil"/>
              <w:left w:val="nil"/>
              <w:bottom w:val="nil"/>
              <w:right w:val="nil"/>
            </w:tcBorders>
            <w:shd w:val="clear" w:color="auto" w:fill="auto"/>
            <w:noWrap/>
            <w:vAlign w:val="bottom"/>
          </w:tcPr>
          <w:p w:rsidR="00077CE4" w:rsidRPr="001A20F6" w:rsidRDefault="00077CE4" w:rsidP="00AE23A8">
            <w:pPr>
              <w:spacing w:before="0"/>
              <w:rPr>
                <w:noProof w:val="0"/>
                <w:sz w:val="22"/>
                <w:szCs w:val="22"/>
              </w:rPr>
            </w:pPr>
            <w:r>
              <w:rPr>
                <w:noProof w:val="0"/>
                <w:sz w:val="22"/>
                <w:szCs w:val="22"/>
              </w:rPr>
              <w:t>367 200</w:t>
            </w:r>
            <w:r w:rsidRPr="001A20F6">
              <w:rPr>
                <w:noProof w:val="0"/>
                <w:sz w:val="22"/>
                <w:szCs w:val="22"/>
              </w:rPr>
              <w:t xml:space="preserve"> * 0,12</w:t>
            </w:r>
          </w:p>
        </w:tc>
        <w:tc>
          <w:tcPr>
            <w:tcW w:w="1780" w:type="dxa"/>
            <w:tcBorders>
              <w:top w:val="nil"/>
              <w:left w:val="nil"/>
              <w:bottom w:val="nil"/>
              <w:right w:val="nil"/>
            </w:tcBorders>
            <w:shd w:val="clear" w:color="auto" w:fill="auto"/>
            <w:noWrap/>
            <w:vAlign w:val="bottom"/>
          </w:tcPr>
          <w:p w:rsidR="00077CE4" w:rsidRPr="001A20F6" w:rsidRDefault="00077CE4" w:rsidP="00AE23A8">
            <w:pPr>
              <w:spacing w:before="0"/>
              <w:jc w:val="right"/>
              <w:rPr>
                <w:noProof w:val="0"/>
                <w:sz w:val="22"/>
                <w:szCs w:val="22"/>
              </w:rPr>
            </w:pPr>
            <w:r w:rsidRPr="001A20F6">
              <w:rPr>
                <w:noProof w:val="0"/>
                <w:sz w:val="22"/>
                <w:szCs w:val="22"/>
              </w:rPr>
              <w:t>44 064</w:t>
            </w:r>
          </w:p>
        </w:tc>
      </w:tr>
      <w:tr w:rsidR="00077CE4" w:rsidRPr="001A20F6" w:rsidTr="00AE23A8">
        <w:trPr>
          <w:trHeight w:val="300"/>
          <w:jc w:val="center"/>
        </w:trPr>
        <w:tc>
          <w:tcPr>
            <w:tcW w:w="4180" w:type="dxa"/>
            <w:tcBorders>
              <w:top w:val="nil"/>
              <w:left w:val="nil"/>
              <w:bottom w:val="nil"/>
              <w:right w:val="nil"/>
            </w:tcBorders>
            <w:shd w:val="clear" w:color="auto" w:fill="auto"/>
            <w:noWrap/>
            <w:vAlign w:val="bottom"/>
          </w:tcPr>
          <w:p w:rsidR="00077CE4" w:rsidRPr="001A20F6" w:rsidRDefault="00077CE4" w:rsidP="00AE23A8">
            <w:pPr>
              <w:spacing w:before="0"/>
              <w:rPr>
                <w:noProof w:val="0"/>
                <w:sz w:val="22"/>
                <w:szCs w:val="22"/>
              </w:rPr>
            </w:pPr>
          </w:p>
        </w:tc>
        <w:tc>
          <w:tcPr>
            <w:tcW w:w="1780" w:type="dxa"/>
            <w:tcBorders>
              <w:top w:val="nil"/>
              <w:left w:val="nil"/>
              <w:bottom w:val="nil"/>
              <w:right w:val="nil"/>
            </w:tcBorders>
            <w:shd w:val="clear" w:color="auto" w:fill="auto"/>
            <w:noWrap/>
            <w:vAlign w:val="bottom"/>
          </w:tcPr>
          <w:p w:rsidR="00077CE4" w:rsidRPr="001A20F6" w:rsidRDefault="00077CE4" w:rsidP="00AE23A8">
            <w:pPr>
              <w:spacing w:before="0"/>
              <w:rPr>
                <w:noProof w:val="0"/>
                <w:sz w:val="22"/>
                <w:szCs w:val="22"/>
              </w:rPr>
            </w:pPr>
          </w:p>
        </w:tc>
      </w:tr>
      <w:tr w:rsidR="00077CE4" w:rsidRPr="001A20F6" w:rsidTr="00AE23A8">
        <w:trPr>
          <w:trHeight w:val="300"/>
          <w:jc w:val="center"/>
        </w:trPr>
        <w:tc>
          <w:tcPr>
            <w:tcW w:w="4180" w:type="dxa"/>
            <w:tcBorders>
              <w:top w:val="nil"/>
              <w:left w:val="nil"/>
              <w:bottom w:val="nil"/>
              <w:right w:val="nil"/>
            </w:tcBorders>
            <w:shd w:val="clear" w:color="auto" w:fill="auto"/>
            <w:noWrap/>
            <w:vAlign w:val="bottom"/>
          </w:tcPr>
          <w:p w:rsidR="00077CE4" w:rsidRPr="001A20F6" w:rsidRDefault="00077CE4" w:rsidP="00AE23A8">
            <w:pPr>
              <w:spacing w:before="0"/>
              <w:rPr>
                <w:noProof w:val="0"/>
                <w:sz w:val="22"/>
                <w:szCs w:val="22"/>
              </w:rPr>
            </w:pPr>
            <w:r w:rsidRPr="001A20F6">
              <w:rPr>
                <w:noProof w:val="0"/>
                <w:sz w:val="22"/>
                <w:szCs w:val="22"/>
              </w:rPr>
              <w:t>Arbeidsgiveravgift av feriepenger 14,1 %:</w:t>
            </w:r>
          </w:p>
        </w:tc>
        <w:tc>
          <w:tcPr>
            <w:tcW w:w="1780" w:type="dxa"/>
            <w:tcBorders>
              <w:top w:val="nil"/>
              <w:left w:val="nil"/>
              <w:bottom w:val="nil"/>
              <w:right w:val="nil"/>
            </w:tcBorders>
            <w:shd w:val="clear" w:color="auto" w:fill="auto"/>
            <w:noWrap/>
            <w:vAlign w:val="bottom"/>
          </w:tcPr>
          <w:p w:rsidR="00077CE4" w:rsidRPr="001A20F6" w:rsidRDefault="00077CE4" w:rsidP="00AE23A8">
            <w:pPr>
              <w:spacing w:before="0"/>
              <w:rPr>
                <w:noProof w:val="0"/>
                <w:sz w:val="22"/>
                <w:szCs w:val="22"/>
              </w:rPr>
            </w:pPr>
          </w:p>
        </w:tc>
      </w:tr>
      <w:tr w:rsidR="00077CE4" w:rsidRPr="001A20F6" w:rsidTr="00AE23A8">
        <w:trPr>
          <w:trHeight w:val="300"/>
          <w:jc w:val="center"/>
        </w:trPr>
        <w:tc>
          <w:tcPr>
            <w:tcW w:w="4180" w:type="dxa"/>
            <w:tcBorders>
              <w:top w:val="nil"/>
              <w:left w:val="nil"/>
              <w:bottom w:val="nil"/>
              <w:right w:val="nil"/>
            </w:tcBorders>
            <w:shd w:val="clear" w:color="auto" w:fill="auto"/>
            <w:noWrap/>
            <w:vAlign w:val="bottom"/>
          </w:tcPr>
          <w:p w:rsidR="00077CE4" w:rsidRPr="001A20F6" w:rsidRDefault="00077CE4" w:rsidP="00AE23A8">
            <w:pPr>
              <w:spacing w:before="0"/>
              <w:rPr>
                <w:noProof w:val="0"/>
                <w:sz w:val="22"/>
                <w:szCs w:val="22"/>
              </w:rPr>
            </w:pPr>
            <w:r w:rsidRPr="001A20F6">
              <w:rPr>
                <w:noProof w:val="0"/>
                <w:sz w:val="22"/>
                <w:szCs w:val="22"/>
              </w:rPr>
              <w:t xml:space="preserve"> </w:t>
            </w:r>
            <w:r>
              <w:rPr>
                <w:noProof w:val="0"/>
                <w:sz w:val="22"/>
                <w:szCs w:val="22"/>
              </w:rPr>
              <w:t>44064</w:t>
            </w:r>
            <w:r w:rsidRPr="001A20F6">
              <w:rPr>
                <w:noProof w:val="0"/>
                <w:sz w:val="22"/>
                <w:szCs w:val="22"/>
              </w:rPr>
              <w:t xml:space="preserve"> * 0,141</w:t>
            </w:r>
          </w:p>
        </w:tc>
        <w:tc>
          <w:tcPr>
            <w:tcW w:w="1780" w:type="dxa"/>
            <w:tcBorders>
              <w:top w:val="nil"/>
              <w:left w:val="nil"/>
              <w:bottom w:val="nil"/>
              <w:right w:val="nil"/>
            </w:tcBorders>
            <w:shd w:val="clear" w:color="auto" w:fill="auto"/>
            <w:noWrap/>
            <w:vAlign w:val="bottom"/>
          </w:tcPr>
          <w:p w:rsidR="00077CE4" w:rsidRPr="001A20F6" w:rsidRDefault="00077CE4" w:rsidP="00AE23A8">
            <w:pPr>
              <w:spacing w:before="0"/>
              <w:jc w:val="right"/>
              <w:rPr>
                <w:noProof w:val="0"/>
                <w:sz w:val="22"/>
                <w:szCs w:val="22"/>
              </w:rPr>
            </w:pPr>
            <w:r w:rsidRPr="001A20F6">
              <w:rPr>
                <w:noProof w:val="0"/>
                <w:sz w:val="22"/>
                <w:szCs w:val="22"/>
              </w:rPr>
              <w:t>6 213</w:t>
            </w:r>
          </w:p>
        </w:tc>
      </w:tr>
      <w:tr w:rsidR="00077CE4" w:rsidRPr="001A20F6" w:rsidTr="00AE23A8">
        <w:trPr>
          <w:trHeight w:val="300"/>
          <w:jc w:val="center"/>
        </w:trPr>
        <w:tc>
          <w:tcPr>
            <w:tcW w:w="4180" w:type="dxa"/>
            <w:tcBorders>
              <w:top w:val="nil"/>
              <w:left w:val="nil"/>
              <w:bottom w:val="nil"/>
              <w:right w:val="nil"/>
            </w:tcBorders>
            <w:shd w:val="clear" w:color="auto" w:fill="auto"/>
            <w:noWrap/>
            <w:vAlign w:val="bottom"/>
          </w:tcPr>
          <w:p w:rsidR="00077CE4" w:rsidRPr="001A20F6" w:rsidRDefault="00077CE4" w:rsidP="00AE23A8">
            <w:pPr>
              <w:spacing w:before="0"/>
              <w:rPr>
                <w:noProof w:val="0"/>
                <w:sz w:val="22"/>
                <w:szCs w:val="22"/>
              </w:rPr>
            </w:pPr>
          </w:p>
        </w:tc>
        <w:tc>
          <w:tcPr>
            <w:tcW w:w="1780" w:type="dxa"/>
            <w:tcBorders>
              <w:top w:val="nil"/>
              <w:left w:val="nil"/>
              <w:bottom w:val="nil"/>
              <w:right w:val="nil"/>
            </w:tcBorders>
            <w:shd w:val="clear" w:color="auto" w:fill="auto"/>
            <w:noWrap/>
            <w:vAlign w:val="bottom"/>
          </w:tcPr>
          <w:p w:rsidR="00077CE4" w:rsidRPr="001A20F6" w:rsidRDefault="00077CE4" w:rsidP="00AE23A8">
            <w:pPr>
              <w:spacing w:before="0"/>
              <w:rPr>
                <w:noProof w:val="0"/>
                <w:sz w:val="22"/>
                <w:szCs w:val="22"/>
              </w:rPr>
            </w:pPr>
          </w:p>
        </w:tc>
      </w:tr>
      <w:tr w:rsidR="00077CE4" w:rsidRPr="001A20F6" w:rsidTr="00AE23A8">
        <w:trPr>
          <w:trHeight w:val="300"/>
          <w:jc w:val="center"/>
        </w:trPr>
        <w:tc>
          <w:tcPr>
            <w:tcW w:w="4180" w:type="dxa"/>
            <w:tcBorders>
              <w:top w:val="nil"/>
              <w:left w:val="nil"/>
              <w:bottom w:val="nil"/>
              <w:right w:val="nil"/>
            </w:tcBorders>
            <w:shd w:val="clear" w:color="auto" w:fill="auto"/>
            <w:noWrap/>
            <w:vAlign w:val="bottom"/>
          </w:tcPr>
          <w:p w:rsidR="00077CE4" w:rsidRPr="001A20F6" w:rsidRDefault="00077CE4" w:rsidP="00AE23A8">
            <w:pPr>
              <w:spacing w:before="0"/>
              <w:rPr>
                <w:noProof w:val="0"/>
                <w:sz w:val="22"/>
                <w:szCs w:val="22"/>
              </w:rPr>
            </w:pPr>
            <w:r w:rsidRPr="001A20F6">
              <w:rPr>
                <w:noProof w:val="0"/>
                <w:sz w:val="22"/>
                <w:szCs w:val="22"/>
              </w:rPr>
              <w:t>Arbeidsgiveravgift 14,1 %:</w:t>
            </w:r>
          </w:p>
        </w:tc>
        <w:tc>
          <w:tcPr>
            <w:tcW w:w="1780" w:type="dxa"/>
            <w:tcBorders>
              <w:top w:val="nil"/>
              <w:left w:val="nil"/>
              <w:bottom w:val="nil"/>
              <w:right w:val="nil"/>
            </w:tcBorders>
            <w:shd w:val="clear" w:color="auto" w:fill="auto"/>
            <w:noWrap/>
            <w:vAlign w:val="bottom"/>
          </w:tcPr>
          <w:p w:rsidR="00077CE4" w:rsidRPr="001A20F6" w:rsidRDefault="00077CE4" w:rsidP="00AE23A8">
            <w:pPr>
              <w:spacing w:before="0"/>
              <w:rPr>
                <w:noProof w:val="0"/>
                <w:sz w:val="22"/>
                <w:szCs w:val="22"/>
              </w:rPr>
            </w:pPr>
          </w:p>
        </w:tc>
      </w:tr>
      <w:tr w:rsidR="00077CE4" w:rsidRPr="001A20F6" w:rsidTr="00AE23A8">
        <w:trPr>
          <w:trHeight w:val="300"/>
          <w:jc w:val="center"/>
        </w:trPr>
        <w:tc>
          <w:tcPr>
            <w:tcW w:w="4180" w:type="dxa"/>
            <w:tcBorders>
              <w:top w:val="nil"/>
              <w:left w:val="nil"/>
              <w:bottom w:val="nil"/>
              <w:right w:val="nil"/>
            </w:tcBorders>
            <w:shd w:val="clear" w:color="auto" w:fill="auto"/>
            <w:noWrap/>
            <w:vAlign w:val="bottom"/>
          </w:tcPr>
          <w:p w:rsidR="00077CE4" w:rsidRPr="001A20F6" w:rsidRDefault="00077CE4" w:rsidP="00AE23A8">
            <w:pPr>
              <w:spacing w:before="0"/>
              <w:rPr>
                <w:noProof w:val="0"/>
                <w:sz w:val="22"/>
                <w:szCs w:val="22"/>
              </w:rPr>
            </w:pPr>
            <w:r>
              <w:rPr>
                <w:noProof w:val="0"/>
                <w:sz w:val="22"/>
                <w:szCs w:val="22"/>
              </w:rPr>
              <w:t>367 200</w:t>
            </w:r>
            <w:r w:rsidRPr="001A20F6">
              <w:rPr>
                <w:noProof w:val="0"/>
                <w:sz w:val="22"/>
                <w:szCs w:val="22"/>
              </w:rPr>
              <w:t xml:space="preserve"> * 0,141</w:t>
            </w:r>
          </w:p>
        </w:tc>
        <w:tc>
          <w:tcPr>
            <w:tcW w:w="1780" w:type="dxa"/>
            <w:tcBorders>
              <w:top w:val="nil"/>
              <w:left w:val="nil"/>
              <w:bottom w:val="nil"/>
              <w:right w:val="nil"/>
            </w:tcBorders>
            <w:shd w:val="clear" w:color="auto" w:fill="auto"/>
            <w:noWrap/>
            <w:vAlign w:val="bottom"/>
          </w:tcPr>
          <w:p w:rsidR="00077CE4" w:rsidRPr="001A20F6" w:rsidRDefault="00077CE4" w:rsidP="00AE23A8">
            <w:pPr>
              <w:spacing w:before="0"/>
              <w:jc w:val="right"/>
              <w:rPr>
                <w:noProof w:val="0"/>
                <w:sz w:val="22"/>
                <w:szCs w:val="22"/>
              </w:rPr>
            </w:pPr>
            <w:r w:rsidRPr="001A20F6">
              <w:rPr>
                <w:noProof w:val="0"/>
                <w:sz w:val="22"/>
                <w:szCs w:val="22"/>
              </w:rPr>
              <w:t>51 775</w:t>
            </w:r>
          </w:p>
        </w:tc>
      </w:tr>
    </w:tbl>
    <w:p w:rsidR="00077CE4" w:rsidRDefault="00077CE4" w:rsidP="00077CE4">
      <w:pPr>
        <w:ind w:left="360"/>
        <w:rPr>
          <w:rFonts w:ascii="Arial" w:hAnsi="Arial" w:cs="Arial"/>
          <w:sz w:val="22"/>
          <w:szCs w:val="22"/>
        </w:rPr>
      </w:pPr>
    </w:p>
    <w:p w:rsidR="00077CE4" w:rsidRDefault="00077CE4" w:rsidP="00077CE4">
      <w:pPr>
        <w:numPr>
          <w:ilvl w:val="0"/>
          <w:numId w:val="41"/>
        </w:numPr>
        <w:rPr>
          <w:rFonts w:ascii="Arial" w:hAnsi="Arial" w:cs="Arial"/>
          <w:sz w:val="22"/>
          <w:szCs w:val="22"/>
        </w:rPr>
      </w:pPr>
      <w:r>
        <w:rPr>
          <w:rFonts w:ascii="Arial" w:hAnsi="Arial" w:cs="Arial"/>
          <w:sz w:val="22"/>
          <w:szCs w:val="22"/>
        </w:rPr>
        <w:t>Avskrivinger øker med 5 000 kroner:</w:t>
      </w:r>
    </w:p>
    <w:p w:rsidR="00077CE4" w:rsidRDefault="00077CE4" w:rsidP="00077CE4">
      <w:pPr>
        <w:ind w:left="360"/>
        <w:rPr>
          <w:rFonts w:ascii="Arial" w:hAnsi="Arial" w:cs="Arial"/>
          <w:sz w:val="22"/>
          <w:szCs w:val="22"/>
        </w:rPr>
      </w:pPr>
    </w:p>
    <w:tbl>
      <w:tblPr>
        <w:tblW w:w="5960" w:type="dxa"/>
        <w:jc w:val="center"/>
        <w:tblCellMar>
          <w:left w:w="70" w:type="dxa"/>
          <w:right w:w="70" w:type="dxa"/>
        </w:tblCellMar>
        <w:tblLook w:val="0000" w:firstRow="0" w:lastRow="0" w:firstColumn="0" w:lastColumn="0" w:noHBand="0" w:noVBand="0"/>
      </w:tblPr>
      <w:tblGrid>
        <w:gridCol w:w="4180"/>
        <w:gridCol w:w="1780"/>
      </w:tblGrid>
      <w:tr w:rsidR="00077CE4" w:rsidRPr="001A20F6" w:rsidTr="00AE23A8">
        <w:trPr>
          <w:trHeight w:val="300"/>
          <w:jc w:val="center"/>
        </w:trPr>
        <w:tc>
          <w:tcPr>
            <w:tcW w:w="4180" w:type="dxa"/>
            <w:tcBorders>
              <w:top w:val="nil"/>
              <w:left w:val="nil"/>
              <w:bottom w:val="nil"/>
              <w:right w:val="nil"/>
            </w:tcBorders>
            <w:shd w:val="clear" w:color="auto" w:fill="auto"/>
            <w:noWrap/>
            <w:vAlign w:val="bottom"/>
          </w:tcPr>
          <w:p w:rsidR="00077CE4" w:rsidRPr="001A20F6" w:rsidRDefault="00077CE4" w:rsidP="00AE23A8">
            <w:pPr>
              <w:spacing w:before="0"/>
              <w:rPr>
                <w:noProof w:val="0"/>
                <w:sz w:val="22"/>
                <w:szCs w:val="22"/>
              </w:rPr>
            </w:pPr>
            <w:r w:rsidRPr="001A20F6">
              <w:rPr>
                <w:noProof w:val="0"/>
                <w:sz w:val="22"/>
                <w:szCs w:val="22"/>
              </w:rPr>
              <w:t>10 000 + 5 000</w:t>
            </w:r>
          </w:p>
        </w:tc>
        <w:tc>
          <w:tcPr>
            <w:tcW w:w="1780" w:type="dxa"/>
            <w:tcBorders>
              <w:top w:val="nil"/>
              <w:left w:val="nil"/>
              <w:bottom w:val="nil"/>
              <w:right w:val="nil"/>
            </w:tcBorders>
            <w:shd w:val="clear" w:color="auto" w:fill="auto"/>
            <w:noWrap/>
            <w:vAlign w:val="bottom"/>
          </w:tcPr>
          <w:p w:rsidR="00077CE4" w:rsidRPr="001A20F6" w:rsidRDefault="00077CE4" w:rsidP="00AE23A8">
            <w:pPr>
              <w:spacing w:before="0"/>
              <w:jc w:val="right"/>
              <w:rPr>
                <w:noProof w:val="0"/>
                <w:sz w:val="22"/>
                <w:szCs w:val="22"/>
              </w:rPr>
            </w:pPr>
            <w:r w:rsidRPr="001A20F6">
              <w:rPr>
                <w:noProof w:val="0"/>
                <w:sz w:val="22"/>
                <w:szCs w:val="22"/>
              </w:rPr>
              <w:t>15 000</w:t>
            </w:r>
          </w:p>
        </w:tc>
      </w:tr>
    </w:tbl>
    <w:p w:rsidR="00077CE4" w:rsidRDefault="00077CE4" w:rsidP="00077CE4">
      <w:pPr>
        <w:ind w:left="360"/>
        <w:rPr>
          <w:rFonts w:ascii="Arial" w:hAnsi="Arial" w:cs="Arial"/>
          <w:sz w:val="22"/>
          <w:szCs w:val="22"/>
        </w:rPr>
      </w:pPr>
    </w:p>
    <w:p w:rsidR="00077CE4" w:rsidRDefault="00077CE4" w:rsidP="00077CE4">
      <w:pPr>
        <w:numPr>
          <w:ilvl w:val="0"/>
          <w:numId w:val="41"/>
        </w:numPr>
        <w:rPr>
          <w:rFonts w:ascii="Arial" w:hAnsi="Arial" w:cs="Arial"/>
          <w:sz w:val="22"/>
          <w:szCs w:val="22"/>
        </w:rPr>
      </w:pPr>
      <w:r>
        <w:rPr>
          <w:rFonts w:ascii="Arial" w:hAnsi="Arial" w:cs="Arial"/>
          <w:sz w:val="22"/>
          <w:szCs w:val="22"/>
        </w:rPr>
        <w:t>Husleie øker til 2 500 kroner pr. mnd:</w:t>
      </w:r>
    </w:p>
    <w:p w:rsidR="00077CE4" w:rsidRDefault="00077CE4" w:rsidP="00077CE4">
      <w:pPr>
        <w:ind w:left="360"/>
        <w:rPr>
          <w:rFonts w:ascii="Arial" w:hAnsi="Arial" w:cs="Arial"/>
          <w:sz w:val="22"/>
          <w:szCs w:val="22"/>
        </w:rPr>
      </w:pPr>
    </w:p>
    <w:tbl>
      <w:tblPr>
        <w:tblW w:w="5960" w:type="dxa"/>
        <w:jc w:val="center"/>
        <w:tblCellMar>
          <w:left w:w="70" w:type="dxa"/>
          <w:right w:w="70" w:type="dxa"/>
        </w:tblCellMar>
        <w:tblLook w:val="0000" w:firstRow="0" w:lastRow="0" w:firstColumn="0" w:lastColumn="0" w:noHBand="0" w:noVBand="0"/>
      </w:tblPr>
      <w:tblGrid>
        <w:gridCol w:w="4180"/>
        <w:gridCol w:w="1780"/>
      </w:tblGrid>
      <w:tr w:rsidR="00077CE4" w:rsidRPr="001A20F6" w:rsidTr="00AE23A8">
        <w:trPr>
          <w:trHeight w:val="300"/>
          <w:jc w:val="center"/>
        </w:trPr>
        <w:tc>
          <w:tcPr>
            <w:tcW w:w="4180" w:type="dxa"/>
            <w:tcBorders>
              <w:top w:val="nil"/>
              <w:left w:val="nil"/>
              <w:bottom w:val="nil"/>
              <w:right w:val="nil"/>
            </w:tcBorders>
            <w:shd w:val="clear" w:color="auto" w:fill="auto"/>
            <w:noWrap/>
            <w:vAlign w:val="bottom"/>
          </w:tcPr>
          <w:p w:rsidR="00077CE4" w:rsidRPr="001A20F6" w:rsidRDefault="00077CE4" w:rsidP="00AE23A8">
            <w:pPr>
              <w:spacing w:before="0"/>
              <w:rPr>
                <w:noProof w:val="0"/>
                <w:sz w:val="22"/>
                <w:szCs w:val="22"/>
              </w:rPr>
            </w:pPr>
            <w:r w:rsidRPr="001A20F6">
              <w:rPr>
                <w:noProof w:val="0"/>
                <w:sz w:val="22"/>
                <w:szCs w:val="22"/>
              </w:rPr>
              <w:t>2 500 * 12</w:t>
            </w:r>
          </w:p>
        </w:tc>
        <w:tc>
          <w:tcPr>
            <w:tcW w:w="1780" w:type="dxa"/>
            <w:tcBorders>
              <w:top w:val="nil"/>
              <w:left w:val="nil"/>
              <w:bottom w:val="nil"/>
              <w:right w:val="nil"/>
            </w:tcBorders>
            <w:shd w:val="clear" w:color="auto" w:fill="auto"/>
            <w:noWrap/>
            <w:vAlign w:val="bottom"/>
          </w:tcPr>
          <w:p w:rsidR="00077CE4" w:rsidRPr="001A20F6" w:rsidRDefault="00077CE4" w:rsidP="00AE23A8">
            <w:pPr>
              <w:spacing w:before="0"/>
              <w:jc w:val="right"/>
              <w:rPr>
                <w:noProof w:val="0"/>
                <w:sz w:val="22"/>
                <w:szCs w:val="22"/>
              </w:rPr>
            </w:pPr>
            <w:r w:rsidRPr="001A20F6">
              <w:rPr>
                <w:noProof w:val="0"/>
                <w:sz w:val="22"/>
                <w:szCs w:val="22"/>
              </w:rPr>
              <w:t>30 000</w:t>
            </w:r>
          </w:p>
        </w:tc>
      </w:tr>
    </w:tbl>
    <w:p w:rsidR="00077CE4" w:rsidRDefault="00077CE4" w:rsidP="00077CE4">
      <w:pPr>
        <w:ind w:left="360"/>
        <w:rPr>
          <w:rFonts w:ascii="Arial" w:hAnsi="Arial" w:cs="Arial"/>
          <w:sz w:val="22"/>
          <w:szCs w:val="22"/>
        </w:rPr>
      </w:pPr>
    </w:p>
    <w:p w:rsidR="00077CE4" w:rsidRDefault="00077CE4" w:rsidP="00077CE4">
      <w:pPr>
        <w:numPr>
          <w:ilvl w:val="0"/>
          <w:numId w:val="41"/>
        </w:numPr>
        <w:rPr>
          <w:rFonts w:ascii="Arial" w:hAnsi="Arial" w:cs="Arial"/>
          <w:sz w:val="22"/>
          <w:szCs w:val="22"/>
        </w:rPr>
      </w:pPr>
      <w:r>
        <w:rPr>
          <w:rFonts w:ascii="Arial" w:hAnsi="Arial" w:cs="Arial"/>
          <w:sz w:val="22"/>
          <w:szCs w:val="22"/>
        </w:rPr>
        <w:t>Inventar og driftsmidler reduseres med 8 000 kroner:</w:t>
      </w:r>
    </w:p>
    <w:p w:rsidR="00077CE4" w:rsidRDefault="00077CE4" w:rsidP="00077CE4">
      <w:pPr>
        <w:ind w:left="360"/>
        <w:rPr>
          <w:rFonts w:ascii="Arial" w:hAnsi="Arial" w:cs="Arial"/>
          <w:sz w:val="22"/>
          <w:szCs w:val="22"/>
        </w:rPr>
      </w:pPr>
    </w:p>
    <w:tbl>
      <w:tblPr>
        <w:tblW w:w="5960" w:type="dxa"/>
        <w:jc w:val="center"/>
        <w:tblCellMar>
          <w:left w:w="70" w:type="dxa"/>
          <w:right w:w="70" w:type="dxa"/>
        </w:tblCellMar>
        <w:tblLook w:val="0000" w:firstRow="0" w:lastRow="0" w:firstColumn="0" w:lastColumn="0" w:noHBand="0" w:noVBand="0"/>
      </w:tblPr>
      <w:tblGrid>
        <w:gridCol w:w="4180"/>
        <w:gridCol w:w="1780"/>
      </w:tblGrid>
      <w:tr w:rsidR="00077CE4" w:rsidRPr="001A20F6" w:rsidTr="00AE23A8">
        <w:trPr>
          <w:trHeight w:val="300"/>
          <w:jc w:val="center"/>
        </w:trPr>
        <w:tc>
          <w:tcPr>
            <w:tcW w:w="4180" w:type="dxa"/>
            <w:tcBorders>
              <w:top w:val="nil"/>
              <w:left w:val="nil"/>
              <w:bottom w:val="nil"/>
              <w:right w:val="nil"/>
            </w:tcBorders>
            <w:shd w:val="clear" w:color="auto" w:fill="auto"/>
            <w:noWrap/>
            <w:vAlign w:val="bottom"/>
          </w:tcPr>
          <w:p w:rsidR="00077CE4" w:rsidRPr="001A20F6" w:rsidRDefault="00077CE4" w:rsidP="00AE23A8">
            <w:pPr>
              <w:spacing w:before="0"/>
              <w:rPr>
                <w:noProof w:val="0"/>
                <w:sz w:val="22"/>
                <w:szCs w:val="22"/>
              </w:rPr>
            </w:pPr>
            <w:r w:rsidRPr="001A20F6">
              <w:rPr>
                <w:noProof w:val="0"/>
                <w:sz w:val="22"/>
                <w:szCs w:val="22"/>
              </w:rPr>
              <w:t>32 000 - 8 000</w:t>
            </w:r>
          </w:p>
        </w:tc>
        <w:tc>
          <w:tcPr>
            <w:tcW w:w="1780" w:type="dxa"/>
            <w:tcBorders>
              <w:top w:val="nil"/>
              <w:left w:val="nil"/>
              <w:bottom w:val="nil"/>
              <w:right w:val="nil"/>
            </w:tcBorders>
            <w:shd w:val="clear" w:color="auto" w:fill="auto"/>
            <w:noWrap/>
            <w:vAlign w:val="bottom"/>
          </w:tcPr>
          <w:p w:rsidR="00077CE4" w:rsidRPr="001A20F6" w:rsidRDefault="00077CE4" w:rsidP="00AE23A8">
            <w:pPr>
              <w:spacing w:before="0"/>
              <w:jc w:val="right"/>
              <w:rPr>
                <w:noProof w:val="0"/>
                <w:sz w:val="22"/>
                <w:szCs w:val="22"/>
              </w:rPr>
            </w:pPr>
            <w:r w:rsidRPr="001A20F6">
              <w:rPr>
                <w:noProof w:val="0"/>
                <w:sz w:val="22"/>
                <w:szCs w:val="22"/>
              </w:rPr>
              <w:t>24 000</w:t>
            </w:r>
          </w:p>
        </w:tc>
      </w:tr>
    </w:tbl>
    <w:p w:rsidR="00077CE4" w:rsidRDefault="00077CE4" w:rsidP="00077CE4">
      <w:pPr>
        <w:ind w:left="360"/>
        <w:rPr>
          <w:rFonts w:ascii="Arial" w:hAnsi="Arial" w:cs="Arial"/>
          <w:sz w:val="22"/>
          <w:szCs w:val="22"/>
        </w:rPr>
      </w:pPr>
    </w:p>
    <w:p w:rsidR="00077CE4" w:rsidRDefault="00077CE4" w:rsidP="00077CE4">
      <w:pPr>
        <w:numPr>
          <w:ilvl w:val="0"/>
          <w:numId w:val="41"/>
        </w:numPr>
        <w:rPr>
          <w:rFonts w:ascii="Arial" w:hAnsi="Arial" w:cs="Arial"/>
          <w:sz w:val="22"/>
          <w:szCs w:val="22"/>
        </w:rPr>
      </w:pPr>
      <w:r>
        <w:rPr>
          <w:rFonts w:ascii="Arial" w:hAnsi="Arial" w:cs="Arial"/>
          <w:sz w:val="22"/>
          <w:szCs w:val="22"/>
        </w:rPr>
        <w:t>Ingen endring fra 2016.</w:t>
      </w:r>
    </w:p>
    <w:p w:rsidR="00077CE4" w:rsidRDefault="00077CE4" w:rsidP="00077CE4">
      <w:pPr>
        <w:numPr>
          <w:ilvl w:val="0"/>
          <w:numId w:val="41"/>
        </w:numPr>
        <w:rPr>
          <w:rFonts w:ascii="Arial" w:hAnsi="Arial" w:cs="Arial"/>
          <w:sz w:val="22"/>
          <w:szCs w:val="22"/>
        </w:rPr>
      </w:pPr>
      <w:r>
        <w:rPr>
          <w:rFonts w:ascii="Arial" w:hAnsi="Arial" w:cs="Arial"/>
          <w:sz w:val="22"/>
          <w:szCs w:val="22"/>
        </w:rPr>
        <w:t>Kontorrekvisita økes med 15 %:</w:t>
      </w:r>
    </w:p>
    <w:p w:rsidR="00077CE4" w:rsidRDefault="00077CE4" w:rsidP="00077CE4">
      <w:pPr>
        <w:ind w:left="360"/>
        <w:rPr>
          <w:rFonts w:ascii="Arial" w:hAnsi="Arial" w:cs="Arial"/>
          <w:sz w:val="22"/>
          <w:szCs w:val="22"/>
        </w:rPr>
      </w:pPr>
    </w:p>
    <w:tbl>
      <w:tblPr>
        <w:tblW w:w="5960" w:type="dxa"/>
        <w:jc w:val="center"/>
        <w:tblCellMar>
          <w:left w:w="70" w:type="dxa"/>
          <w:right w:w="70" w:type="dxa"/>
        </w:tblCellMar>
        <w:tblLook w:val="0000" w:firstRow="0" w:lastRow="0" w:firstColumn="0" w:lastColumn="0" w:noHBand="0" w:noVBand="0"/>
      </w:tblPr>
      <w:tblGrid>
        <w:gridCol w:w="4180"/>
        <w:gridCol w:w="1780"/>
      </w:tblGrid>
      <w:tr w:rsidR="00077CE4" w:rsidRPr="001A20F6" w:rsidTr="00AE23A8">
        <w:trPr>
          <w:trHeight w:val="300"/>
          <w:jc w:val="center"/>
        </w:trPr>
        <w:tc>
          <w:tcPr>
            <w:tcW w:w="4180" w:type="dxa"/>
            <w:tcBorders>
              <w:top w:val="nil"/>
              <w:left w:val="nil"/>
              <w:bottom w:val="nil"/>
              <w:right w:val="nil"/>
            </w:tcBorders>
            <w:shd w:val="clear" w:color="auto" w:fill="auto"/>
            <w:noWrap/>
            <w:vAlign w:val="bottom"/>
          </w:tcPr>
          <w:p w:rsidR="00077CE4" w:rsidRPr="001A20F6" w:rsidRDefault="00077CE4" w:rsidP="00AE23A8">
            <w:pPr>
              <w:spacing w:before="0"/>
              <w:rPr>
                <w:noProof w:val="0"/>
                <w:sz w:val="22"/>
                <w:szCs w:val="22"/>
              </w:rPr>
            </w:pPr>
            <w:r w:rsidRPr="001A20F6">
              <w:rPr>
                <w:noProof w:val="0"/>
                <w:sz w:val="22"/>
                <w:szCs w:val="22"/>
              </w:rPr>
              <w:t>6 200 * 1,15</w:t>
            </w:r>
          </w:p>
        </w:tc>
        <w:tc>
          <w:tcPr>
            <w:tcW w:w="1780" w:type="dxa"/>
            <w:tcBorders>
              <w:top w:val="nil"/>
              <w:left w:val="nil"/>
              <w:bottom w:val="nil"/>
              <w:right w:val="nil"/>
            </w:tcBorders>
            <w:shd w:val="clear" w:color="auto" w:fill="auto"/>
            <w:noWrap/>
            <w:vAlign w:val="bottom"/>
          </w:tcPr>
          <w:p w:rsidR="00077CE4" w:rsidRPr="001A20F6" w:rsidRDefault="00077CE4" w:rsidP="00AE23A8">
            <w:pPr>
              <w:spacing w:before="0"/>
              <w:jc w:val="right"/>
              <w:rPr>
                <w:noProof w:val="0"/>
                <w:sz w:val="22"/>
                <w:szCs w:val="22"/>
              </w:rPr>
            </w:pPr>
            <w:r w:rsidRPr="001A20F6">
              <w:rPr>
                <w:noProof w:val="0"/>
                <w:sz w:val="22"/>
                <w:szCs w:val="22"/>
              </w:rPr>
              <w:t>7 130</w:t>
            </w:r>
          </w:p>
        </w:tc>
      </w:tr>
    </w:tbl>
    <w:p w:rsidR="00077CE4" w:rsidRDefault="00077CE4" w:rsidP="00077CE4">
      <w:pPr>
        <w:ind w:left="360"/>
        <w:rPr>
          <w:rFonts w:ascii="Arial" w:hAnsi="Arial" w:cs="Arial"/>
          <w:sz w:val="22"/>
          <w:szCs w:val="22"/>
        </w:rPr>
      </w:pPr>
    </w:p>
    <w:p w:rsidR="00077CE4" w:rsidRDefault="00077CE4" w:rsidP="00077CE4">
      <w:pPr>
        <w:numPr>
          <w:ilvl w:val="0"/>
          <w:numId w:val="41"/>
        </w:numPr>
        <w:rPr>
          <w:rFonts w:ascii="Arial" w:hAnsi="Arial" w:cs="Arial"/>
          <w:sz w:val="22"/>
          <w:szCs w:val="22"/>
        </w:rPr>
      </w:pPr>
      <w:r>
        <w:rPr>
          <w:rFonts w:ascii="Arial" w:hAnsi="Arial" w:cs="Arial"/>
          <w:sz w:val="22"/>
          <w:szCs w:val="22"/>
        </w:rPr>
        <w:t>Ingen endring fra 2016.</w:t>
      </w:r>
    </w:p>
    <w:p w:rsidR="00077CE4" w:rsidRDefault="00077CE4" w:rsidP="00077CE4">
      <w:pPr>
        <w:numPr>
          <w:ilvl w:val="0"/>
          <w:numId w:val="41"/>
        </w:numPr>
        <w:rPr>
          <w:rFonts w:ascii="Arial" w:hAnsi="Arial" w:cs="Arial"/>
          <w:sz w:val="22"/>
          <w:szCs w:val="22"/>
        </w:rPr>
      </w:pPr>
      <w:r>
        <w:rPr>
          <w:rFonts w:ascii="Arial" w:hAnsi="Arial" w:cs="Arial"/>
          <w:sz w:val="22"/>
          <w:szCs w:val="22"/>
        </w:rPr>
        <w:t>Reisekostnader økes med 10 %:</w:t>
      </w:r>
    </w:p>
    <w:p w:rsidR="00077CE4" w:rsidRDefault="00077CE4" w:rsidP="00077CE4">
      <w:pPr>
        <w:ind w:left="360"/>
        <w:rPr>
          <w:rFonts w:ascii="Arial" w:hAnsi="Arial" w:cs="Arial"/>
          <w:sz w:val="22"/>
          <w:szCs w:val="22"/>
        </w:rPr>
      </w:pPr>
    </w:p>
    <w:tbl>
      <w:tblPr>
        <w:tblW w:w="5960" w:type="dxa"/>
        <w:jc w:val="center"/>
        <w:tblCellMar>
          <w:left w:w="70" w:type="dxa"/>
          <w:right w:w="70" w:type="dxa"/>
        </w:tblCellMar>
        <w:tblLook w:val="0000" w:firstRow="0" w:lastRow="0" w:firstColumn="0" w:lastColumn="0" w:noHBand="0" w:noVBand="0"/>
      </w:tblPr>
      <w:tblGrid>
        <w:gridCol w:w="4180"/>
        <w:gridCol w:w="1780"/>
      </w:tblGrid>
      <w:tr w:rsidR="00077CE4" w:rsidRPr="001A20F6" w:rsidTr="00AE23A8">
        <w:trPr>
          <w:trHeight w:val="300"/>
          <w:jc w:val="center"/>
        </w:trPr>
        <w:tc>
          <w:tcPr>
            <w:tcW w:w="4180" w:type="dxa"/>
            <w:tcBorders>
              <w:top w:val="nil"/>
              <w:left w:val="nil"/>
              <w:bottom w:val="nil"/>
              <w:right w:val="nil"/>
            </w:tcBorders>
            <w:shd w:val="clear" w:color="auto" w:fill="auto"/>
            <w:noWrap/>
            <w:vAlign w:val="bottom"/>
          </w:tcPr>
          <w:p w:rsidR="00077CE4" w:rsidRPr="001A20F6" w:rsidRDefault="00077CE4" w:rsidP="00AE23A8">
            <w:pPr>
              <w:spacing w:before="0"/>
              <w:rPr>
                <w:noProof w:val="0"/>
                <w:sz w:val="22"/>
                <w:szCs w:val="22"/>
              </w:rPr>
            </w:pPr>
            <w:r w:rsidRPr="001A20F6">
              <w:rPr>
                <w:noProof w:val="0"/>
                <w:sz w:val="22"/>
                <w:szCs w:val="22"/>
              </w:rPr>
              <w:t>28 000 * 1,10</w:t>
            </w:r>
          </w:p>
        </w:tc>
        <w:tc>
          <w:tcPr>
            <w:tcW w:w="1780" w:type="dxa"/>
            <w:tcBorders>
              <w:top w:val="nil"/>
              <w:left w:val="nil"/>
              <w:bottom w:val="nil"/>
              <w:right w:val="nil"/>
            </w:tcBorders>
            <w:shd w:val="clear" w:color="auto" w:fill="auto"/>
            <w:noWrap/>
            <w:vAlign w:val="bottom"/>
          </w:tcPr>
          <w:p w:rsidR="00077CE4" w:rsidRPr="001A20F6" w:rsidRDefault="00077CE4" w:rsidP="00AE23A8">
            <w:pPr>
              <w:spacing w:before="0"/>
              <w:jc w:val="right"/>
              <w:rPr>
                <w:noProof w:val="0"/>
                <w:sz w:val="22"/>
                <w:szCs w:val="22"/>
              </w:rPr>
            </w:pPr>
            <w:r w:rsidRPr="001A20F6">
              <w:rPr>
                <w:noProof w:val="0"/>
                <w:sz w:val="22"/>
                <w:szCs w:val="22"/>
              </w:rPr>
              <w:t>30 800</w:t>
            </w:r>
          </w:p>
        </w:tc>
      </w:tr>
    </w:tbl>
    <w:p w:rsidR="00077CE4" w:rsidRDefault="00077CE4" w:rsidP="00077CE4">
      <w:pPr>
        <w:ind w:left="360"/>
        <w:rPr>
          <w:rFonts w:ascii="Arial" w:hAnsi="Arial" w:cs="Arial"/>
          <w:sz w:val="22"/>
          <w:szCs w:val="22"/>
        </w:rPr>
      </w:pPr>
    </w:p>
    <w:p w:rsidR="00077CE4" w:rsidRDefault="00077CE4" w:rsidP="00077CE4">
      <w:pPr>
        <w:numPr>
          <w:ilvl w:val="0"/>
          <w:numId w:val="41"/>
        </w:numPr>
        <w:rPr>
          <w:rFonts w:ascii="Arial" w:hAnsi="Arial" w:cs="Arial"/>
          <w:sz w:val="22"/>
          <w:szCs w:val="22"/>
        </w:rPr>
      </w:pPr>
      <w:r>
        <w:rPr>
          <w:rFonts w:ascii="Arial" w:hAnsi="Arial" w:cs="Arial"/>
          <w:sz w:val="22"/>
          <w:szCs w:val="22"/>
        </w:rPr>
        <w:t>Ingen endring fra 2016.</w:t>
      </w:r>
    </w:p>
    <w:p w:rsidR="00077CE4" w:rsidRDefault="00077CE4" w:rsidP="00077CE4">
      <w:pPr>
        <w:numPr>
          <w:ilvl w:val="0"/>
          <w:numId w:val="41"/>
        </w:numPr>
        <w:rPr>
          <w:rFonts w:ascii="Arial" w:hAnsi="Arial" w:cs="Arial"/>
          <w:sz w:val="22"/>
          <w:szCs w:val="22"/>
        </w:rPr>
      </w:pPr>
      <w:r>
        <w:rPr>
          <w:rFonts w:ascii="Arial" w:hAnsi="Arial" w:cs="Arial"/>
          <w:sz w:val="22"/>
          <w:szCs w:val="22"/>
        </w:rPr>
        <w:t>Kontigenter og gaver økes til 7 000 kroner.</w:t>
      </w:r>
    </w:p>
    <w:p w:rsidR="00077CE4" w:rsidRDefault="00077CE4" w:rsidP="00077CE4">
      <w:pPr>
        <w:numPr>
          <w:ilvl w:val="0"/>
          <w:numId w:val="41"/>
        </w:numPr>
        <w:rPr>
          <w:rFonts w:ascii="Arial" w:hAnsi="Arial" w:cs="Arial"/>
          <w:sz w:val="22"/>
          <w:szCs w:val="22"/>
        </w:rPr>
      </w:pPr>
      <w:r>
        <w:rPr>
          <w:rFonts w:ascii="Arial" w:hAnsi="Arial" w:cs="Arial"/>
          <w:sz w:val="22"/>
          <w:szCs w:val="22"/>
        </w:rPr>
        <w:t>Forsikringspremien økes med 10 %:</w:t>
      </w:r>
    </w:p>
    <w:p w:rsidR="00077CE4" w:rsidRDefault="00077CE4" w:rsidP="00077CE4">
      <w:pPr>
        <w:ind w:left="360"/>
        <w:rPr>
          <w:rFonts w:ascii="Arial" w:hAnsi="Arial" w:cs="Arial"/>
          <w:sz w:val="22"/>
          <w:szCs w:val="22"/>
        </w:rPr>
      </w:pPr>
    </w:p>
    <w:tbl>
      <w:tblPr>
        <w:tblW w:w="5960" w:type="dxa"/>
        <w:jc w:val="center"/>
        <w:tblCellMar>
          <w:left w:w="70" w:type="dxa"/>
          <w:right w:w="70" w:type="dxa"/>
        </w:tblCellMar>
        <w:tblLook w:val="0000" w:firstRow="0" w:lastRow="0" w:firstColumn="0" w:lastColumn="0" w:noHBand="0" w:noVBand="0"/>
      </w:tblPr>
      <w:tblGrid>
        <w:gridCol w:w="4180"/>
        <w:gridCol w:w="1780"/>
      </w:tblGrid>
      <w:tr w:rsidR="00077CE4" w:rsidRPr="001A20F6" w:rsidTr="00AE23A8">
        <w:trPr>
          <w:trHeight w:val="300"/>
          <w:jc w:val="center"/>
        </w:trPr>
        <w:tc>
          <w:tcPr>
            <w:tcW w:w="4180" w:type="dxa"/>
            <w:tcBorders>
              <w:top w:val="nil"/>
              <w:left w:val="nil"/>
              <w:bottom w:val="nil"/>
              <w:right w:val="nil"/>
            </w:tcBorders>
            <w:shd w:val="clear" w:color="auto" w:fill="auto"/>
            <w:noWrap/>
            <w:vAlign w:val="bottom"/>
          </w:tcPr>
          <w:p w:rsidR="00077CE4" w:rsidRPr="001A20F6" w:rsidRDefault="00077CE4" w:rsidP="00AE23A8">
            <w:pPr>
              <w:spacing w:before="0"/>
              <w:rPr>
                <w:noProof w:val="0"/>
                <w:sz w:val="22"/>
                <w:szCs w:val="22"/>
              </w:rPr>
            </w:pPr>
            <w:r w:rsidRPr="001A20F6">
              <w:rPr>
                <w:noProof w:val="0"/>
                <w:sz w:val="22"/>
                <w:szCs w:val="22"/>
              </w:rPr>
              <w:t>6500 * 1,10</w:t>
            </w:r>
          </w:p>
        </w:tc>
        <w:tc>
          <w:tcPr>
            <w:tcW w:w="1780" w:type="dxa"/>
            <w:tcBorders>
              <w:top w:val="nil"/>
              <w:left w:val="nil"/>
              <w:bottom w:val="nil"/>
              <w:right w:val="nil"/>
            </w:tcBorders>
            <w:shd w:val="clear" w:color="auto" w:fill="auto"/>
            <w:noWrap/>
            <w:vAlign w:val="bottom"/>
          </w:tcPr>
          <w:p w:rsidR="00077CE4" w:rsidRPr="001A20F6" w:rsidRDefault="00077CE4" w:rsidP="00AE23A8">
            <w:pPr>
              <w:spacing w:before="0"/>
              <w:jc w:val="right"/>
              <w:rPr>
                <w:noProof w:val="0"/>
                <w:sz w:val="22"/>
                <w:szCs w:val="22"/>
              </w:rPr>
            </w:pPr>
            <w:r w:rsidRPr="001A20F6">
              <w:rPr>
                <w:noProof w:val="0"/>
                <w:sz w:val="22"/>
                <w:szCs w:val="22"/>
              </w:rPr>
              <w:t>7 150</w:t>
            </w:r>
          </w:p>
        </w:tc>
      </w:tr>
    </w:tbl>
    <w:p w:rsidR="00077CE4" w:rsidRDefault="00077CE4" w:rsidP="00077CE4">
      <w:pPr>
        <w:ind w:left="360"/>
        <w:rPr>
          <w:rFonts w:ascii="Arial" w:hAnsi="Arial" w:cs="Arial"/>
          <w:sz w:val="22"/>
          <w:szCs w:val="22"/>
        </w:rPr>
      </w:pPr>
    </w:p>
    <w:p w:rsidR="00077CE4" w:rsidRDefault="00077CE4" w:rsidP="00077CE4">
      <w:pPr>
        <w:numPr>
          <w:ilvl w:val="0"/>
          <w:numId w:val="41"/>
        </w:numPr>
        <w:rPr>
          <w:rFonts w:ascii="Arial" w:hAnsi="Arial" w:cs="Arial"/>
          <w:sz w:val="22"/>
          <w:szCs w:val="22"/>
        </w:rPr>
      </w:pPr>
      <w:r>
        <w:rPr>
          <w:rFonts w:ascii="Arial" w:hAnsi="Arial" w:cs="Arial"/>
          <w:sz w:val="22"/>
          <w:szCs w:val="22"/>
        </w:rPr>
        <w:t>Ingen endring fra 2016.</w:t>
      </w:r>
    </w:p>
    <w:p w:rsidR="00077CE4" w:rsidRDefault="00077CE4" w:rsidP="00077CE4">
      <w:pPr>
        <w:numPr>
          <w:ilvl w:val="0"/>
          <w:numId w:val="41"/>
        </w:numPr>
        <w:rPr>
          <w:rFonts w:ascii="Arial" w:hAnsi="Arial" w:cs="Arial"/>
          <w:sz w:val="22"/>
          <w:szCs w:val="22"/>
        </w:rPr>
      </w:pPr>
      <w:r>
        <w:rPr>
          <w:rFonts w:ascii="Arial" w:hAnsi="Arial" w:cs="Arial"/>
          <w:sz w:val="22"/>
          <w:szCs w:val="22"/>
        </w:rPr>
        <w:t>Andre driftskostnader reduseres med 7 %:</w:t>
      </w:r>
    </w:p>
    <w:p w:rsidR="00077CE4" w:rsidRDefault="00077CE4" w:rsidP="00077CE4">
      <w:pPr>
        <w:ind w:left="360"/>
        <w:rPr>
          <w:rFonts w:ascii="Arial" w:hAnsi="Arial" w:cs="Arial"/>
          <w:sz w:val="22"/>
          <w:szCs w:val="22"/>
        </w:rPr>
      </w:pPr>
    </w:p>
    <w:tbl>
      <w:tblPr>
        <w:tblW w:w="5960" w:type="dxa"/>
        <w:jc w:val="center"/>
        <w:tblCellMar>
          <w:left w:w="70" w:type="dxa"/>
          <w:right w:w="70" w:type="dxa"/>
        </w:tblCellMar>
        <w:tblLook w:val="0000" w:firstRow="0" w:lastRow="0" w:firstColumn="0" w:lastColumn="0" w:noHBand="0" w:noVBand="0"/>
      </w:tblPr>
      <w:tblGrid>
        <w:gridCol w:w="4180"/>
        <w:gridCol w:w="1780"/>
      </w:tblGrid>
      <w:tr w:rsidR="00077CE4" w:rsidRPr="001A20F6" w:rsidTr="00AE23A8">
        <w:trPr>
          <w:trHeight w:val="300"/>
          <w:jc w:val="center"/>
        </w:trPr>
        <w:tc>
          <w:tcPr>
            <w:tcW w:w="4180" w:type="dxa"/>
            <w:tcBorders>
              <w:top w:val="nil"/>
              <w:left w:val="nil"/>
              <w:bottom w:val="nil"/>
              <w:right w:val="nil"/>
            </w:tcBorders>
            <w:shd w:val="clear" w:color="auto" w:fill="auto"/>
            <w:noWrap/>
            <w:vAlign w:val="bottom"/>
          </w:tcPr>
          <w:p w:rsidR="00077CE4" w:rsidRPr="001A20F6" w:rsidRDefault="00077CE4" w:rsidP="00AE23A8">
            <w:pPr>
              <w:spacing w:before="0"/>
              <w:rPr>
                <w:noProof w:val="0"/>
                <w:sz w:val="22"/>
                <w:szCs w:val="22"/>
              </w:rPr>
            </w:pPr>
            <w:r w:rsidRPr="001A20F6">
              <w:rPr>
                <w:noProof w:val="0"/>
                <w:sz w:val="22"/>
                <w:szCs w:val="22"/>
              </w:rPr>
              <w:t>16 000 /100*93</w:t>
            </w:r>
          </w:p>
        </w:tc>
        <w:tc>
          <w:tcPr>
            <w:tcW w:w="1780" w:type="dxa"/>
            <w:tcBorders>
              <w:top w:val="nil"/>
              <w:left w:val="nil"/>
              <w:bottom w:val="nil"/>
              <w:right w:val="nil"/>
            </w:tcBorders>
            <w:shd w:val="clear" w:color="auto" w:fill="auto"/>
            <w:noWrap/>
            <w:vAlign w:val="bottom"/>
          </w:tcPr>
          <w:p w:rsidR="00077CE4" w:rsidRPr="001A20F6" w:rsidRDefault="00077CE4" w:rsidP="00AE23A8">
            <w:pPr>
              <w:spacing w:before="0"/>
              <w:jc w:val="right"/>
              <w:rPr>
                <w:noProof w:val="0"/>
                <w:sz w:val="22"/>
                <w:szCs w:val="22"/>
              </w:rPr>
            </w:pPr>
            <w:r w:rsidRPr="001A20F6">
              <w:rPr>
                <w:noProof w:val="0"/>
                <w:sz w:val="22"/>
                <w:szCs w:val="22"/>
              </w:rPr>
              <w:t>14 880</w:t>
            </w:r>
          </w:p>
        </w:tc>
      </w:tr>
    </w:tbl>
    <w:p w:rsidR="00077CE4" w:rsidRDefault="00077CE4" w:rsidP="00077CE4">
      <w:pPr>
        <w:ind w:left="360"/>
        <w:rPr>
          <w:rFonts w:ascii="Arial" w:hAnsi="Arial" w:cs="Arial"/>
          <w:sz w:val="22"/>
          <w:szCs w:val="22"/>
        </w:rPr>
      </w:pPr>
    </w:p>
    <w:p w:rsidR="00077CE4" w:rsidRDefault="00077CE4" w:rsidP="00077CE4">
      <w:pPr>
        <w:numPr>
          <w:ilvl w:val="0"/>
          <w:numId w:val="41"/>
        </w:numPr>
        <w:rPr>
          <w:rFonts w:ascii="Arial" w:hAnsi="Arial" w:cs="Arial"/>
          <w:sz w:val="22"/>
          <w:szCs w:val="22"/>
        </w:rPr>
      </w:pPr>
      <w:r>
        <w:rPr>
          <w:rFonts w:ascii="Arial" w:hAnsi="Arial" w:cs="Arial"/>
          <w:sz w:val="22"/>
          <w:szCs w:val="22"/>
        </w:rPr>
        <w:t>Ingen endring fra 2016.</w:t>
      </w:r>
    </w:p>
    <w:p w:rsidR="00077CE4" w:rsidRDefault="00077CE4" w:rsidP="00077CE4">
      <w:pPr>
        <w:rPr>
          <w:rFonts w:ascii="Arial" w:hAnsi="Arial" w:cs="Arial"/>
          <w:sz w:val="22"/>
          <w:szCs w:val="22"/>
        </w:rPr>
      </w:pPr>
      <w:r>
        <w:rPr>
          <w:rFonts w:ascii="Arial" w:hAnsi="Arial" w:cs="Arial"/>
          <w:sz w:val="22"/>
          <w:szCs w:val="22"/>
        </w:rPr>
        <w:t>Ut ifra disse opplysningene får vi et resultatbusjett som vist på neste side.</w:t>
      </w:r>
    </w:p>
    <w:p w:rsidR="00077CE4" w:rsidRDefault="00077CE4" w:rsidP="00077CE4">
      <w:pPr>
        <w:ind w:left="360"/>
        <w:rPr>
          <w:rFonts w:ascii="Arial" w:hAnsi="Arial" w:cs="Arial"/>
          <w:sz w:val="22"/>
          <w:szCs w:val="22"/>
        </w:rPr>
      </w:pPr>
      <w:r>
        <w:rPr>
          <w:rFonts w:ascii="Arial" w:hAnsi="Arial" w:cs="Arial"/>
          <w:sz w:val="22"/>
          <w:szCs w:val="22"/>
        </w:rPr>
        <w:br w:type="page"/>
      </w:r>
    </w:p>
    <w:tbl>
      <w:tblPr>
        <w:tblW w:w="8836" w:type="dxa"/>
        <w:tblInd w:w="55" w:type="dxa"/>
        <w:tblCellMar>
          <w:left w:w="70" w:type="dxa"/>
          <w:right w:w="70" w:type="dxa"/>
        </w:tblCellMar>
        <w:tblLook w:val="0000" w:firstRow="0" w:lastRow="0" w:firstColumn="0" w:lastColumn="0" w:noHBand="0" w:noVBand="0"/>
      </w:tblPr>
      <w:tblGrid>
        <w:gridCol w:w="940"/>
        <w:gridCol w:w="4236"/>
        <w:gridCol w:w="1780"/>
        <w:gridCol w:w="1880"/>
      </w:tblGrid>
      <w:tr w:rsidR="00077CE4" w:rsidRPr="006A1A0C" w:rsidTr="00AE23A8">
        <w:trPr>
          <w:trHeight w:val="285"/>
        </w:trPr>
        <w:tc>
          <w:tcPr>
            <w:tcW w:w="940" w:type="dxa"/>
            <w:tcBorders>
              <w:top w:val="nil"/>
              <w:left w:val="nil"/>
              <w:bottom w:val="nil"/>
              <w:right w:val="nil"/>
            </w:tcBorders>
            <w:shd w:val="clear" w:color="auto" w:fill="auto"/>
            <w:noWrap/>
            <w:vAlign w:val="bottom"/>
          </w:tcPr>
          <w:p w:rsidR="00077CE4" w:rsidRPr="006A1A0C" w:rsidRDefault="00077CE4" w:rsidP="00AE23A8">
            <w:pPr>
              <w:spacing w:before="0"/>
              <w:rPr>
                <w:b/>
                <w:bCs/>
                <w:noProof w:val="0"/>
                <w:sz w:val="22"/>
                <w:szCs w:val="22"/>
              </w:rPr>
            </w:pPr>
            <w:r w:rsidRPr="006A1A0C">
              <w:rPr>
                <w:b/>
                <w:bCs/>
                <w:noProof w:val="0"/>
                <w:sz w:val="22"/>
                <w:szCs w:val="22"/>
              </w:rPr>
              <w:lastRenderedPageBreak/>
              <w:t>Resultat</w:t>
            </w:r>
          </w:p>
        </w:tc>
        <w:tc>
          <w:tcPr>
            <w:tcW w:w="4236" w:type="dxa"/>
            <w:tcBorders>
              <w:top w:val="nil"/>
              <w:left w:val="nil"/>
              <w:bottom w:val="nil"/>
              <w:right w:val="nil"/>
            </w:tcBorders>
            <w:shd w:val="clear" w:color="auto" w:fill="auto"/>
            <w:noWrap/>
            <w:vAlign w:val="bottom"/>
          </w:tcPr>
          <w:p w:rsidR="00077CE4" w:rsidRPr="006A1A0C" w:rsidRDefault="00077CE4" w:rsidP="00AE23A8">
            <w:pPr>
              <w:spacing w:before="0"/>
              <w:rPr>
                <w:b/>
                <w:bCs/>
                <w:noProof w:val="0"/>
                <w:sz w:val="22"/>
                <w:szCs w:val="22"/>
              </w:rPr>
            </w:pPr>
          </w:p>
        </w:tc>
        <w:tc>
          <w:tcPr>
            <w:tcW w:w="1780" w:type="dxa"/>
            <w:tcBorders>
              <w:top w:val="nil"/>
              <w:left w:val="nil"/>
              <w:bottom w:val="nil"/>
              <w:right w:val="nil"/>
            </w:tcBorders>
            <w:shd w:val="clear" w:color="auto" w:fill="auto"/>
            <w:noWrap/>
            <w:vAlign w:val="bottom"/>
          </w:tcPr>
          <w:p w:rsidR="00077CE4" w:rsidRPr="006A1A0C" w:rsidRDefault="00077CE4" w:rsidP="00AE23A8">
            <w:pPr>
              <w:spacing w:before="0"/>
              <w:rPr>
                <w:b/>
                <w:bCs/>
                <w:noProof w:val="0"/>
                <w:sz w:val="22"/>
                <w:szCs w:val="22"/>
              </w:rPr>
            </w:pPr>
            <w:r w:rsidRPr="006A1A0C">
              <w:rPr>
                <w:b/>
                <w:bCs/>
                <w:noProof w:val="0"/>
                <w:sz w:val="22"/>
                <w:szCs w:val="22"/>
              </w:rPr>
              <w:t xml:space="preserve">Regnskap </w:t>
            </w:r>
            <w:r>
              <w:rPr>
                <w:b/>
                <w:bCs/>
                <w:noProof w:val="0"/>
                <w:sz w:val="22"/>
                <w:szCs w:val="22"/>
              </w:rPr>
              <w:t>2016</w:t>
            </w:r>
          </w:p>
        </w:tc>
        <w:tc>
          <w:tcPr>
            <w:tcW w:w="1880" w:type="dxa"/>
            <w:tcBorders>
              <w:top w:val="nil"/>
              <w:left w:val="nil"/>
              <w:bottom w:val="nil"/>
              <w:right w:val="nil"/>
            </w:tcBorders>
            <w:shd w:val="clear" w:color="auto" w:fill="auto"/>
            <w:noWrap/>
            <w:vAlign w:val="bottom"/>
          </w:tcPr>
          <w:p w:rsidR="00077CE4" w:rsidRPr="006A1A0C" w:rsidRDefault="00077CE4" w:rsidP="00AE23A8">
            <w:pPr>
              <w:spacing w:before="0"/>
              <w:rPr>
                <w:b/>
                <w:bCs/>
                <w:noProof w:val="0"/>
                <w:sz w:val="22"/>
                <w:szCs w:val="22"/>
              </w:rPr>
            </w:pPr>
            <w:r w:rsidRPr="006A1A0C">
              <w:rPr>
                <w:b/>
                <w:bCs/>
                <w:noProof w:val="0"/>
                <w:sz w:val="22"/>
                <w:szCs w:val="22"/>
              </w:rPr>
              <w:t xml:space="preserve">Budsjett </w:t>
            </w:r>
            <w:r>
              <w:rPr>
                <w:b/>
                <w:bCs/>
                <w:noProof w:val="0"/>
                <w:sz w:val="22"/>
                <w:szCs w:val="22"/>
              </w:rPr>
              <w:t>2017</w:t>
            </w:r>
          </w:p>
        </w:tc>
      </w:tr>
      <w:tr w:rsidR="00077CE4" w:rsidRPr="006A1A0C" w:rsidTr="00AE23A8">
        <w:trPr>
          <w:trHeight w:val="315"/>
        </w:trPr>
        <w:tc>
          <w:tcPr>
            <w:tcW w:w="5176" w:type="dxa"/>
            <w:gridSpan w:val="2"/>
            <w:tcBorders>
              <w:top w:val="nil"/>
              <w:left w:val="nil"/>
              <w:bottom w:val="nil"/>
              <w:right w:val="nil"/>
            </w:tcBorders>
            <w:shd w:val="clear" w:color="auto" w:fill="auto"/>
            <w:noWrap/>
            <w:vAlign w:val="bottom"/>
          </w:tcPr>
          <w:p w:rsidR="00077CE4" w:rsidRPr="006A1A0C" w:rsidRDefault="00077CE4" w:rsidP="00AE23A8">
            <w:pPr>
              <w:spacing w:before="0"/>
              <w:rPr>
                <w:b/>
                <w:bCs/>
                <w:noProof w:val="0"/>
              </w:rPr>
            </w:pPr>
            <w:r w:rsidRPr="006A1A0C">
              <w:rPr>
                <w:b/>
                <w:bCs/>
                <w:noProof w:val="0"/>
              </w:rPr>
              <w:t>Salgs- og driftsinntekter</w:t>
            </w:r>
          </w:p>
        </w:tc>
        <w:tc>
          <w:tcPr>
            <w:tcW w:w="1780" w:type="dxa"/>
            <w:tcBorders>
              <w:top w:val="nil"/>
              <w:left w:val="nil"/>
              <w:bottom w:val="nil"/>
              <w:right w:val="nil"/>
            </w:tcBorders>
            <w:shd w:val="clear" w:color="auto" w:fill="auto"/>
            <w:noWrap/>
            <w:vAlign w:val="bottom"/>
          </w:tcPr>
          <w:p w:rsidR="00077CE4" w:rsidRPr="006A1A0C" w:rsidRDefault="00077CE4" w:rsidP="00AE23A8">
            <w:pPr>
              <w:spacing w:before="0"/>
              <w:rPr>
                <w:noProof w:val="0"/>
                <w:sz w:val="22"/>
                <w:szCs w:val="22"/>
              </w:rPr>
            </w:pPr>
          </w:p>
        </w:tc>
        <w:tc>
          <w:tcPr>
            <w:tcW w:w="1880" w:type="dxa"/>
            <w:tcBorders>
              <w:top w:val="nil"/>
              <w:left w:val="nil"/>
              <w:bottom w:val="nil"/>
              <w:right w:val="nil"/>
            </w:tcBorders>
            <w:shd w:val="clear" w:color="auto" w:fill="auto"/>
            <w:noWrap/>
            <w:vAlign w:val="bottom"/>
          </w:tcPr>
          <w:p w:rsidR="00077CE4" w:rsidRPr="006A1A0C" w:rsidRDefault="00077CE4" w:rsidP="00AE23A8">
            <w:pPr>
              <w:spacing w:before="0"/>
              <w:rPr>
                <w:noProof w:val="0"/>
                <w:sz w:val="22"/>
                <w:szCs w:val="22"/>
              </w:rPr>
            </w:pPr>
          </w:p>
        </w:tc>
      </w:tr>
      <w:tr w:rsidR="00077CE4" w:rsidRPr="006A1A0C" w:rsidTr="00AE23A8">
        <w:trPr>
          <w:trHeight w:val="315"/>
        </w:trPr>
        <w:tc>
          <w:tcPr>
            <w:tcW w:w="94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rPr>
            </w:pPr>
            <w:r>
              <w:rPr>
                <w:noProof w:val="0"/>
              </w:rPr>
              <w:t>3010</w:t>
            </w:r>
          </w:p>
        </w:tc>
        <w:tc>
          <w:tcPr>
            <w:tcW w:w="4236" w:type="dxa"/>
            <w:tcBorders>
              <w:top w:val="nil"/>
              <w:left w:val="nil"/>
              <w:bottom w:val="nil"/>
              <w:right w:val="nil"/>
            </w:tcBorders>
            <w:shd w:val="clear" w:color="auto" w:fill="auto"/>
            <w:noWrap/>
            <w:vAlign w:val="bottom"/>
          </w:tcPr>
          <w:p w:rsidR="00077CE4" w:rsidRPr="006A1A0C" w:rsidRDefault="00077CE4" w:rsidP="00AE23A8">
            <w:pPr>
              <w:spacing w:before="0"/>
              <w:rPr>
                <w:noProof w:val="0"/>
              </w:rPr>
            </w:pPr>
            <w:r>
              <w:rPr>
                <w:noProof w:val="0"/>
              </w:rPr>
              <w:t>Salgsinntekt, avgiftspliktig</w:t>
            </w:r>
          </w:p>
        </w:tc>
        <w:tc>
          <w:tcPr>
            <w:tcW w:w="178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sz w:val="22"/>
                <w:szCs w:val="22"/>
              </w:rPr>
            </w:pPr>
            <w:r w:rsidRPr="006A1A0C">
              <w:rPr>
                <w:noProof w:val="0"/>
                <w:sz w:val="22"/>
                <w:szCs w:val="22"/>
              </w:rPr>
              <w:t>-715 000</w:t>
            </w:r>
          </w:p>
        </w:tc>
        <w:tc>
          <w:tcPr>
            <w:tcW w:w="188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sz w:val="22"/>
                <w:szCs w:val="22"/>
              </w:rPr>
            </w:pPr>
            <w:r w:rsidRPr="006A1A0C">
              <w:rPr>
                <w:noProof w:val="0"/>
                <w:sz w:val="22"/>
                <w:szCs w:val="22"/>
              </w:rPr>
              <w:t>-750 750</w:t>
            </w:r>
          </w:p>
        </w:tc>
      </w:tr>
      <w:tr w:rsidR="00077CE4" w:rsidRPr="006A1A0C" w:rsidTr="00AE23A8">
        <w:trPr>
          <w:trHeight w:val="315"/>
        </w:trPr>
        <w:tc>
          <w:tcPr>
            <w:tcW w:w="940" w:type="dxa"/>
            <w:tcBorders>
              <w:top w:val="nil"/>
              <w:left w:val="nil"/>
              <w:bottom w:val="nil"/>
              <w:right w:val="nil"/>
            </w:tcBorders>
            <w:shd w:val="clear" w:color="auto" w:fill="auto"/>
            <w:noWrap/>
            <w:vAlign w:val="bottom"/>
          </w:tcPr>
          <w:p w:rsidR="00077CE4" w:rsidRPr="006A1A0C" w:rsidRDefault="00077CE4" w:rsidP="00AE23A8">
            <w:pPr>
              <w:spacing w:before="0"/>
              <w:rPr>
                <w:b/>
                <w:bCs/>
                <w:noProof w:val="0"/>
              </w:rPr>
            </w:pPr>
          </w:p>
        </w:tc>
        <w:tc>
          <w:tcPr>
            <w:tcW w:w="4236" w:type="dxa"/>
            <w:tcBorders>
              <w:top w:val="nil"/>
              <w:left w:val="nil"/>
              <w:bottom w:val="nil"/>
              <w:right w:val="nil"/>
            </w:tcBorders>
            <w:shd w:val="clear" w:color="auto" w:fill="auto"/>
            <w:noWrap/>
            <w:vAlign w:val="bottom"/>
          </w:tcPr>
          <w:p w:rsidR="00077CE4" w:rsidRPr="006A1A0C" w:rsidRDefault="00077CE4" w:rsidP="00AE23A8">
            <w:pPr>
              <w:spacing w:before="0"/>
              <w:rPr>
                <w:b/>
                <w:bCs/>
                <w:noProof w:val="0"/>
              </w:rPr>
            </w:pPr>
            <w:r w:rsidRPr="006A1A0C">
              <w:rPr>
                <w:b/>
                <w:bCs/>
                <w:noProof w:val="0"/>
              </w:rPr>
              <w:t>Sum salgsinntekter</w:t>
            </w:r>
          </w:p>
        </w:tc>
        <w:tc>
          <w:tcPr>
            <w:tcW w:w="1780" w:type="dxa"/>
            <w:tcBorders>
              <w:top w:val="nil"/>
              <w:left w:val="nil"/>
              <w:bottom w:val="nil"/>
              <w:right w:val="nil"/>
            </w:tcBorders>
            <w:shd w:val="clear" w:color="auto" w:fill="auto"/>
            <w:noWrap/>
            <w:vAlign w:val="bottom"/>
          </w:tcPr>
          <w:p w:rsidR="00077CE4" w:rsidRPr="006A1A0C" w:rsidRDefault="00077CE4" w:rsidP="00AE23A8">
            <w:pPr>
              <w:spacing w:before="0"/>
              <w:jc w:val="right"/>
              <w:rPr>
                <w:b/>
                <w:bCs/>
                <w:noProof w:val="0"/>
                <w:sz w:val="22"/>
                <w:szCs w:val="22"/>
              </w:rPr>
            </w:pPr>
            <w:r w:rsidRPr="006A1A0C">
              <w:rPr>
                <w:b/>
                <w:bCs/>
                <w:noProof w:val="0"/>
                <w:sz w:val="22"/>
                <w:szCs w:val="22"/>
              </w:rPr>
              <w:t>-715 000</w:t>
            </w:r>
          </w:p>
        </w:tc>
        <w:tc>
          <w:tcPr>
            <w:tcW w:w="1880" w:type="dxa"/>
            <w:tcBorders>
              <w:top w:val="nil"/>
              <w:left w:val="nil"/>
              <w:bottom w:val="nil"/>
              <w:right w:val="nil"/>
            </w:tcBorders>
            <w:shd w:val="clear" w:color="auto" w:fill="auto"/>
            <w:noWrap/>
            <w:vAlign w:val="bottom"/>
          </w:tcPr>
          <w:p w:rsidR="00077CE4" w:rsidRPr="006A1A0C" w:rsidRDefault="00077CE4" w:rsidP="00AE23A8">
            <w:pPr>
              <w:spacing w:before="0"/>
              <w:jc w:val="right"/>
              <w:rPr>
                <w:b/>
                <w:bCs/>
                <w:noProof w:val="0"/>
                <w:sz w:val="22"/>
                <w:szCs w:val="22"/>
              </w:rPr>
            </w:pPr>
            <w:r w:rsidRPr="006A1A0C">
              <w:rPr>
                <w:b/>
                <w:bCs/>
                <w:noProof w:val="0"/>
                <w:sz w:val="22"/>
                <w:szCs w:val="22"/>
              </w:rPr>
              <w:t>-750 750</w:t>
            </w:r>
          </w:p>
        </w:tc>
      </w:tr>
      <w:tr w:rsidR="00077CE4" w:rsidRPr="006A1A0C" w:rsidTr="00AE23A8">
        <w:trPr>
          <w:trHeight w:val="315"/>
        </w:trPr>
        <w:tc>
          <w:tcPr>
            <w:tcW w:w="5176" w:type="dxa"/>
            <w:gridSpan w:val="2"/>
            <w:tcBorders>
              <w:top w:val="nil"/>
              <w:left w:val="nil"/>
              <w:bottom w:val="nil"/>
              <w:right w:val="nil"/>
            </w:tcBorders>
            <w:shd w:val="clear" w:color="auto" w:fill="auto"/>
            <w:noWrap/>
            <w:vAlign w:val="bottom"/>
          </w:tcPr>
          <w:p w:rsidR="00077CE4" w:rsidRPr="006A1A0C" w:rsidRDefault="00077CE4" w:rsidP="00AE23A8">
            <w:pPr>
              <w:spacing w:before="0"/>
              <w:rPr>
                <w:b/>
                <w:bCs/>
                <w:noProof w:val="0"/>
              </w:rPr>
            </w:pPr>
            <w:r w:rsidRPr="006A1A0C">
              <w:rPr>
                <w:b/>
                <w:bCs/>
                <w:noProof w:val="0"/>
              </w:rPr>
              <w:t>Lønnskostnader</w:t>
            </w:r>
          </w:p>
        </w:tc>
        <w:tc>
          <w:tcPr>
            <w:tcW w:w="1780" w:type="dxa"/>
            <w:tcBorders>
              <w:top w:val="nil"/>
              <w:left w:val="nil"/>
              <w:bottom w:val="nil"/>
              <w:right w:val="nil"/>
            </w:tcBorders>
            <w:shd w:val="clear" w:color="auto" w:fill="auto"/>
            <w:noWrap/>
            <w:vAlign w:val="bottom"/>
          </w:tcPr>
          <w:p w:rsidR="00077CE4" w:rsidRPr="006A1A0C" w:rsidRDefault="00077CE4" w:rsidP="00AE23A8">
            <w:pPr>
              <w:spacing w:before="0"/>
              <w:rPr>
                <w:noProof w:val="0"/>
                <w:sz w:val="22"/>
                <w:szCs w:val="22"/>
              </w:rPr>
            </w:pPr>
          </w:p>
        </w:tc>
        <w:tc>
          <w:tcPr>
            <w:tcW w:w="1880" w:type="dxa"/>
            <w:tcBorders>
              <w:top w:val="nil"/>
              <w:left w:val="nil"/>
              <w:bottom w:val="nil"/>
              <w:right w:val="nil"/>
            </w:tcBorders>
            <w:shd w:val="clear" w:color="auto" w:fill="auto"/>
            <w:noWrap/>
            <w:vAlign w:val="bottom"/>
          </w:tcPr>
          <w:p w:rsidR="00077CE4" w:rsidRPr="006A1A0C" w:rsidRDefault="00077CE4" w:rsidP="00AE23A8">
            <w:pPr>
              <w:spacing w:before="0"/>
              <w:rPr>
                <w:noProof w:val="0"/>
                <w:sz w:val="22"/>
                <w:szCs w:val="22"/>
              </w:rPr>
            </w:pPr>
          </w:p>
        </w:tc>
      </w:tr>
      <w:tr w:rsidR="00077CE4" w:rsidRPr="006A1A0C" w:rsidTr="00AE23A8">
        <w:trPr>
          <w:trHeight w:val="315"/>
        </w:trPr>
        <w:tc>
          <w:tcPr>
            <w:tcW w:w="94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rPr>
            </w:pPr>
            <w:r>
              <w:rPr>
                <w:noProof w:val="0"/>
              </w:rPr>
              <w:t>5010</w:t>
            </w:r>
          </w:p>
        </w:tc>
        <w:tc>
          <w:tcPr>
            <w:tcW w:w="4236" w:type="dxa"/>
            <w:tcBorders>
              <w:top w:val="nil"/>
              <w:left w:val="nil"/>
              <w:bottom w:val="nil"/>
              <w:right w:val="nil"/>
            </w:tcBorders>
            <w:shd w:val="clear" w:color="auto" w:fill="auto"/>
            <w:noWrap/>
            <w:vAlign w:val="bottom"/>
          </w:tcPr>
          <w:p w:rsidR="00077CE4" w:rsidRPr="006A1A0C" w:rsidRDefault="00077CE4" w:rsidP="00AE23A8">
            <w:pPr>
              <w:spacing w:before="0"/>
              <w:rPr>
                <w:noProof w:val="0"/>
              </w:rPr>
            </w:pPr>
            <w:r>
              <w:rPr>
                <w:noProof w:val="0"/>
              </w:rPr>
              <w:t>Lønn til ansatte</w:t>
            </w:r>
          </w:p>
        </w:tc>
        <w:tc>
          <w:tcPr>
            <w:tcW w:w="178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sz w:val="22"/>
                <w:szCs w:val="22"/>
              </w:rPr>
            </w:pPr>
            <w:r w:rsidRPr="006A1A0C">
              <w:rPr>
                <w:noProof w:val="0"/>
                <w:sz w:val="22"/>
                <w:szCs w:val="22"/>
              </w:rPr>
              <w:t>340 000</w:t>
            </w:r>
          </w:p>
        </w:tc>
        <w:tc>
          <w:tcPr>
            <w:tcW w:w="188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sz w:val="22"/>
                <w:szCs w:val="22"/>
              </w:rPr>
            </w:pPr>
            <w:r w:rsidRPr="006A1A0C">
              <w:rPr>
                <w:noProof w:val="0"/>
                <w:sz w:val="22"/>
                <w:szCs w:val="22"/>
              </w:rPr>
              <w:t>367 200</w:t>
            </w:r>
          </w:p>
        </w:tc>
      </w:tr>
      <w:tr w:rsidR="00077CE4" w:rsidRPr="006A1A0C" w:rsidTr="00AE23A8">
        <w:trPr>
          <w:trHeight w:val="315"/>
        </w:trPr>
        <w:tc>
          <w:tcPr>
            <w:tcW w:w="94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rPr>
            </w:pPr>
            <w:r>
              <w:rPr>
                <w:noProof w:val="0"/>
              </w:rPr>
              <w:t>5180</w:t>
            </w:r>
          </w:p>
        </w:tc>
        <w:tc>
          <w:tcPr>
            <w:tcW w:w="4236" w:type="dxa"/>
            <w:tcBorders>
              <w:top w:val="nil"/>
              <w:left w:val="nil"/>
              <w:bottom w:val="nil"/>
              <w:right w:val="nil"/>
            </w:tcBorders>
            <w:shd w:val="clear" w:color="auto" w:fill="auto"/>
            <w:noWrap/>
            <w:vAlign w:val="bottom"/>
          </w:tcPr>
          <w:p w:rsidR="00077CE4" w:rsidRPr="006A1A0C" w:rsidRDefault="00077CE4" w:rsidP="00AE23A8">
            <w:pPr>
              <w:spacing w:before="0"/>
              <w:rPr>
                <w:noProof w:val="0"/>
              </w:rPr>
            </w:pPr>
            <w:r>
              <w:rPr>
                <w:noProof w:val="0"/>
              </w:rPr>
              <w:t>Påløpte feriepenger</w:t>
            </w:r>
          </w:p>
        </w:tc>
        <w:tc>
          <w:tcPr>
            <w:tcW w:w="178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sz w:val="22"/>
                <w:szCs w:val="22"/>
              </w:rPr>
            </w:pPr>
            <w:r w:rsidRPr="006A1A0C">
              <w:rPr>
                <w:noProof w:val="0"/>
                <w:sz w:val="22"/>
                <w:szCs w:val="22"/>
              </w:rPr>
              <w:t>40 800</w:t>
            </w:r>
          </w:p>
        </w:tc>
        <w:tc>
          <w:tcPr>
            <w:tcW w:w="188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sz w:val="22"/>
                <w:szCs w:val="22"/>
              </w:rPr>
            </w:pPr>
            <w:r w:rsidRPr="006A1A0C">
              <w:rPr>
                <w:noProof w:val="0"/>
                <w:sz w:val="22"/>
                <w:szCs w:val="22"/>
              </w:rPr>
              <w:t>44 064</w:t>
            </w:r>
          </w:p>
        </w:tc>
      </w:tr>
      <w:tr w:rsidR="00077CE4" w:rsidRPr="006A1A0C" w:rsidTr="00AE23A8">
        <w:trPr>
          <w:trHeight w:val="315"/>
        </w:trPr>
        <w:tc>
          <w:tcPr>
            <w:tcW w:w="94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rPr>
            </w:pPr>
            <w:r>
              <w:rPr>
                <w:noProof w:val="0"/>
              </w:rPr>
              <w:t>5182</w:t>
            </w:r>
          </w:p>
        </w:tc>
        <w:tc>
          <w:tcPr>
            <w:tcW w:w="4236" w:type="dxa"/>
            <w:tcBorders>
              <w:top w:val="nil"/>
              <w:left w:val="nil"/>
              <w:bottom w:val="nil"/>
              <w:right w:val="nil"/>
            </w:tcBorders>
            <w:shd w:val="clear" w:color="auto" w:fill="auto"/>
            <w:noWrap/>
            <w:vAlign w:val="bottom"/>
          </w:tcPr>
          <w:p w:rsidR="00077CE4" w:rsidRPr="006A1A0C" w:rsidRDefault="00077CE4" w:rsidP="00AE23A8">
            <w:pPr>
              <w:spacing w:before="0"/>
              <w:rPr>
                <w:noProof w:val="0"/>
              </w:rPr>
            </w:pPr>
            <w:r>
              <w:rPr>
                <w:noProof w:val="0"/>
              </w:rPr>
              <w:t>Arbeidsgiveravgift på feriepenger</w:t>
            </w:r>
          </w:p>
        </w:tc>
        <w:tc>
          <w:tcPr>
            <w:tcW w:w="178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sz w:val="22"/>
                <w:szCs w:val="22"/>
              </w:rPr>
            </w:pPr>
            <w:r w:rsidRPr="006A1A0C">
              <w:rPr>
                <w:noProof w:val="0"/>
                <w:sz w:val="22"/>
                <w:szCs w:val="22"/>
              </w:rPr>
              <w:t>5 753</w:t>
            </w:r>
          </w:p>
        </w:tc>
        <w:tc>
          <w:tcPr>
            <w:tcW w:w="188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sz w:val="22"/>
                <w:szCs w:val="22"/>
              </w:rPr>
            </w:pPr>
            <w:r w:rsidRPr="006A1A0C">
              <w:rPr>
                <w:noProof w:val="0"/>
                <w:sz w:val="22"/>
                <w:szCs w:val="22"/>
              </w:rPr>
              <w:t>6 213</w:t>
            </w:r>
          </w:p>
        </w:tc>
      </w:tr>
      <w:tr w:rsidR="00077CE4" w:rsidRPr="006A1A0C" w:rsidTr="00AE23A8">
        <w:trPr>
          <w:trHeight w:val="315"/>
        </w:trPr>
        <w:tc>
          <w:tcPr>
            <w:tcW w:w="94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rPr>
            </w:pPr>
            <w:r>
              <w:rPr>
                <w:noProof w:val="0"/>
              </w:rPr>
              <w:t>5400</w:t>
            </w:r>
          </w:p>
        </w:tc>
        <w:tc>
          <w:tcPr>
            <w:tcW w:w="4236" w:type="dxa"/>
            <w:tcBorders>
              <w:top w:val="nil"/>
              <w:left w:val="nil"/>
              <w:bottom w:val="nil"/>
              <w:right w:val="nil"/>
            </w:tcBorders>
            <w:shd w:val="clear" w:color="auto" w:fill="auto"/>
            <w:noWrap/>
            <w:vAlign w:val="bottom"/>
          </w:tcPr>
          <w:p w:rsidR="00077CE4" w:rsidRPr="006A1A0C" w:rsidRDefault="00077CE4" w:rsidP="00AE23A8">
            <w:pPr>
              <w:spacing w:before="0"/>
              <w:rPr>
                <w:noProof w:val="0"/>
              </w:rPr>
            </w:pPr>
            <w:r>
              <w:rPr>
                <w:noProof w:val="0"/>
              </w:rPr>
              <w:t>Arbeidsgiveravgift</w:t>
            </w:r>
          </w:p>
        </w:tc>
        <w:tc>
          <w:tcPr>
            <w:tcW w:w="178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sz w:val="22"/>
                <w:szCs w:val="22"/>
              </w:rPr>
            </w:pPr>
            <w:r w:rsidRPr="006A1A0C">
              <w:rPr>
                <w:noProof w:val="0"/>
                <w:sz w:val="22"/>
                <w:szCs w:val="22"/>
              </w:rPr>
              <w:t>47 940</w:t>
            </w:r>
          </w:p>
        </w:tc>
        <w:tc>
          <w:tcPr>
            <w:tcW w:w="188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sz w:val="22"/>
                <w:szCs w:val="22"/>
              </w:rPr>
            </w:pPr>
            <w:r w:rsidRPr="006A1A0C">
              <w:rPr>
                <w:noProof w:val="0"/>
                <w:sz w:val="22"/>
                <w:szCs w:val="22"/>
              </w:rPr>
              <w:t>51 775</w:t>
            </w:r>
          </w:p>
        </w:tc>
      </w:tr>
      <w:tr w:rsidR="00077CE4" w:rsidRPr="006A1A0C" w:rsidTr="00AE23A8">
        <w:trPr>
          <w:trHeight w:val="315"/>
        </w:trPr>
        <w:tc>
          <w:tcPr>
            <w:tcW w:w="94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rPr>
            </w:pPr>
            <w:r>
              <w:rPr>
                <w:noProof w:val="0"/>
              </w:rPr>
              <w:t>5900</w:t>
            </w:r>
          </w:p>
        </w:tc>
        <w:tc>
          <w:tcPr>
            <w:tcW w:w="4236" w:type="dxa"/>
            <w:tcBorders>
              <w:top w:val="nil"/>
              <w:left w:val="nil"/>
              <w:bottom w:val="nil"/>
              <w:right w:val="nil"/>
            </w:tcBorders>
            <w:shd w:val="clear" w:color="auto" w:fill="auto"/>
            <w:noWrap/>
            <w:vAlign w:val="bottom"/>
          </w:tcPr>
          <w:p w:rsidR="00077CE4" w:rsidRPr="006A1A0C" w:rsidRDefault="00077CE4" w:rsidP="00AE23A8">
            <w:pPr>
              <w:spacing w:before="0"/>
              <w:rPr>
                <w:noProof w:val="0"/>
              </w:rPr>
            </w:pPr>
            <w:r>
              <w:rPr>
                <w:noProof w:val="0"/>
              </w:rPr>
              <w:t>Andre personalkostnader</w:t>
            </w:r>
          </w:p>
        </w:tc>
        <w:tc>
          <w:tcPr>
            <w:tcW w:w="178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sz w:val="22"/>
                <w:szCs w:val="22"/>
              </w:rPr>
            </w:pPr>
            <w:r w:rsidRPr="006A1A0C">
              <w:rPr>
                <w:noProof w:val="0"/>
                <w:sz w:val="22"/>
                <w:szCs w:val="22"/>
              </w:rPr>
              <w:t>43 000</w:t>
            </w:r>
          </w:p>
        </w:tc>
        <w:tc>
          <w:tcPr>
            <w:tcW w:w="188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sz w:val="22"/>
                <w:szCs w:val="22"/>
              </w:rPr>
            </w:pPr>
            <w:r w:rsidRPr="006A1A0C">
              <w:rPr>
                <w:noProof w:val="0"/>
                <w:sz w:val="22"/>
                <w:szCs w:val="22"/>
              </w:rPr>
              <w:t>43 000</w:t>
            </w:r>
          </w:p>
        </w:tc>
      </w:tr>
      <w:tr w:rsidR="00077CE4" w:rsidRPr="006A1A0C" w:rsidTr="00AE23A8">
        <w:trPr>
          <w:trHeight w:val="315"/>
        </w:trPr>
        <w:tc>
          <w:tcPr>
            <w:tcW w:w="940" w:type="dxa"/>
            <w:tcBorders>
              <w:top w:val="nil"/>
              <w:left w:val="nil"/>
              <w:bottom w:val="nil"/>
              <w:right w:val="nil"/>
            </w:tcBorders>
            <w:shd w:val="clear" w:color="auto" w:fill="auto"/>
            <w:noWrap/>
            <w:vAlign w:val="bottom"/>
          </w:tcPr>
          <w:p w:rsidR="00077CE4" w:rsidRPr="006A1A0C" w:rsidRDefault="00077CE4" w:rsidP="00AE23A8">
            <w:pPr>
              <w:spacing w:before="0"/>
              <w:rPr>
                <w:b/>
                <w:bCs/>
                <w:noProof w:val="0"/>
              </w:rPr>
            </w:pPr>
          </w:p>
        </w:tc>
        <w:tc>
          <w:tcPr>
            <w:tcW w:w="4236" w:type="dxa"/>
            <w:tcBorders>
              <w:top w:val="nil"/>
              <w:left w:val="nil"/>
              <w:bottom w:val="nil"/>
              <w:right w:val="nil"/>
            </w:tcBorders>
            <w:shd w:val="clear" w:color="auto" w:fill="auto"/>
            <w:noWrap/>
            <w:vAlign w:val="bottom"/>
          </w:tcPr>
          <w:p w:rsidR="00077CE4" w:rsidRPr="006A1A0C" w:rsidRDefault="00077CE4" w:rsidP="00AE23A8">
            <w:pPr>
              <w:spacing w:before="0"/>
              <w:rPr>
                <w:b/>
                <w:bCs/>
                <w:noProof w:val="0"/>
              </w:rPr>
            </w:pPr>
            <w:r w:rsidRPr="006A1A0C">
              <w:rPr>
                <w:b/>
                <w:bCs/>
                <w:noProof w:val="0"/>
              </w:rPr>
              <w:t>Sum lønnskostnader</w:t>
            </w:r>
          </w:p>
        </w:tc>
        <w:tc>
          <w:tcPr>
            <w:tcW w:w="1780" w:type="dxa"/>
            <w:tcBorders>
              <w:top w:val="nil"/>
              <w:left w:val="nil"/>
              <w:bottom w:val="nil"/>
              <w:right w:val="nil"/>
            </w:tcBorders>
            <w:shd w:val="clear" w:color="auto" w:fill="auto"/>
            <w:noWrap/>
            <w:vAlign w:val="bottom"/>
          </w:tcPr>
          <w:p w:rsidR="00077CE4" w:rsidRPr="006A1A0C" w:rsidRDefault="00077CE4" w:rsidP="00AE23A8">
            <w:pPr>
              <w:spacing w:before="0"/>
              <w:jc w:val="right"/>
              <w:rPr>
                <w:b/>
                <w:bCs/>
                <w:noProof w:val="0"/>
                <w:sz w:val="22"/>
                <w:szCs w:val="22"/>
              </w:rPr>
            </w:pPr>
            <w:r w:rsidRPr="006A1A0C">
              <w:rPr>
                <w:b/>
                <w:bCs/>
                <w:noProof w:val="0"/>
                <w:sz w:val="22"/>
                <w:szCs w:val="22"/>
              </w:rPr>
              <w:t>477 493</w:t>
            </w:r>
          </w:p>
        </w:tc>
        <w:tc>
          <w:tcPr>
            <w:tcW w:w="1880" w:type="dxa"/>
            <w:tcBorders>
              <w:top w:val="nil"/>
              <w:left w:val="nil"/>
              <w:bottom w:val="nil"/>
              <w:right w:val="nil"/>
            </w:tcBorders>
            <w:shd w:val="clear" w:color="auto" w:fill="auto"/>
            <w:noWrap/>
            <w:vAlign w:val="bottom"/>
          </w:tcPr>
          <w:p w:rsidR="00077CE4" w:rsidRPr="006A1A0C" w:rsidRDefault="00077CE4" w:rsidP="00AE23A8">
            <w:pPr>
              <w:spacing w:before="0"/>
              <w:jc w:val="right"/>
              <w:rPr>
                <w:b/>
                <w:bCs/>
                <w:noProof w:val="0"/>
                <w:sz w:val="22"/>
                <w:szCs w:val="22"/>
              </w:rPr>
            </w:pPr>
            <w:r w:rsidRPr="006A1A0C">
              <w:rPr>
                <w:b/>
                <w:bCs/>
                <w:noProof w:val="0"/>
                <w:sz w:val="22"/>
                <w:szCs w:val="22"/>
              </w:rPr>
              <w:t>512 252</w:t>
            </w:r>
          </w:p>
        </w:tc>
      </w:tr>
      <w:tr w:rsidR="00077CE4" w:rsidRPr="006A1A0C" w:rsidTr="00AE23A8">
        <w:trPr>
          <w:trHeight w:val="315"/>
        </w:trPr>
        <w:tc>
          <w:tcPr>
            <w:tcW w:w="5176" w:type="dxa"/>
            <w:gridSpan w:val="2"/>
            <w:tcBorders>
              <w:top w:val="nil"/>
              <w:left w:val="nil"/>
              <w:bottom w:val="nil"/>
              <w:right w:val="nil"/>
            </w:tcBorders>
            <w:shd w:val="clear" w:color="auto" w:fill="auto"/>
            <w:noWrap/>
            <w:vAlign w:val="bottom"/>
          </w:tcPr>
          <w:p w:rsidR="00077CE4" w:rsidRPr="006A1A0C" w:rsidRDefault="00077CE4" w:rsidP="00AE23A8">
            <w:pPr>
              <w:spacing w:before="0"/>
              <w:rPr>
                <w:b/>
                <w:bCs/>
                <w:noProof w:val="0"/>
              </w:rPr>
            </w:pPr>
            <w:r w:rsidRPr="006A1A0C">
              <w:rPr>
                <w:b/>
                <w:bCs/>
                <w:noProof w:val="0"/>
              </w:rPr>
              <w:t>Andre driftskostnader</w:t>
            </w:r>
          </w:p>
        </w:tc>
        <w:tc>
          <w:tcPr>
            <w:tcW w:w="1780" w:type="dxa"/>
            <w:tcBorders>
              <w:top w:val="nil"/>
              <w:left w:val="nil"/>
              <w:bottom w:val="nil"/>
              <w:right w:val="nil"/>
            </w:tcBorders>
            <w:shd w:val="clear" w:color="auto" w:fill="auto"/>
            <w:noWrap/>
            <w:vAlign w:val="bottom"/>
          </w:tcPr>
          <w:p w:rsidR="00077CE4" w:rsidRPr="006A1A0C" w:rsidRDefault="00077CE4" w:rsidP="00AE23A8">
            <w:pPr>
              <w:spacing w:before="0"/>
              <w:rPr>
                <w:noProof w:val="0"/>
                <w:sz w:val="22"/>
                <w:szCs w:val="22"/>
              </w:rPr>
            </w:pPr>
          </w:p>
        </w:tc>
        <w:tc>
          <w:tcPr>
            <w:tcW w:w="1880" w:type="dxa"/>
            <w:tcBorders>
              <w:top w:val="nil"/>
              <w:left w:val="nil"/>
              <w:bottom w:val="nil"/>
              <w:right w:val="nil"/>
            </w:tcBorders>
            <w:shd w:val="clear" w:color="auto" w:fill="auto"/>
            <w:noWrap/>
            <w:vAlign w:val="bottom"/>
          </w:tcPr>
          <w:p w:rsidR="00077CE4" w:rsidRPr="006A1A0C" w:rsidRDefault="00077CE4" w:rsidP="00AE23A8">
            <w:pPr>
              <w:spacing w:before="0"/>
              <w:rPr>
                <w:noProof w:val="0"/>
                <w:sz w:val="22"/>
                <w:szCs w:val="22"/>
              </w:rPr>
            </w:pPr>
          </w:p>
        </w:tc>
      </w:tr>
      <w:tr w:rsidR="00077CE4" w:rsidRPr="006A1A0C" w:rsidTr="00AE23A8">
        <w:trPr>
          <w:trHeight w:val="315"/>
        </w:trPr>
        <w:tc>
          <w:tcPr>
            <w:tcW w:w="94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rPr>
            </w:pPr>
            <w:r>
              <w:rPr>
                <w:noProof w:val="0"/>
              </w:rPr>
              <w:t>6010</w:t>
            </w:r>
          </w:p>
        </w:tc>
        <w:tc>
          <w:tcPr>
            <w:tcW w:w="4236" w:type="dxa"/>
            <w:tcBorders>
              <w:top w:val="nil"/>
              <w:left w:val="nil"/>
              <w:bottom w:val="nil"/>
              <w:right w:val="nil"/>
            </w:tcBorders>
            <w:shd w:val="clear" w:color="auto" w:fill="auto"/>
            <w:noWrap/>
            <w:vAlign w:val="bottom"/>
          </w:tcPr>
          <w:p w:rsidR="00077CE4" w:rsidRPr="006A1A0C" w:rsidRDefault="00077CE4" w:rsidP="00AE23A8">
            <w:pPr>
              <w:spacing w:before="0"/>
              <w:rPr>
                <w:noProof w:val="0"/>
              </w:rPr>
            </w:pPr>
            <w:r>
              <w:rPr>
                <w:noProof w:val="0"/>
              </w:rPr>
              <w:t>Avskrivinger</w:t>
            </w:r>
          </w:p>
        </w:tc>
        <w:tc>
          <w:tcPr>
            <w:tcW w:w="178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sz w:val="22"/>
                <w:szCs w:val="22"/>
              </w:rPr>
            </w:pPr>
            <w:r w:rsidRPr="006A1A0C">
              <w:rPr>
                <w:noProof w:val="0"/>
                <w:sz w:val="22"/>
                <w:szCs w:val="22"/>
              </w:rPr>
              <w:t>10 000</w:t>
            </w:r>
          </w:p>
        </w:tc>
        <w:tc>
          <w:tcPr>
            <w:tcW w:w="188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sz w:val="22"/>
                <w:szCs w:val="22"/>
              </w:rPr>
            </w:pPr>
            <w:r w:rsidRPr="006A1A0C">
              <w:rPr>
                <w:noProof w:val="0"/>
                <w:sz w:val="22"/>
                <w:szCs w:val="22"/>
              </w:rPr>
              <w:t>15 000</w:t>
            </w:r>
          </w:p>
        </w:tc>
      </w:tr>
      <w:tr w:rsidR="00077CE4" w:rsidRPr="006A1A0C" w:rsidTr="00AE23A8">
        <w:trPr>
          <w:trHeight w:val="315"/>
        </w:trPr>
        <w:tc>
          <w:tcPr>
            <w:tcW w:w="94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rPr>
            </w:pPr>
            <w:r>
              <w:rPr>
                <w:noProof w:val="0"/>
              </w:rPr>
              <w:t>6300</w:t>
            </w:r>
          </w:p>
        </w:tc>
        <w:tc>
          <w:tcPr>
            <w:tcW w:w="4236" w:type="dxa"/>
            <w:tcBorders>
              <w:top w:val="nil"/>
              <w:left w:val="nil"/>
              <w:bottom w:val="nil"/>
              <w:right w:val="nil"/>
            </w:tcBorders>
            <w:shd w:val="clear" w:color="auto" w:fill="auto"/>
            <w:noWrap/>
            <w:vAlign w:val="bottom"/>
          </w:tcPr>
          <w:p w:rsidR="00077CE4" w:rsidRPr="006A1A0C" w:rsidRDefault="00077CE4" w:rsidP="00AE23A8">
            <w:pPr>
              <w:spacing w:before="0"/>
              <w:rPr>
                <w:noProof w:val="0"/>
              </w:rPr>
            </w:pPr>
            <w:r>
              <w:rPr>
                <w:noProof w:val="0"/>
              </w:rPr>
              <w:t>Husleie, leie lokaler</w:t>
            </w:r>
          </w:p>
        </w:tc>
        <w:tc>
          <w:tcPr>
            <w:tcW w:w="178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sz w:val="22"/>
                <w:szCs w:val="22"/>
              </w:rPr>
            </w:pPr>
            <w:r w:rsidRPr="006A1A0C">
              <w:rPr>
                <w:noProof w:val="0"/>
                <w:sz w:val="22"/>
                <w:szCs w:val="22"/>
              </w:rPr>
              <w:t>22 000</w:t>
            </w:r>
          </w:p>
        </w:tc>
        <w:tc>
          <w:tcPr>
            <w:tcW w:w="188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sz w:val="22"/>
                <w:szCs w:val="22"/>
              </w:rPr>
            </w:pPr>
            <w:r w:rsidRPr="006A1A0C">
              <w:rPr>
                <w:noProof w:val="0"/>
                <w:sz w:val="22"/>
                <w:szCs w:val="22"/>
              </w:rPr>
              <w:t>30 000</w:t>
            </w:r>
          </w:p>
        </w:tc>
      </w:tr>
      <w:tr w:rsidR="00077CE4" w:rsidRPr="006A1A0C" w:rsidTr="00AE23A8">
        <w:trPr>
          <w:trHeight w:val="315"/>
        </w:trPr>
        <w:tc>
          <w:tcPr>
            <w:tcW w:w="94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rPr>
            </w:pPr>
            <w:r>
              <w:rPr>
                <w:noProof w:val="0"/>
              </w:rPr>
              <w:t>6500</w:t>
            </w:r>
          </w:p>
        </w:tc>
        <w:tc>
          <w:tcPr>
            <w:tcW w:w="4236" w:type="dxa"/>
            <w:tcBorders>
              <w:top w:val="nil"/>
              <w:left w:val="nil"/>
              <w:bottom w:val="nil"/>
              <w:right w:val="nil"/>
            </w:tcBorders>
            <w:shd w:val="clear" w:color="auto" w:fill="auto"/>
            <w:noWrap/>
            <w:vAlign w:val="bottom"/>
          </w:tcPr>
          <w:p w:rsidR="00077CE4" w:rsidRPr="006A1A0C" w:rsidRDefault="00077CE4" w:rsidP="00AE23A8">
            <w:pPr>
              <w:spacing w:before="0"/>
              <w:rPr>
                <w:noProof w:val="0"/>
              </w:rPr>
            </w:pPr>
            <w:r>
              <w:rPr>
                <w:noProof w:val="0"/>
              </w:rPr>
              <w:t xml:space="preserve">Verktøy, inventar og driftsmaterialer </w:t>
            </w:r>
          </w:p>
        </w:tc>
        <w:tc>
          <w:tcPr>
            <w:tcW w:w="178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sz w:val="22"/>
                <w:szCs w:val="22"/>
              </w:rPr>
            </w:pPr>
            <w:r w:rsidRPr="006A1A0C">
              <w:rPr>
                <w:noProof w:val="0"/>
                <w:sz w:val="22"/>
                <w:szCs w:val="22"/>
              </w:rPr>
              <w:t>32 000</w:t>
            </w:r>
          </w:p>
        </w:tc>
        <w:tc>
          <w:tcPr>
            <w:tcW w:w="188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sz w:val="22"/>
                <w:szCs w:val="22"/>
              </w:rPr>
            </w:pPr>
            <w:r w:rsidRPr="006A1A0C">
              <w:rPr>
                <w:noProof w:val="0"/>
                <w:sz w:val="22"/>
                <w:szCs w:val="22"/>
              </w:rPr>
              <w:t>24 000</w:t>
            </w:r>
          </w:p>
        </w:tc>
      </w:tr>
      <w:tr w:rsidR="00077CE4" w:rsidRPr="006A1A0C" w:rsidTr="00AE23A8">
        <w:trPr>
          <w:trHeight w:val="315"/>
        </w:trPr>
        <w:tc>
          <w:tcPr>
            <w:tcW w:w="94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rPr>
            </w:pPr>
            <w:r>
              <w:rPr>
                <w:noProof w:val="0"/>
              </w:rPr>
              <w:t>6700</w:t>
            </w:r>
          </w:p>
        </w:tc>
        <w:tc>
          <w:tcPr>
            <w:tcW w:w="4236" w:type="dxa"/>
            <w:tcBorders>
              <w:top w:val="nil"/>
              <w:left w:val="nil"/>
              <w:bottom w:val="nil"/>
              <w:right w:val="nil"/>
            </w:tcBorders>
            <w:shd w:val="clear" w:color="auto" w:fill="auto"/>
            <w:noWrap/>
            <w:vAlign w:val="bottom"/>
          </w:tcPr>
          <w:p w:rsidR="00077CE4" w:rsidRPr="006A1A0C" w:rsidRDefault="00077CE4" w:rsidP="00AE23A8">
            <w:pPr>
              <w:spacing w:before="0"/>
              <w:rPr>
                <w:noProof w:val="0"/>
              </w:rPr>
            </w:pPr>
            <w:r>
              <w:rPr>
                <w:noProof w:val="0"/>
              </w:rPr>
              <w:t>Fremmed tjeneste, konsulent honorarer</w:t>
            </w:r>
          </w:p>
        </w:tc>
        <w:tc>
          <w:tcPr>
            <w:tcW w:w="178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sz w:val="22"/>
                <w:szCs w:val="22"/>
              </w:rPr>
            </w:pPr>
            <w:r w:rsidRPr="006A1A0C">
              <w:rPr>
                <w:noProof w:val="0"/>
                <w:sz w:val="22"/>
                <w:szCs w:val="22"/>
              </w:rPr>
              <w:t>17 850</w:t>
            </w:r>
          </w:p>
        </w:tc>
        <w:tc>
          <w:tcPr>
            <w:tcW w:w="188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sz w:val="22"/>
                <w:szCs w:val="22"/>
              </w:rPr>
            </w:pPr>
            <w:r w:rsidRPr="006A1A0C">
              <w:rPr>
                <w:noProof w:val="0"/>
                <w:sz w:val="22"/>
                <w:szCs w:val="22"/>
              </w:rPr>
              <w:t>17 850</w:t>
            </w:r>
          </w:p>
        </w:tc>
      </w:tr>
      <w:tr w:rsidR="00077CE4" w:rsidRPr="006A1A0C" w:rsidTr="00AE23A8">
        <w:trPr>
          <w:trHeight w:val="315"/>
        </w:trPr>
        <w:tc>
          <w:tcPr>
            <w:tcW w:w="94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rPr>
            </w:pPr>
            <w:r>
              <w:rPr>
                <w:noProof w:val="0"/>
              </w:rPr>
              <w:t>6800</w:t>
            </w:r>
          </w:p>
        </w:tc>
        <w:tc>
          <w:tcPr>
            <w:tcW w:w="4236" w:type="dxa"/>
            <w:tcBorders>
              <w:top w:val="nil"/>
              <w:left w:val="nil"/>
              <w:bottom w:val="nil"/>
              <w:right w:val="nil"/>
            </w:tcBorders>
            <w:shd w:val="clear" w:color="auto" w:fill="auto"/>
            <w:noWrap/>
            <w:vAlign w:val="bottom"/>
          </w:tcPr>
          <w:p w:rsidR="00077CE4" w:rsidRPr="006A1A0C" w:rsidRDefault="00077CE4" w:rsidP="00AE23A8">
            <w:pPr>
              <w:spacing w:before="0"/>
              <w:rPr>
                <w:noProof w:val="0"/>
              </w:rPr>
            </w:pPr>
            <w:r>
              <w:rPr>
                <w:noProof w:val="0"/>
              </w:rPr>
              <w:t>Kontorrekvisita</w:t>
            </w:r>
          </w:p>
        </w:tc>
        <w:tc>
          <w:tcPr>
            <w:tcW w:w="178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sz w:val="22"/>
                <w:szCs w:val="22"/>
              </w:rPr>
            </w:pPr>
            <w:r w:rsidRPr="006A1A0C">
              <w:rPr>
                <w:noProof w:val="0"/>
                <w:sz w:val="22"/>
                <w:szCs w:val="22"/>
              </w:rPr>
              <w:t>6 200</w:t>
            </w:r>
          </w:p>
        </w:tc>
        <w:tc>
          <w:tcPr>
            <w:tcW w:w="188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sz w:val="22"/>
                <w:szCs w:val="22"/>
              </w:rPr>
            </w:pPr>
            <w:r w:rsidRPr="006A1A0C">
              <w:rPr>
                <w:noProof w:val="0"/>
                <w:sz w:val="22"/>
                <w:szCs w:val="22"/>
              </w:rPr>
              <w:t>7 130</w:t>
            </w:r>
          </w:p>
        </w:tc>
      </w:tr>
      <w:tr w:rsidR="00077CE4" w:rsidRPr="006A1A0C" w:rsidTr="00AE23A8">
        <w:trPr>
          <w:trHeight w:val="315"/>
        </w:trPr>
        <w:tc>
          <w:tcPr>
            <w:tcW w:w="94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rPr>
            </w:pPr>
            <w:r>
              <w:rPr>
                <w:noProof w:val="0"/>
              </w:rPr>
              <w:t>6840</w:t>
            </w:r>
          </w:p>
        </w:tc>
        <w:tc>
          <w:tcPr>
            <w:tcW w:w="4236" w:type="dxa"/>
            <w:tcBorders>
              <w:top w:val="nil"/>
              <w:left w:val="nil"/>
              <w:bottom w:val="nil"/>
              <w:right w:val="nil"/>
            </w:tcBorders>
            <w:shd w:val="clear" w:color="auto" w:fill="auto"/>
            <w:noWrap/>
            <w:vAlign w:val="bottom"/>
          </w:tcPr>
          <w:p w:rsidR="00077CE4" w:rsidRPr="00077CE4" w:rsidRDefault="00077CE4" w:rsidP="00AE23A8">
            <w:pPr>
              <w:spacing w:before="0"/>
              <w:rPr>
                <w:noProof w:val="0"/>
                <w:lang w:val="nn-NO"/>
              </w:rPr>
            </w:pPr>
            <w:r w:rsidRPr="00077CE4">
              <w:rPr>
                <w:noProof w:val="0"/>
                <w:lang w:val="nn-NO"/>
              </w:rPr>
              <w:t xml:space="preserve">Aviser, tidsskrifter, bøker </w:t>
            </w:r>
            <w:proofErr w:type="spellStart"/>
            <w:r w:rsidRPr="00077CE4">
              <w:rPr>
                <w:noProof w:val="0"/>
                <w:lang w:val="nn-NO"/>
              </w:rPr>
              <w:t>o.l</w:t>
            </w:r>
            <w:proofErr w:type="spellEnd"/>
          </w:p>
        </w:tc>
        <w:tc>
          <w:tcPr>
            <w:tcW w:w="178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sz w:val="22"/>
                <w:szCs w:val="22"/>
              </w:rPr>
            </w:pPr>
            <w:r w:rsidRPr="006A1A0C">
              <w:rPr>
                <w:noProof w:val="0"/>
                <w:sz w:val="22"/>
                <w:szCs w:val="22"/>
              </w:rPr>
              <w:t>2 000</w:t>
            </w:r>
          </w:p>
        </w:tc>
        <w:tc>
          <w:tcPr>
            <w:tcW w:w="188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sz w:val="22"/>
                <w:szCs w:val="22"/>
              </w:rPr>
            </w:pPr>
            <w:r w:rsidRPr="006A1A0C">
              <w:rPr>
                <w:noProof w:val="0"/>
                <w:sz w:val="22"/>
                <w:szCs w:val="22"/>
              </w:rPr>
              <w:t>2 000</w:t>
            </w:r>
          </w:p>
        </w:tc>
      </w:tr>
      <w:tr w:rsidR="00077CE4" w:rsidRPr="006A1A0C" w:rsidTr="00AE23A8">
        <w:trPr>
          <w:trHeight w:val="315"/>
        </w:trPr>
        <w:tc>
          <w:tcPr>
            <w:tcW w:w="94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rPr>
            </w:pPr>
            <w:r>
              <w:rPr>
                <w:noProof w:val="0"/>
              </w:rPr>
              <w:t>6900</w:t>
            </w:r>
          </w:p>
        </w:tc>
        <w:tc>
          <w:tcPr>
            <w:tcW w:w="4236" w:type="dxa"/>
            <w:tcBorders>
              <w:top w:val="nil"/>
              <w:left w:val="nil"/>
              <w:bottom w:val="nil"/>
              <w:right w:val="nil"/>
            </w:tcBorders>
            <w:shd w:val="clear" w:color="auto" w:fill="auto"/>
            <w:noWrap/>
            <w:vAlign w:val="bottom"/>
          </w:tcPr>
          <w:p w:rsidR="00077CE4" w:rsidRPr="006A1A0C" w:rsidRDefault="00077CE4" w:rsidP="00AE23A8">
            <w:pPr>
              <w:spacing w:before="0"/>
              <w:rPr>
                <w:noProof w:val="0"/>
              </w:rPr>
            </w:pPr>
            <w:r>
              <w:rPr>
                <w:noProof w:val="0"/>
              </w:rPr>
              <w:t>Telefon</w:t>
            </w:r>
          </w:p>
        </w:tc>
        <w:tc>
          <w:tcPr>
            <w:tcW w:w="178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sz w:val="22"/>
                <w:szCs w:val="22"/>
              </w:rPr>
            </w:pPr>
            <w:r w:rsidRPr="006A1A0C">
              <w:rPr>
                <w:noProof w:val="0"/>
                <w:sz w:val="22"/>
                <w:szCs w:val="22"/>
              </w:rPr>
              <w:t>4 000</w:t>
            </w:r>
          </w:p>
        </w:tc>
        <w:tc>
          <w:tcPr>
            <w:tcW w:w="188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sz w:val="22"/>
                <w:szCs w:val="22"/>
              </w:rPr>
            </w:pPr>
            <w:r w:rsidRPr="006A1A0C">
              <w:rPr>
                <w:noProof w:val="0"/>
                <w:sz w:val="22"/>
                <w:szCs w:val="22"/>
              </w:rPr>
              <w:t>4 000</w:t>
            </w:r>
          </w:p>
        </w:tc>
      </w:tr>
      <w:tr w:rsidR="00077CE4" w:rsidRPr="006A1A0C" w:rsidTr="00AE23A8">
        <w:trPr>
          <w:trHeight w:val="315"/>
        </w:trPr>
        <w:tc>
          <w:tcPr>
            <w:tcW w:w="94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rPr>
            </w:pPr>
            <w:r>
              <w:rPr>
                <w:noProof w:val="0"/>
              </w:rPr>
              <w:t>6940</w:t>
            </w:r>
          </w:p>
        </w:tc>
        <w:tc>
          <w:tcPr>
            <w:tcW w:w="4236" w:type="dxa"/>
            <w:tcBorders>
              <w:top w:val="nil"/>
              <w:left w:val="nil"/>
              <w:bottom w:val="nil"/>
              <w:right w:val="nil"/>
            </w:tcBorders>
            <w:shd w:val="clear" w:color="auto" w:fill="auto"/>
            <w:noWrap/>
            <w:vAlign w:val="bottom"/>
          </w:tcPr>
          <w:p w:rsidR="00077CE4" w:rsidRPr="006A1A0C" w:rsidRDefault="00077CE4" w:rsidP="00AE23A8">
            <w:pPr>
              <w:spacing w:before="0"/>
              <w:rPr>
                <w:noProof w:val="0"/>
              </w:rPr>
            </w:pPr>
            <w:r>
              <w:rPr>
                <w:noProof w:val="0"/>
              </w:rPr>
              <w:t>Porto</w:t>
            </w:r>
          </w:p>
        </w:tc>
        <w:tc>
          <w:tcPr>
            <w:tcW w:w="178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sz w:val="22"/>
                <w:szCs w:val="22"/>
              </w:rPr>
            </w:pPr>
            <w:r w:rsidRPr="006A1A0C">
              <w:rPr>
                <w:noProof w:val="0"/>
                <w:sz w:val="22"/>
                <w:szCs w:val="22"/>
              </w:rPr>
              <w:t>3 500</w:t>
            </w:r>
          </w:p>
        </w:tc>
        <w:tc>
          <w:tcPr>
            <w:tcW w:w="188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sz w:val="22"/>
                <w:szCs w:val="22"/>
              </w:rPr>
            </w:pPr>
            <w:r w:rsidRPr="006A1A0C">
              <w:rPr>
                <w:noProof w:val="0"/>
                <w:sz w:val="22"/>
                <w:szCs w:val="22"/>
              </w:rPr>
              <w:t>3 500</w:t>
            </w:r>
          </w:p>
        </w:tc>
      </w:tr>
      <w:tr w:rsidR="00077CE4" w:rsidRPr="006A1A0C" w:rsidTr="00AE23A8">
        <w:trPr>
          <w:trHeight w:val="315"/>
        </w:trPr>
        <w:tc>
          <w:tcPr>
            <w:tcW w:w="94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rPr>
            </w:pPr>
            <w:r>
              <w:rPr>
                <w:noProof w:val="0"/>
              </w:rPr>
              <w:t>7100</w:t>
            </w:r>
          </w:p>
        </w:tc>
        <w:tc>
          <w:tcPr>
            <w:tcW w:w="4236" w:type="dxa"/>
            <w:tcBorders>
              <w:top w:val="nil"/>
              <w:left w:val="nil"/>
              <w:bottom w:val="nil"/>
              <w:right w:val="nil"/>
            </w:tcBorders>
            <w:shd w:val="clear" w:color="auto" w:fill="auto"/>
            <w:noWrap/>
            <w:vAlign w:val="bottom"/>
          </w:tcPr>
          <w:p w:rsidR="00077CE4" w:rsidRPr="006A1A0C" w:rsidRDefault="00077CE4" w:rsidP="00AE23A8">
            <w:pPr>
              <w:spacing w:before="0"/>
              <w:rPr>
                <w:noProof w:val="0"/>
              </w:rPr>
            </w:pPr>
            <w:r>
              <w:rPr>
                <w:noProof w:val="0"/>
              </w:rPr>
              <w:t>Reisekostnader</w:t>
            </w:r>
          </w:p>
        </w:tc>
        <w:tc>
          <w:tcPr>
            <w:tcW w:w="178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sz w:val="22"/>
                <w:szCs w:val="22"/>
              </w:rPr>
            </w:pPr>
            <w:r w:rsidRPr="006A1A0C">
              <w:rPr>
                <w:noProof w:val="0"/>
                <w:sz w:val="22"/>
                <w:szCs w:val="22"/>
              </w:rPr>
              <w:t>28 000</w:t>
            </w:r>
          </w:p>
        </w:tc>
        <w:tc>
          <w:tcPr>
            <w:tcW w:w="188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sz w:val="22"/>
                <w:szCs w:val="22"/>
              </w:rPr>
            </w:pPr>
            <w:r w:rsidRPr="006A1A0C">
              <w:rPr>
                <w:noProof w:val="0"/>
                <w:sz w:val="22"/>
                <w:szCs w:val="22"/>
              </w:rPr>
              <w:t>30 800</w:t>
            </w:r>
          </w:p>
        </w:tc>
      </w:tr>
      <w:tr w:rsidR="00077CE4" w:rsidRPr="006A1A0C" w:rsidTr="00AE23A8">
        <w:trPr>
          <w:trHeight w:val="315"/>
        </w:trPr>
        <w:tc>
          <w:tcPr>
            <w:tcW w:w="94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rPr>
            </w:pPr>
            <w:r>
              <w:rPr>
                <w:noProof w:val="0"/>
              </w:rPr>
              <w:t>7300</w:t>
            </w:r>
          </w:p>
        </w:tc>
        <w:tc>
          <w:tcPr>
            <w:tcW w:w="4236" w:type="dxa"/>
            <w:tcBorders>
              <w:top w:val="nil"/>
              <w:left w:val="nil"/>
              <w:bottom w:val="nil"/>
              <w:right w:val="nil"/>
            </w:tcBorders>
            <w:shd w:val="clear" w:color="auto" w:fill="auto"/>
            <w:noWrap/>
            <w:vAlign w:val="bottom"/>
          </w:tcPr>
          <w:p w:rsidR="00077CE4" w:rsidRPr="006A1A0C" w:rsidRDefault="00077CE4" w:rsidP="00AE23A8">
            <w:pPr>
              <w:spacing w:before="0"/>
              <w:rPr>
                <w:noProof w:val="0"/>
              </w:rPr>
            </w:pPr>
            <w:r>
              <w:rPr>
                <w:noProof w:val="0"/>
              </w:rPr>
              <w:t>Salgs- reklame og representasjonskostnader</w:t>
            </w:r>
          </w:p>
        </w:tc>
        <w:tc>
          <w:tcPr>
            <w:tcW w:w="178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sz w:val="22"/>
                <w:szCs w:val="22"/>
              </w:rPr>
            </w:pPr>
            <w:r w:rsidRPr="006A1A0C">
              <w:rPr>
                <w:noProof w:val="0"/>
                <w:sz w:val="22"/>
                <w:szCs w:val="22"/>
              </w:rPr>
              <w:t>11 000</w:t>
            </w:r>
          </w:p>
        </w:tc>
        <w:tc>
          <w:tcPr>
            <w:tcW w:w="188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sz w:val="22"/>
                <w:szCs w:val="22"/>
              </w:rPr>
            </w:pPr>
            <w:r w:rsidRPr="006A1A0C">
              <w:rPr>
                <w:noProof w:val="0"/>
                <w:sz w:val="22"/>
                <w:szCs w:val="22"/>
              </w:rPr>
              <w:t>11 000</w:t>
            </w:r>
          </w:p>
        </w:tc>
      </w:tr>
      <w:tr w:rsidR="00077CE4" w:rsidRPr="006A1A0C" w:rsidTr="00AE23A8">
        <w:trPr>
          <w:trHeight w:val="315"/>
        </w:trPr>
        <w:tc>
          <w:tcPr>
            <w:tcW w:w="94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rPr>
            </w:pPr>
            <w:r>
              <w:rPr>
                <w:noProof w:val="0"/>
              </w:rPr>
              <w:t>7400</w:t>
            </w:r>
          </w:p>
        </w:tc>
        <w:tc>
          <w:tcPr>
            <w:tcW w:w="4236" w:type="dxa"/>
            <w:tcBorders>
              <w:top w:val="nil"/>
              <w:left w:val="nil"/>
              <w:bottom w:val="nil"/>
              <w:right w:val="nil"/>
            </w:tcBorders>
            <w:shd w:val="clear" w:color="auto" w:fill="auto"/>
            <w:noWrap/>
            <w:vAlign w:val="bottom"/>
          </w:tcPr>
          <w:p w:rsidR="00077CE4" w:rsidRPr="006A1A0C" w:rsidRDefault="00077CE4" w:rsidP="00AE23A8">
            <w:pPr>
              <w:spacing w:before="0"/>
              <w:rPr>
                <w:noProof w:val="0"/>
              </w:rPr>
            </w:pPr>
            <w:r>
              <w:rPr>
                <w:noProof w:val="0"/>
              </w:rPr>
              <w:t>Kontingent og gaver</w:t>
            </w:r>
          </w:p>
        </w:tc>
        <w:tc>
          <w:tcPr>
            <w:tcW w:w="178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sz w:val="22"/>
                <w:szCs w:val="22"/>
              </w:rPr>
            </w:pPr>
            <w:r w:rsidRPr="006A1A0C">
              <w:rPr>
                <w:noProof w:val="0"/>
                <w:sz w:val="22"/>
                <w:szCs w:val="22"/>
              </w:rPr>
              <w:t>6 000</w:t>
            </w:r>
          </w:p>
        </w:tc>
        <w:tc>
          <w:tcPr>
            <w:tcW w:w="188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sz w:val="22"/>
                <w:szCs w:val="22"/>
              </w:rPr>
            </w:pPr>
            <w:r w:rsidRPr="006A1A0C">
              <w:rPr>
                <w:noProof w:val="0"/>
                <w:sz w:val="22"/>
                <w:szCs w:val="22"/>
              </w:rPr>
              <w:t>7 000</w:t>
            </w:r>
          </w:p>
        </w:tc>
      </w:tr>
      <w:tr w:rsidR="00077CE4" w:rsidRPr="006A1A0C" w:rsidTr="00AE23A8">
        <w:trPr>
          <w:trHeight w:val="315"/>
        </w:trPr>
        <w:tc>
          <w:tcPr>
            <w:tcW w:w="94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rPr>
            </w:pPr>
            <w:r>
              <w:rPr>
                <w:noProof w:val="0"/>
              </w:rPr>
              <w:t>7500</w:t>
            </w:r>
          </w:p>
        </w:tc>
        <w:tc>
          <w:tcPr>
            <w:tcW w:w="4236" w:type="dxa"/>
            <w:tcBorders>
              <w:top w:val="nil"/>
              <w:left w:val="nil"/>
              <w:bottom w:val="nil"/>
              <w:right w:val="nil"/>
            </w:tcBorders>
            <w:shd w:val="clear" w:color="auto" w:fill="auto"/>
            <w:noWrap/>
            <w:vAlign w:val="bottom"/>
          </w:tcPr>
          <w:p w:rsidR="00077CE4" w:rsidRPr="006A1A0C" w:rsidRDefault="00077CE4" w:rsidP="00AE23A8">
            <w:pPr>
              <w:spacing w:before="0"/>
              <w:rPr>
                <w:noProof w:val="0"/>
              </w:rPr>
            </w:pPr>
            <w:r>
              <w:rPr>
                <w:noProof w:val="0"/>
              </w:rPr>
              <w:t>Forsikringspremie</w:t>
            </w:r>
          </w:p>
        </w:tc>
        <w:tc>
          <w:tcPr>
            <w:tcW w:w="178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sz w:val="22"/>
                <w:szCs w:val="22"/>
              </w:rPr>
            </w:pPr>
            <w:r w:rsidRPr="006A1A0C">
              <w:rPr>
                <w:noProof w:val="0"/>
                <w:sz w:val="22"/>
                <w:szCs w:val="22"/>
              </w:rPr>
              <w:t>6 500</w:t>
            </w:r>
          </w:p>
        </w:tc>
        <w:tc>
          <w:tcPr>
            <w:tcW w:w="188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sz w:val="22"/>
                <w:szCs w:val="22"/>
              </w:rPr>
            </w:pPr>
            <w:r w:rsidRPr="006A1A0C">
              <w:rPr>
                <w:noProof w:val="0"/>
                <w:sz w:val="22"/>
                <w:szCs w:val="22"/>
              </w:rPr>
              <w:t>7 150</w:t>
            </w:r>
          </w:p>
        </w:tc>
      </w:tr>
      <w:tr w:rsidR="00077CE4" w:rsidRPr="006A1A0C" w:rsidTr="00AE23A8">
        <w:trPr>
          <w:trHeight w:val="315"/>
        </w:trPr>
        <w:tc>
          <w:tcPr>
            <w:tcW w:w="94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rPr>
            </w:pPr>
            <w:r>
              <w:rPr>
                <w:noProof w:val="0"/>
              </w:rPr>
              <w:t>7770</w:t>
            </w:r>
          </w:p>
        </w:tc>
        <w:tc>
          <w:tcPr>
            <w:tcW w:w="4236" w:type="dxa"/>
            <w:tcBorders>
              <w:top w:val="nil"/>
              <w:left w:val="nil"/>
              <w:bottom w:val="nil"/>
              <w:right w:val="nil"/>
            </w:tcBorders>
            <w:shd w:val="clear" w:color="auto" w:fill="auto"/>
            <w:noWrap/>
            <w:vAlign w:val="bottom"/>
          </w:tcPr>
          <w:p w:rsidR="00077CE4" w:rsidRPr="006A1A0C" w:rsidRDefault="00077CE4" w:rsidP="00AE23A8">
            <w:pPr>
              <w:spacing w:before="0"/>
              <w:rPr>
                <w:noProof w:val="0"/>
              </w:rPr>
            </w:pPr>
            <w:r>
              <w:rPr>
                <w:noProof w:val="0"/>
              </w:rPr>
              <w:t>Bank og kortgebyrer</w:t>
            </w:r>
          </w:p>
        </w:tc>
        <w:tc>
          <w:tcPr>
            <w:tcW w:w="178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sz w:val="22"/>
                <w:szCs w:val="22"/>
              </w:rPr>
            </w:pPr>
            <w:r w:rsidRPr="006A1A0C">
              <w:rPr>
                <w:noProof w:val="0"/>
                <w:sz w:val="22"/>
                <w:szCs w:val="22"/>
              </w:rPr>
              <w:t>500</w:t>
            </w:r>
          </w:p>
        </w:tc>
        <w:tc>
          <w:tcPr>
            <w:tcW w:w="188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sz w:val="22"/>
                <w:szCs w:val="22"/>
              </w:rPr>
            </w:pPr>
            <w:r w:rsidRPr="006A1A0C">
              <w:rPr>
                <w:noProof w:val="0"/>
                <w:sz w:val="22"/>
                <w:szCs w:val="22"/>
              </w:rPr>
              <w:t>500</w:t>
            </w:r>
          </w:p>
        </w:tc>
      </w:tr>
      <w:tr w:rsidR="00077CE4" w:rsidRPr="006A1A0C" w:rsidTr="00AE23A8">
        <w:trPr>
          <w:trHeight w:val="315"/>
        </w:trPr>
        <w:tc>
          <w:tcPr>
            <w:tcW w:w="94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rPr>
            </w:pPr>
            <w:r>
              <w:rPr>
                <w:noProof w:val="0"/>
              </w:rPr>
              <w:t>7790</w:t>
            </w:r>
          </w:p>
        </w:tc>
        <w:tc>
          <w:tcPr>
            <w:tcW w:w="4236" w:type="dxa"/>
            <w:tcBorders>
              <w:top w:val="nil"/>
              <w:left w:val="nil"/>
              <w:bottom w:val="nil"/>
              <w:right w:val="nil"/>
            </w:tcBorders>
            <w:shd w:val="clear" w:color="auto" w:fill="auto"/>
            <w:noWrap/>
            <w:vAlign w:val="bottom"/>
          </w:tcPr>
          <w:p w:rsidR="00077CE4" w:rsidRPr="006A1A0C" w:rsidRDefault="00077CE4" w:rsidP="00AE23A8">
            <w:pPr>
              <w:spacing w:before="0"/>
              <w:rPr>
                <w:noProof w:val="0"/>
              </w:rPr>
            </w:pPr>
            <w:r>
              <w:rPr>
                <w:noProof w:val="0"/>
              </w:rPr>
              <w:t>Andre driftskostnader</w:t>
            </w:r>
          </w:p>
        </w:tc>
        <w:tc>
          <w:tcPr>
            <w:tcW w:w="178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sz w:val="22"/>
                <w:szCs w:val="22"/>
              </w:rPr>
            </w:pPr>
            <w:r w:rsidRPr="006A1A0C">
              <w:rPr>
                <w:noProof w:val="0"/>
                <w:sz w:val="22"/>
                <w:szCs w:val="22"/>
              </w:rPr>
              <w:t>16 000</w:t>
            </w:r>
          </w:p>
        </w:tc>
        <w:tc>
          <w:tcPr>
            <w:tcW w:w="188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sz w:val="22"/>
                <w:szCs w:val="22"/>
              </w:rPr>
            </w:pPr>
            <w:r w:rsidRPr="006A1A0C">
              <w:rPr>
                <w:noProof w:val="0"/>
                <w:sz w:val="22"/>
                <w:szCs w:val="22"/>
              </w:rPr>
              <w:t>14 880</w:t>
            </w:r>
          </w:p>
        </w:tc>
      </w:tr>
      <w:tr w:rsidR="00077CE4" w:rsidRPr="006A1A0C" w:rsidTr="00AE23A8">
        <w:trPr>
          <w:trHeight w:val="315"/>
        </w:trPr>
        <w:tc>
          <w:tcPr>
            <w:tcW w:w="94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rPr>
            </w:pPr>
            <w:r>
              <w:rPr>
                <w:noProof w:val="0"/>
              </w:rPr>
              <w:t>8060</w:t>
            </w:r>
          </w:p>
        </w:tc>
        <w:tc>
          <w:tcPr>
            <w:tcW w:w="4236" w:type="dxa"/>
            <w:tcBorders>
              <w:top w:val="nil"/>
              <w:left w:val="nil"/>
              <w:bottom w:val="nil"/>
              <w:right w:val="nil"/>
            </w:tcBorders>
            <w:shd w:val="clear" w:color="auto" w:fill="auto"/>
            <w:noWrap/>
            <w:vAlign w:val="bottom"/>
          </w:tcPr>
          <w:p w:rsidR="00077CE4" w:rsidRPr="006A1A0C" w:rsidRDefault="00077CE4" w:rsidP="00AE23A8">
            <w:pPr>
              <w:spacing w:before="0"/>
              <w:rPr>
                <w:noProof w:val="0"/>
              </w:rPr>
            </w:pPr>
            <w:r>
              <w:rPr>
                <w:noProof w:val="0"/>
              </w:rPr>
              <w:t>Rentekostnader</w:t>
            </w:r>
          </w:p>
        </w:tc>
        <w:tc>
          <w:tcPr>
            <w:tcW w:w="178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sz w:val="22"/>
                <w:szCs w:val="22"/>
              </w:rPr>
            </w:pPr>
            <w:r w:rsidRPr="006A1A0C">
              <w:rPr>
                <w:noProof w:val="0"/>
                <w:sz w:val="22"/>
                <w:szCs w:val="22"/>
              </w:rPr>
              <w:t>2 000</w:t>
            </w:r>
          </w:p>
        </w:tc>
        <w:tc>
          <w:tcPr>
            <w:tcW w:w="1880" w:type="dxa"/>
            <w:tcBorders>
              <w:top w:val="nil"/>
              <w:left w:val="nil"/>
              <w:bottom w:val="nil"/>
              <w:right w:val="nil"/>
            </w:tcBorders>
            <w:shd w:val="clear" w:color="auto" w:fill="auto"/>
            <w:noWrap/>
            <w:vAlign w:val="bottom"/>
          </w:tcPr>
          <w:p w:rsidR="00077CE4" w:rsidRPr="006A1A0C" w:rsidRDefault="00077CE4" w:rsidP="00AE23A8">
            <w:pPr>
              <w:spacing w:before="0"/>
              <w:jc w:val="right"/>
              <w:rPr>
                <w:noProof w:val="0"/>
                <w:sz w:val="22"/>
                <w:szCs w:val="22"/>
              </w:rPr>
            </w:pPr>
            <w:r w:rsidRPr="006A1A0C">
              <w:rPr>
                <w:noProof w:val="0"/>
                <w:sz w:val="22"/>
                <w:szCs w:val="22"/>
              </w:rPr>
              <w:t>2 000</w:t>
            </w:r>
          </w:p>
        </w:tc>
      </w:tr>
      <w:tr w:rsidR="00077CE4" w:rsidRPr="006A1A0C" w:rsidTr="00AE23A8">
        <w:trPr>
          <w:trHeight w:val="285"/>
        </w:trPr>
        <w:tc>
          <w:tcPr>
            <w:tcW w:w="940" w:type="dxa"/>
            <w:tcBorders>
              <w:top w:val="nil"/>
              <w:left w:val="nil"/>
              <w:bottom w:val="nil"/>
              <w:right w:val="nil"/>
            </w:tcBorders>
            <w:shd w:val="clear" w:color="auto" w:fill="auto"/>
            <w:noWrap/>
            <w:vAlign w:val="bottom"/>
          </w:tcPr>
          <w:p w:rsidR="00077CE4" w:rsidRPr="006A1A0C" w:rsidRDefault="00077CE4" w:rsidP="00AE23A8">
            <w:pPr>
              <w:spacing w:before="0"/>
              <w:rPr>
                <w:b/>
                <w:bCs/>
                <w:noProof w:val="0"/>
                <w:sz w:val="22"/>
                <w:szCs w:val="22"/>
              </w:rPr>
            </w:pPr>
          </w:p>
        </w:tc>
        <w:tc>
          <w:tcPr>
            <w:tcW w:w="4236" w:type="dxa"/>
            <w:tcBorders>
              <w:top w:val="nil"/>
              <w:left w:val="nil"/>
              <w:bottom w:val="nil"/>
              <w:right w:val="nil"/>
            </w:tcBorders>
            <w:shd w:val="clear" w:color="auto" w:fill="auto"/>
            <w:noWrap/>
            <w:vAlign w:val="bottom"/>
          </w:tcPr>
          <w:p w:rsidR="00077CE4" w:rsidRPr="006A1A0C" w:rsidRDefault="00077CE4" w:rsidP="00AE23A8">
            <w:pPr>
              <w:spacing w:before="0"/>
              <w:rPr>
                <w:b/>
                <w:bCs/>
                <w:noProof w:val="0"/>
                <w:sz w:val="22"/>
                <w:szCs w:val="22"/>
              </w:rPr>
            </w:pPr>
            <w:r w:rsidRPr="006A1A0C">
              <w:rPr>
                <w:b/>
                <w:bCs/>
                <w:noProof w:val="0"/>
                <w:sz w:val="22"/>
                <w:szCs w:val="22"/>
              </w:rPr>
              <w:t>Sum andre kostnader</w:t>
            </w:r>
          </w:p>
        </w:tc>
        <w:tc>
          <w:tcPr>
            <w:tcW w:w="1780" w:type="dxa"/>
            <w:tcBorders>
              <w:top w:val="nil"/>
              <w:left w:val="nil"/>
              <w:bottom w:val="nil"/>
              <w:right w:val="nil"/>
            </w:tcBorders>
            <w:shd w:val="clear" w:color="auto" w:fill="auto"/>
            <w:noWrap/>
            <w:vAlign w:val="bottom"/>
          </w:tcPr>
          <w:p w:rsidR="00077CE4" w:rsidRPr="006A1A0C" w:rsidRDefault="00077CE4" w:rsidP="00AE23A8">
            <w:pPr>
              <w:spacing w:before="0"/>
              <w:jc w:val="right"/>
              <w:rPr>
                <w:b/>
                <w:bCs/>
                <w:noProof w:val="0"/>
                <w:sz w:val="22"/>
                <w:szCs w:val="22"/>
              </w:rPr>
            </w:pPr>
            <w:r w:rsidRPr="006A1A0C">
              <w:rPr>
                <w:b/>
                <w:bCs/>
                <w:noProof w:val="0"/>
                <w:sz w:val="22"/>
                <w:szCs w:val="22"/>
              </w:rPr>
              <w:t>167 550</w:t>
            </w:r>
          </w:p>
        </w:tc>
        <w:tc>
          <w:tcPr>
            <w:tcW w:w="1880" w:type="dxa"/>
            <w:tcBorders>
              <w:top w:val="nil"/>
              <w:left w:val="nil"/>
              <w:bottom w:val="nil"/>
              <w:right w:val="nil"/>
            </w:tcBorders>
            <w:shd w:val="clear" w:color="auto" w:fill="auto"/>
            <w:noWrap/>
            <w:vAlign w:val="bottom"/>
          </w:tcPr>
          <w:p w:rsidR="00077CE4" w:rsidRPr="006A1A0C" w:rsidRDefault="00077CE4" w:rsidP="00AE23A8">
            <w:pPr>
              <w:spacing w:before="0"/>
              <w:jc w:val="right"/>
              <w:rPr>
                <w:b/>
                <w:bCs/>
                <w:noProof w:val="0"/>
                <w:sz w:val="22"/>
                <w:szCs w:val="22"/>
              </w:rPr>
            </w:pPr>
            <w:r w:rsidRPr="006A1A0C">
              <w:rPr>
                <w:b/>
                <w:bCs/>
                <w:noProof w:val="0"/>
                <w:sz w:val="22"/>
                <w:szCs w:val="22"/>
              </w:rPr>
              <w:t>176 810</w:t>
            </w:r>
          </w:p>
        </w:tc>
      </w:tr>
      <w:tr w:rsidR="00077CE4" w:rsidRPr="006A1A0C" w:rsidTr="00AE23A8">
        <w:trPr>
          <w:trHeight w:val="300"/>
        </w:trPr>
        <w:tc>
          <w:tcPr>
            <w:tcW w:w="940" w:type="dxa"/>
            <w:tcBorders>
              <w:top w:val="nil"/>
              <w:left w:val="nil"/>
              <w:bottom w:val="nil"/>
              <w:right w:val="nil"/>
            </w:tcBorders>
            <w:shd w:val="clear" w:color="auto" w:fill="auto"/>
            <w:noWrap/>
            <w:vAlign w:val="bottom"/>
          </w:tcPr>
          <w:p w:rsidR="00077CE4" w:rsidRPr="006A1A0C" w:rsidRDefault="00077CE4" w:rsidP="00AE23A8">
            <w:pPr>
              <w:spacing w:before="0"/>
              <w:rPr>
                <w:noProof w:val="0"/>
                <w:sz w:val="22"/>
                <w:szCs w:val="22"/>
              </w:rPr>
            </w:pPr>
          </w:p>
        </w:tc>
        <w:tc>
          <w:tcPr>
            <w:tcW w:w="4236" w:type="dxa"/>
            <w:tcBorders>
              <w:top w:val="nil"/>
              <w:left w:val="nil"/>
              <w:bottom w:val="nil"/>
              <w:right w:val="nil"/>
            </w:tcBorders>
            <w:shd w:val="clear" w:color="auto" w:fill="auto"/>
            <w:noWrap/>
            <w:vAlign w:val="bottom"/>
          </w:tcPr>
          <w:p w:rsidR="00077CE4" w:rsidRPr="006A1A0C" w:rsidRDefault="00077CE4" w:rsidP="00AE23A8">
            <w:pPr>
              <w:spacing w:before="0"/>
              <w:rPr>
                <w:noProof w:val="0"/>
                <w:sz w:val="22"/>
                <w:szCs w:val="22"/>
              </w:rPr>
            </w:pPr>
          </w:p>
        </w:tc>
        <w:tc>
          <w:tcPr>
            <w:tcW w:w="1780" w:type="dxa"/>
            <w:tcBorders>
              <w:top w:val="nil"/>
              <w:left w:val="nil"/>
              <w:bottom w:val="nil"/>
              <w:right w:val="nil"/>
            </w:tcBorders>
            <w:shd w:val="clear" w:color="auto" w:fill="auto"/>
            <w:noWrap/>
            <w:vAlign w:val="bottom"/>
          </w:tcPr>
          <w:p w:rsidR="00077CE4" w:rsidRPr="006A1A0C" w:rsidRDefault="00077CE4" w:rsidP="00AE23A8">
            <w:pPr>
              <w:spacing w:before="0"/>
              <w:rPr>
                <w:noProof w:val="0"/>
                <w:sz w:val="22"/>
                <w:szCs w:val="22"/>
              </w:rPr>
            </w:pPr>
          </w:p>
        </w:tc>
        <w:tc>
          <w:tcPr>
            <w:tcW w:w="1880" w:type="dxa"/>
            <w:tcBorders>
              <w:top w:val="nil"/>
              <w:left w:val="nil"/>
              <w:bottom w:val="nil"/>
              <w:right w:val="nil"/>
            </w:tcBorders>
            <w:shd w:val="clear" w:color="auto" w:fill="auto"/>
            <w:noWrap/>
            <w:vAlign w:val="bottom"/>
          </w:tcPr>
          <w:p w:rsidR="00077CE4" w:rsidRPr="006A1A0C" w:rsidRDefault="00077CE4" w:rsidP="00AE23A8">
            <w:pPr>
              <w:spacing w:before="0"/>
              <w:rPr>
                <w:noProof w:val="0"/>
                <w:sz w:val="22"/>
                <w:szCs w:val="22"/>
              </w:rPr>
            </w:pPr>
          </w:p>
        </w:tc>
      </w:tr>
      <w:tr w:rsidR="00077CE4" w:rsidRPr="006A1A0C" w:rsidTr="00AE23A8">
        <w:trPr>
          <w:trHeight w:val="285"/>
        </w:trPr>
        <w:tc>
          <w:tcPr>
            <w:tcW w:w="940" w:type="dxa"/>
            <w:tcBorders>
              <w:top w:val="nil"/>
              <w:left w:val="nil"/>
              <w:bottom w:val="nil"/>
              <w:right w:val="nil"/>
            </w:tcBorders>
            <w:shd w:val="clear" w:color="auto" w:fill="auto"/>
            <w:noWrap/>
            <w:vAlign w:val="bottom"/>
          </w:tcPr>
          <w:p w:rsidR="00077CE4" w:rsidRPr="006A1A0C" w:rsidRDefault="00077CE4" w:rsidP="00AE23A8">
            <w:pPr>
              <w:spacing w:before="0"/>
              <w:rPr>
                <w:b/>
                <w:bCs/>
                <w:noProof w:val="0"/>
                <w:sz w:val="22"/>
                <w:szCs w:val="22"/>
              </w:rPr>
            </w:pPr>
          </w:p>
        </w:tc>
        <w:tc>
          <w:tcPr>
            <w:tcW w:w="4236" w:type="dxa"/>
            <w:tcBorders>
              <w:top w:val="nil"/>
              <w:left w:val="nil"/>
              <w:bottom w:val="nil"/>
              <w:right w:val="nil"/>
            </w:tcBorders>
            <w:shd w:val="clear" w:color="auto" w:fill="auto"/>
            <w:noWrap/>
            <w:vAlign w:val="bottom"/>
          </w:tcPr>
          <w:p w:rsidR="00077CE4" w:rsidRPr="006A1A0C" w:rsidRDefault="00077CE4" w:rsidP="00AE23A8">
            <w:pPr>
              <w:spacing w:before="0"/>
              <w:rPr>
                <w:b/>
                <w:bCs/>
                <w:noProof w:val="0"/>
                <w:sz w:val="22"/>
                <w:szCs w:val="22"/>
              </w:rPr>
            </w:pPr>
            <w:r w:rsidRPr="006A1A0C">
              <w:rPr>
                <w:b/>
                <w:bCs/>
                <w:noProof w:val="0"/>
                <w:sz w:val="22"/>
                <w:szCs w:val="22"/>
              </w:rPr>
              <w:t>Resultat (- overskudd og + underskudd)</w:t>
            </w:r>
          </w:p>
        </w:tc>
        <w:tc>
          <w:tcPr>
            <w:tcW w:w="1780" w:type="dxa"/>
            <w:tcBorders>
              <w:top w:val="nil"/>
              <w:left w:val="nil"/>
              <w:bottom w:val="nil"/>
              <w:right w:val="nil"/>
            </w:tcBorders>
            <w:shd w:val="clear" w:color="auto" w:fill="auto"/>
            <w:noWrap/>
            <w:vAlign w:val="bottom"/>
          </w:tcPr>
          <w:p w:rsidR="00077CE4" w:rsidRPr="006A1A0C" w:rsidRDefault="00077CE4" w:rsidP="00AE23A8">
            <w:pPr>
              <w:spacing w:before="0"/>
              <w:jc w:val="right"/>
              <w:rPr>
                <w:b/>
                <w:bCs/>
                <w:noProof w:val="0"/>
                <w:sz w:val="22"/>
                <w:szCs w:val="22"/>
              </w:rPr>
            </w:pPr>
            <w:r w:rsidRPr="006A1A0C">
              <w:rPr>
                <w:b/>
                <w:bCs/>
                <w:noProof w:val="0"/>
                <w:sz w:val="22"/>
                <w:szCs w:val="22"/>
              </w:rPr>
              <w:t>-69 957</w:t>
            </w:r>
          </w:p>
        </w:tc>
        <w:tc>
          <w:tcPr>
            <w:tcW w:w="1880" w:type="dxa"/>
            <w:tcBorders>
              <w:top w:val="nil"/>
              <w:left w:val="nil"/>
              <w:bottom w:val="nil"/>
              <w:right w:val="nil"/>
            </w:tcBorders>
            <w:shd w:val="clear" w:color="auto" w:fill="auto"/>
            <w:noWrap/>
            <w:vAlign w:val="bottom"/>
          </w:tcPr>
          <w:p w:rsidR="00077CE4" w:rsidRPr="006A1A0C" w:rsidRDefault="00077CE4" w:rsidP="00AE23A8">
            <w:pPr>
              <w:spacing w:before="0"/>
              <w:jc w:val="right"/>
              <w:rPr>
                <w:b/>
                <w:bCs/>
                <w:noProof w:val="0"/>
                <w:sz w:val="22"/>
                <w:szCs w:val="22"/>
              </w:rPr>
            </w:pPr>
            <w:r w:rsidRPr="006A1A0C">
              <w:rPr>
                <w:b/>
                <w:bCs/>
                <w:noProof w:val="0"/>
                <w:sz w:val="22"/>
                <w:szCs w:val="22"/>
              </w:rPr>
              <w:t>-61 688</w:t>
            </w:r>
          </w:p>
        </w:tc>
      </w:tr>
    </w:tbl>
    <w:p w:rsidR="00077CE4" w:rsidRDefault="00077CE4" w:rsidP="00077CE4">
      <w:pPr>
        <w:ind w:left="360"/>
        <w:rPr>
          <w:rFonts w:ascii="Arial" w:hAnsi="Arial" w:cs="Arial"/>
          <w:sz w:val="22"/>
          <w:szCs w:val="22"/>
        </w:rPr>
      </w:pPr>
    </w:p>
    <w:p w:rsidR="00077CE4" w:rsidRDefault="00077CE4" w:rsidP="00077CE4">
      <w:pPr>
        <w:ind w:left="360"/>
        <w:rPr>
          <w:rFonts w:ascii="Arial" w:hAnsi="Arial" w:cs="Arial"/>
          <w:sz w:val="22"/>
          <w:szCs w:val="22"/>
        </w:rPr>
      </w:pPr>
      <w:r>
        <w:rPr>
          <w:rFonts w:ascii="Arial" w:hAnsi="Arial" w:cs="Arial"/>
          <w:sz w:val="22"/>
          <w:szCs w:val="22"/>
        </w:rPr>
        <w:t>En ser av resultatbusjettet fra 2017 at det er en liten nedgang i budsjettert overskudd i forhold til regnskapstall for 2016.</w:t>
      </w:r>
    </w:p>
    <w:p w:rsidR="00077CE4" w:rsidRDefault="00077CE4" w:rsidP="004A1E29">
      <w:pPr>
        <w:pStyle w:val="Sprsml"/>
        <w:ind w:left="720"/>
      </w:pPr>
    </w:p>
    <w:sectPr w:rsidR="00077CE4">
      <w:headerReference w:type="default" r:id="rId8"/>
      <w:footerReference w:type="default" r:id="rId9"/>
      <w:pgSz w:w="11906" w:h="16838" w:code="9"/>
      <w:pgMar w:top="1618" w:right="1418" w:bottom="143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43E5" w:rsidRDefault="00A743E5">
      <w:r>
        <w:separator/>
      </w:r>
    </w:p>
  </w:endnote>
  <w:endnote w:type="continuationSeparator" w:id="0">
    <w:p w:rsidR="00A743E5" w:rsidRDefault="00A74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1B5E" w:rsidRDefault="00351B5E">
    <w:pPr>
      <w:pStyle w:val="Bunntekst"/>
    </w:pPr>
    <w:r>
      <w:t xml:space="preserve">side </w:t>
    </w:r>
    <w:r>
      <w:rPr>
        <w:rStyle w:val="Sidetall"/>
      </w:rPr>
      <w:fldChar w:fldCharType="begin"/>
    </w:r>
    <w:r>
      <w:rPr>
        <w:rStyle w:val="Sidetall"/>
      </w:rPr>
      <w:instrText xml:space="preserve"> PAGE </w:instrText>
    </w:r>
    <w:r>
      <w:rPr>
        <w:rStyle w:val="Sidetall"/>
      </w:rPr>
      <w:fldChar w:fldCharType="separate"/>
    </w:r>
    <w:r w:rsidR="00882B1E">
      <w:rPr>
        <w:rStyle w:val="Sidetall"/>
      </w:rPr>
      <w:t>5</w:t>
    </w:r>
    <w:r>
      <w:rPr>
        <w:rStyle w:val="Sidetall"/>
      </w:rPr>
      <w:fldChar w:fldCharType="end"/>
    </w:r>
    <w:r>
      <w:rPr>
        <w:rStyle w:val="Sidetall"/>
      </w:rPr>
      <w:t xml:space="preserve"> av </w:t>
    </w:r>
    <w:r>
      <w:rPr>
        <w:rStyle w:val="Sidetall"/>
      </w:rPr>
      <w:fldChar w:fldCharType="begin"/>
    </w:r>
    <w:r>
      <w:rPr>
        <w:rStyle w:val="Sidetall"/>
      </w:rPr>
      <w:instrText xml:space="preserve"> NUMPAGES  \* Arabic  \* MERGEFORMAT </w:instrText>
    </w:r>
    <w:r>
      <w:rPr>
        <w:rStyle w:val="Sidetall"/>
      </w:rPr>
      <w:fldChar w:fldCharType="separate"/>
    </w:r>
    <w:r w:rsidR="00882B1E">
      <w:rPr>
        <w:rStyle w:val="Sidetall"/>
      </w:rPr>
      <w:t>5</w:t>
    </w:r>
    <w:r>
      <w:rPr>
        <w:rStyle w:val="Sidetal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43E5" w:rsidRDefault="00A743E5">
      <w:r>
        <w:separator/>
      </w:r>
    </w:p>
  </w:footnote>
  <w:footnote w:type="continuationSeparator" w:id="0">
    <w:p w:rsidR="00A743E5" w:rsidRDefault="00A743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1B5E" w:rsidRDefault="009955B0">
    <w:pPr>
      <w:pStyle w:val="Topptekst1"/>
    </w:pPr>
    <w:r>
      <w:t>Øving</w:t>
    </w:r>
    <w:r w:rsidR="00351B5E">
      <w:t xml:space="preserve"> </w:t>
    </w:r>
    <w:r w:rsidR="00F33C44">
      <w:t>4</w:t>
    </w:r>
  </w:p>
  <w:p w:rsidR="00351B5E" w:rsidRDefault="00351B5E">
    <w:pPr>
      <w:pStyle w:val="Topptekst1"/>
    </w:pPr>
  </w:p>
  <w:p w:rsidR="00351B5E" w:rsidRDefault="00351B5E">
    <w:pPr>
      <w:pStyle w:val="Topptekst3"/>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7A52FFBA"/>
    <w:lvl w:ilvl="0">
      <w:start w:val="1"/>
      <w:numFmt w:val="decimal"/>
      <w:pStyle w:val="Nummerertliste2"/>
      <w:lvlText w:val="%1."/>
      <w:lvlJc w:val="left"/>
      <w:pPr>
        <w:tabs>
          <w:tab w:val="num" w:pos="643"/>
        </w:tabs>
        <w:ind w:left="643" w:hanging="360"/>
      </w:pPr>
    </w:lvl>
  </w:abstractNum>
  <w:abstractNum w:abstractNumId="1" w15:restartNumberingAfterBreak="0">
    <w:nsid w:val="FFFFFF88"/>
    <w:multiLevelType w:val="singleLevel"/>
    <w:tmpl w:val="9C0E2AC4"/>
    <w:lvl w:ilvl="0">
      <w:start w:val="1"/>
      <w:numFmt w:val="decimal"/>
      <w:pStyle w:val="Nummerertliste"/>
      <w:lvlText w:val="%1."/>
      <w:lvlJc w:val="left"/>
      <w:pPr>
        <w:tabs>
          <w:tab w:val="num" w:pos="360"/>
        </w:tabs>
        <w:ind w:left="360" w:hanging="360"/>
      </w:pPr>
    </w:lvl>
  </w:abstractNum>
  <w:abstractNum w:abstractNumId="2" w15:restartNumberingAfterBreak="0">
    <w:nsid w:val="01D91BDC"/>
    <w:multiLevelType w:val="hybridMultilevel"/>
    <w:tmpl w:val="6A9E9CFC"/>
    <w:lvl w:ilvl="0" w:tplc="04140017">
      <w:start w:val="1"/>
      <w:numFmt w:val="lowerLetter"/>
      <w:lvlText w:val="%1)"/>
      <w:lvlJc w:val="left"/>
      <w:pPr>
        <w:tabs>
          <w:tab w:val="num" w:pos="720"/>
        </w:tabs>
        <w:ind w:left="720" w:hanging="360"/>
      </w:p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3" w15:restartNumberingAfterBreak="0">
    <w:nsid w:val="028C768D"/>
    <w:multiLevelType w:val="hybridMultilevel"/>
    <w:tmpl w:val="F95E3C3C"/>
    <w:lvl w:ilvl="0" w:tplc="FE548A7E">
      <w:start w:val="1"/>
      <w:numFmt w:val="lowerLetter"/>
      <w:lvlText w:val="%1)"/>
      <w:lvlJc w:val="left"/>
      <w:pPr>
        <w:tabs>
          <w:tab w:val="num" w:pos="720"/>
        </w:tabs>
        <w:ind w:left="720" w:hanging="360"/>
      </w:pPr>
      <w:rPr>
        <w:rFonts w:hint="default"/>
      </w:rPr>
    </w:lvl>
    <w:lvl w:ilvl="1" w:tplc="DA4AEE2A">
      <w:start w:val="1"/>
      <w:numFmt w:val="decimal"/>
      <w:lvlText w:val="%2."/>
      <w:lvlJc w:val="left"/>
      <w:pPr>
        <w:tabs>
          <w:tab w:val="num" w:pos="1440"/>
        </w:tabs>
        <w:ind w:left="1440" w:hanging="360"/>
      </w:pPr>
      <w:rPr>
        <w:rFonts w:hint="default"/>
      </w:rPr>
    </w:lvl>
    <w:lvl w:ilvl="2" w:tplc="A3986AE6">
      <w:start w:val="2"/>
      <w:numFmt w:val="lowerLetter"/>
      <w:lvlText w:val="%3)"/>
      <w:lvlJc w:val="left"/>
      <w:pPr>
        <w:tabs>
          <w:tab w:val="num" w:pos="2340"/>
        </w:tabs>
        <w:ind w:left="2340" w:hanging="360"/>
      </w:pPr>
      <w:rPr>
        <w:rFonts w:hint="default"/>
      </w:r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4" w15:restartNumberingAfterBreak="0">
    <w:nsid w:val="02E0768A"/>
    <w:multiLevelType w:val="hybridMultilevel"/>
    <w:tmpl w:val="B2CA8ED2"/>
    <w:lvl w:ilvl="0" w:tplc="04140017">
      <w:start w:val="1"/>
      <w:numFmt w:val="lowerLetter"/>
      <w:lvlText w:val="%1)"/>
      <w:lvlJc w:val="left"/>
      <w:pPr>
        <w:tabs>
          <w:tab w:val="num" w:pos="1080"/>
        </w:tabs>
        <w:ind w:left="1080" w:hanging="360"/>
      </w:pPr>
    </w:lvl>
    <w:lvl w:ilvl="1" w:tplc="04140019" w:tentative="1">
      <w:start w:val="1"/>
      <w:numFmt w:val="lowerLetter"/>
      <w:lvlText w:val="%2."/>
      <w:lvlJc w:val="left"/>
      <w:pPr>
        <w:tabs>
          <w:tab w:val="num" w:pos="1800"/>
        </w:tabs>
        <w:ind w:left="1800" w:hanging="360"/>
      </w:pPr>
    </w:lvl>
    <w:lvl w:ilvl="2" w:tplc="0414001B" w:tentative="1">
      <w:start w:val="1"/>
      <w:numFmt w:val="lowerRoman"/>
      <w:lvlText w:val="%3."/>
      <w:lvlJc w:val="right"/>
      <w:pPr>
        <w:tabs>
          <w:tab w:val="num" w:pos="2520"/>
        </w:tabs>
        <w:ind w:left="2520" w:hanging="180"/>
      </w:pPr>
    </w:lvl>
    <w:lvl w:ilvl="3" w:tplc="0414000F" w:tentative="1">
      <w:start w:val="1"/>
      <w:numFmt w:val="decimal"/>
      <w:lvlText w:val="%4."/>
      <w:lvlJc w:val="left"/>
      <w:pPr>
        <w:tabs>
          <w:tab w:val="num" w:pos="3240"/>
        </w:tabs>
        <w:ind w:left="3240" w:hanging="360"/>
      </w:pPr>
    </w:lvl>
    <w:lvl w:ilvl="4" w:tplc="04140019" w:tentative="1">
      <w:start w:val="1"/>
      <w:numFmt w:val="lowerLetter"/>
      <w:lvlText w:val="%5."/>
      <w:lvlJc w:val="left"/>
      <w:pPr>
        <w:tabs>
          <w:tab w:val="num" w:pos="3960"/>
        </w:tabs>
        <w:ind w:left="3960" w:hanging="360"/>
      </w:pPr>
    </w:lvl>
    <w:lvl w:ilvl="5" w:tplc="0414001B" w:tentative="1">
      <w:start w:val="1"/>
      <w:numFmt w:val="lowerRoman"/>
      <w:lvlText w:val="%6."/>
      <w:lvlJc w:val="right"/>
      <w:pPr>
        <w:tabs>
          <w:tab w:val="num" w:pos="4680"/>
        </w:tabs>
        <w:ind w:left="4680" w:hanging="180"/>
      </w:pPr>
    </w:lvl>
    <w:lvl w:ilvl="6" w:tplc="0414000F" w:tentative="1">
      <w:start w:val="1"/>
      <w:numFmt w:val="decimal"/>
      <w:lvlText w:val="%7."/>
      <w:lvlJc w:val="left"/>
      <w:pPr>
        <w:tabs>
          <w:tab w:val="num" w:pos="5400"/>
        </w:tabs>
        <w:ind w:left="5400" w:hanging="360"/>
      </w:pPr>
    </w:lvl>
    <w:lvl w:ilvl="7" w:tplc="04140019" w:tentative="1">
      <w:start w:val="1"/>
      <w:numFmt w:val="lowerLetter"/>
      <w:lvlText w:val="%8."/>
      <w:lvlJc w:val="left"/>
      <w:pPr>
        <w:tabs>
          <w:tab w:val="num" w:pos="6120"/>
        </w:tabs>
        <w:ind w:left="6120" w:hanging="360"/>
      </w:pPr>
    </w:lvl>
    <w:lvl w:ilvl="8" w:tplc="0414001B" w:tentative="1">
      <w:start w:val="1"/>
      <w:numFmt w:val="lowerRoman"/>
      <w:lvlText w:val="%9."/>
      <w:lvlJc w:val="right"/>
      <w:pPr>
        <w:tabs>
          <w:tab w:val="num" w:pos="6840"/>
        </w:tabs>
        <w:ind w:left="6840" w:hanging="180"/>
      </w:pPr>
    </w:lvl>
  </w:abstractNum>
  <w:abstractNum w:abstractNumId="5" w15:restartNumberingAfterBreak="0">
    <w:nsid w:val="04CA6BC4"/>
    <w:multiLevelType w:val="multilevel"/>
    <w:tmpl w:val="FFB20CA6"/>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6103ED1"/>
    <w:multiLevelType w:val="hybridMultilevel"/>
    <w:tmpl w:val="3C6C8D9A"/>
    <w:lvl w:ilvl="0" w:tplc="04140017">
      <w:start w:val="1"/>
      <w:numFmt w:val="lowerLetter"/>
      <w:lvlText w:val="%1)"/>
      <w:lvlJc w:val="left"/>
      <w:pPr>
        <w:tabs>
          <w:tab w:val="num" w:pos="720"/>
        </w:tabs>
        <w:ind w:left="720" w:hanging="360"/>
      </w:p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7" w15:restartNumberingAfterBreak="0">
    <w:nsid w:val="0A3A0B70"/>
    <w:multiLevelType w:val="hybridMultilevel"/>
    <w:tmpl w:val="6A70E46C"/>
    <w:lvl w:ilvl="0" w:tplc="0414000F">
      <w:start w:val="1"/>
      <w:numFmt w:val="decimal"/>
      <w:lvlText w:val="%1."/>
      <w:lvlJc w:val="left"/>
      <w:pPr>
        <w:tabs>
          <w:tab w:val="num" w:pos="1158"/>
        </w:tabs>
        <w:ind w:left="1158" w:hanging="360"/>
      </w:pPr>
    </w:lvl>
    <w:lvl w:ilvl="1" w:tplc="04140019" w:tentative="1">
      <w:start w:val="1"/>
      <w:numFmt w:val="lowerLetter"/>
      <w:lvlText w:val="%2."/>
      <w:lvlJc w:val="left"/>
      <w:pPr>
        <w:tabs>
          <w:tab w:val="num" w:pos="1800"/>
        </w:tabs>
        <w:ind w:left="1800" w:hanging="360"/>
      </w:pPr>
    </w:lvl>
    <w:lvl w:ilvl="2" w:tplc="0414001B" w:tentative="1">
      <w:start w:val="1"/>
      <w:numFmt w:val="lowerRoman"/>
      <w:lvlText w:val="%3."/>
      <w:lvlJc w:val="right"/>
      <w:pPr>
        <w:tabs>
          <w:tab w:val="num" w:pos="2520"/>
        </w:tabs>
        <w:ind w:left="2520" w:hanging="180"/>
      </w:pPr>
    </w:lvl>
    <w:lvl w:ilvl="3" w:tplc="0414000F" w:tentative="1">
      <w:start w:val="1"/>
      <w:numFmt w:val="decimal"/>
      <w:lvlText w:val="%4."/>
      <w:lvlJc w:val="left"/>
      <w:pPr>
        <w:tabs>
          <w:tab w:val="num" w:pos="3240"/>
        </w:tabs>
        <w:ind w:left="3240" w:hanging="360"/>
      </w:pPr>
    </w:lvl>
    <w:lvl w:ilvl="4" w:tplc="04140019" w:tentative="1">
      <w:start w:val="1"/>
      <w:numFmt w:val="lowerLetter"/>
      <w:lvlText w:val="%5."/>
      <w:lvlJc w:val="left"/>
      <w:pPr>
        <w:tabs>
          <w:tab w:val="num" w:pos="3960"/>
        </w:tabs>
        <w:ind w:left="3960" w:hanging="360"/>
      </w:pPr>
    </w:lvl>
    <w:lvl w:ilvl="5" w:tplc="0414001B" w:tentative="1">
      <w:start w:val="1"/>
      <w:numFmt w:val="lowerRoman"/>
      <w:lvlText w:val="%6."/>
      <w:lvlJc w:val="right"/>
      <w:pPr>
        <w:tabs>
          <w:tab w:val="num" w:pos="4680"/>
        </w:tabs>
        <w:ind w:left="4680" w:hanging="180"/>
      </w:pPr>
    </w:lvl>
    <w:lvl w:ilvl="6" w:tplc="0414000F" w:tentative="1">
      <w:start w:val="1"/>
      <w:numFmt w:val="decimal"/>
      <w:lvlText w:val="%7."/>
      <w:lvlJc w:val="left"/>
      <w:pPr>
        <w:tabs>
          <w:tab w:val="num" w:pos="5400"/>
        </w:tabs>
        <w:ind w:left="5400" w:hanging="360"/>
      </w:pPr>
    </w:lvl>
    <w:lvl w:ilvl="7" w:tplc="04140019" w:tentative="1">
      <w:start w:val="1"/>
      <w:numFmt w:val="lowerLetter"/>
      <w:lvlText w:val="%8."/>
      <w:lvlJc w:val="left"/>
      <w:pPr>
        <w:tabs>
          <w:tab w:val="num" w:pos="6120"/>
        </w:tabs>
        <w:ind w:left="6120" w:hanging="360"/>
      </w:pPr>
    </w:lvl>
    <w:lvl w:ilvl="8" w:tplc="0414001B" w:tentative="1">
      <w:start w:val="1"/>
      <w:numFmt w:val="lowerRoman"/>
      <w:lvlText w:val="%9."/>
      <w:lvlJc w:val="right"/>
      <w:pPr>
        <w:tabs>
          <w:tab w:val="num" w:pos="6840"/>
        </w:tabs>
        <w:ind w:left="6840" w:hanging="180"/>
      </w:pPr>
    </w:lvl>
  </w:abstractNum>
  <w:abstractNum w:abstractNumId="8" w15:restartNumberingAfterBreak="0">
    <w:nsid w:val="0BF26492"/>
    <w:multiLevelType w:val="hybridMultilevel"/>
    <w:tmpl w:val="1A2C6D00"/>
    <w:lvl w:ilvl="0" w:tplc="04140017">
      <w:start w:val="1"/>
      <w:numFmt w:val="lowerLetter"/>
      <w:lvlText w:val="%1)"/>
      <w:lvlJc w:val="left"/>
      <w:pPr>
        <w:tabs>
          <w:tab w:val="num" w:pos="1080"/>
        </w:tabs>
        <w:ind w:left="1080" w:hanging="360"/>
      </w:pPr>
    </w:lvl>
    <w:lvl w:ilvl="1" w:tplc="04140019" w:tentative="1">
      <w:start w:val="1"/>
      <w:numFmt w:val="lowerLetter"/>
      <w:lvlText w:val="%2."/>
      <w:lvlJc w:val="left"/>
      <w:pPr>
        <w:tabs>
          <w:tab w:val="num" w:pos="1800"/>
        </w:tabs>
        <w:ind w:left="1800" w:hanging="360"/>
      </w:pPr>
    </w:lvl>
    <w:lvl w:ilvl="2" w:tplc="0414001B" w:tentative="1">
      <w:start w:val="1"/>
      <w:numFmt w:val="lowerRoman"/>
      <w:lvlText w:val="%3."/>
      <w:lvlJc w:val="right"/>
      <w:pPr>
        <w:tabs>
          <w:tab w:val="num" w:pos="2520"/>
        </w:tabs>
        <w:ind w:left="2520" w:hanging="180"/>
      </w:pPr>
    </w:lvl>
    <w:lvl w:ilvl="3" w:tplc="0414000F" w:tentative="1">
      <w:start w:val="1"/>
      <w:numFmt w:val="decimal"/>
      <w:lvlText w:val="%4."/>
      <w:lvlJc w:val="left"/>
      <w:pPr>
        <w:tabs>
          <w:tab w:val="num" w:pos="3240"/>
        </w:tabs>
        <w:ind w:left="3240" w:hanging="360"/>
      </w:pPr>
    </w:lvl>
    <w:lvl w:ilvl="4" w:tplc="04140019" w:tentative="1">
      <w:start w:val="1"/>
      <w:numFmt w:val="lowerLetter"/>
      <w:lvlText w:val="%5."/>
      <w:lvlJc w:val="left"/>
      <w:pPr>
        <w:tabs>
          <w:tab w:val="num" w:pos="3960"/>
        </w:tabs>
        <w:ind w:left="3960" w:hanging="360"/>
      </w:pPr>
    </w:lvl>
    <w:lvl w:ilvl="5" w:tplc="0414001B" w:tentative="1">
      <w:start w:val="1"/>
      <w:numFmt w:val="lowerRoman"/>
      <w:lvlText w:val="%6."/>
      <w:lvlJc w:val="right"/>
      <w:pPr>
        <w:tabs>
          <w:tab w:val="num" w:pos="4680"/>
        </w:tabs>
        <w:ind w:left="4680" w:hanging="180"/>
      </w:pPr>
    </w:lvl>
    <w:lvl w:ilvl="6" w:tplc="0414000F" w:tentative="1">
      <w:start w:val="1"/>
      <w:numFmt w:val="decimal"/>
      <w:lvlText w:val="%7."/>
      <w:lvlJc w:val="left"/>
      <w:pPr>
        <w:tabs>
          <w:tab w:val="num" w:pos="5400"/>
        </w:tabs>
        <w:ind w:left="5400" w:hanging="360"/>
      </w:pPr>
    </w:lvl>
    <w:lvl w:ilvl="7" w:tplc="04140019" w:tentative="1">
      <w:start w:val="1"/>
      <w:numFmt w:val="lowerLetter"/>
      <w:lvlText w:val="%8."/>
      <w:lvlJc w:val="left"/>
      <w:pPr>
        <w:tabs>
          <w:tab w:val="num" w:pos="6120"/>
        </w:tabs>
        <w:ind w:left="6120" w:hanging="360"/>
      </w:pPr>
    </w:lvl>
    <w:lvl w:ilvl="8" w:tplc="0414001B" w:tentative="1">
      <w:start w:val="1"/>
      <w:numFmt w:val="lowerRoman"/>
      <w:lvlText w:val="%9."/>
      <w:lvlJc w:val="right"/>
      <w:pPr>
        <w:tabs>
          <w:tab w:val="num" w:pos="6840"/>
        </w:tabs>
        <w:ind w:left="6840" w:hanging="180"/>
      </w:pPr>
    </w:lvl>
  </w:abstractNum>
  <w:abstractNum w:abstractNumId="9" w15:restartNumberingAfterBreak="0">
    <w:nsid w:val="0F4B562B"/>
    <w:multiLevelType w:val="hybridMultilevel"/>
    <w:tmpl w:val="EFF65E88"/>
    <w:lvl w:ilvl="0" w:tplc="04140017">
      <w:start w:val="1"/>
      <w:numFmt w:val="lowerLetter"/>
      <w:lvlText w:val="%1)"/>
      <w:lvlJc w:val="left"/>
      <w:pPr>
        <w:tabs>
          <w:tab w:val="num" w:pos="720"/>
        </w:tabs>
        <w:ind w:left="720" w:hanging="360"/>
      </w:p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10" w15:restartNumberingAfterBreak="0">
    <w:nsid w:val="119B2DB2"/>
    <w:multiLevelType w:val="hybridMultilevel"/>
    <w:tmpl w:val="F35CC51C"/>
    <w:lvl w:ilvl="0" w:tplc="04140017">
      <w:start w:val="1"/>
      <w:numFmt w:val="lowerLetter"/>
      <w:lvlText w:val="%1)"/>
      <w:lvlJc w:val="left"/>
      <w:pPr>
        <w:tabs>
          <w:tab w:val="num" w:pos="720"/>
        </w:tabs>
        <w:ind w:left="720" w:hanging="360"/>
      </w:p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11" w15:restartNumberingAfterBreak="0">
    <w:nsid w:val="11CC6C53"/>
    <w:multiLevelType w:val="hybridMultilevel"/>
    <w:tmpl w:val="5BC4DD56"/>
    <w:lvl w:ilvl="0" w:tplc="0414000F">
      <w:start w:val="1"/>
      <w:numFmt w:val="decimal"/>
      <w:lvlText w:val="%1."/>
      <w:lvlJc w:val="left"/>
      <w:pPr>
        <w:tabs>
          <w:tab w:val="num" w:pos="720"/>
        </w:tabs>
        <w:ind w:left="72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12" w15:restartNumberingAfterBreak="0">
    <w:nsid w:val="1C3264DE"/>
    <w:multiLevelType w:val="multilevel"/>
    <w:tmpl w:val="552847AE"/>
    <w:lvl w:ilvl="0">
      <w:start w:val="1"/>
      <w:numFmt w:val="decimal"/>
      <w:pStyle w:val="Overskrift1"/>
      <w:lvlText w:val="%1."/>
      <w:lvlJc w:val="left"/>
      <w:pPr>
        <w:tabs>
          <w:tab w:val="num" w:pos="-34"/>
        </w:tabs>
        <w:ind w:left="-34" w:hanging="360"/>
      </w:pPr>
      <w:rPr>
        <w:rFonts w:hint="default"/>
      </w:rPr>
    </w:lvl>
    <w:lvl w:ilvl="1">
      <w:start w:val="1"/>
      <w:numFmt w:val="decimal"/>
      <w:pStyle w:val="Overskrift2"/>
      <w:lvlText w:val="%1.%2."/>
      <w:lvlJc w:val="left"/>
      <w:pPr>
        <w:tabs>
          <w:tab w:val="num" w:pos="686"/>
        </w:tabs>
        <w:ind w:left="398" w:hanging="432"/>
      </w:pPr>
      <w:rPr>
        <w:rFonts w:hint="default"/>
      </w:rPr>
    </w:lvl>
    <w:lvl w:ilvl="2">
      <w:start w:val="1"/>
      <w:numFmt w:val="decimal"/>
      <w:pStyle w:val="Overskrift3"/>
      <w:lvlText w:val="%1.%2.%3."/>
      <w:lvlJc w:val="left"/>
      <w:pPr>
        <w:tabs>
          <w:tab w:val="num" w:pos="1406"/>
        </w:tabs>
        <w:ind w:left="830" w:hanging="504"/>
      </w:pPr>
      <w:rPr>
        <w:rFonts w:hint="default"/>
      </w:rPr>
    </w:lvl>
    <w:lvl w:ilvl="3">
      <w:start w:val="1"/>
      <w:numFmt w:val="decimal"/>
      <w:lvlText w:val="%1.%2.%3.%4."/>
      <w:lvlJc w:val="left"/>
      <w:pPr>
        <w:tabs>
          <w:tab w:val="num" w:pos="1766"/>
        </w:tabs>
        <w:ind w:left="1334" w:hanging="648"/>
      </w:pPr>
      <w:rPr>
        <w:rFonts w:hint="default"/>
      </w:rPr>
    </w:lvl>
    <w:lvl w:ilvl="4">
      <w:start w:val="1"/>
      <w:numFmt w:val="decimal"/>
      <w:lvlText w:val="%1.%2.%3.%4.%5."/>
      <w:lvlJc w:val="left"/>
      <w:pPr>
        <w:tabs>
          <w:tab w:val="num" w:pos="2486"/>
        </w:tabs>
        <w:ind w:left="1838" w:hanging="792"/>
      </w:pPr>
      <w:rPr>
        <w:rFonts w:hint="default"/>
      </w:rPr>
    </w:lvl>
    <w:lvl w:ilvl="5">
      <w:start w:val="1"/>
      <w:numFmt w:val="decimal"/>
      <w:lvlText w:val="%1.%2.%3.%4.%5.%6."/>
      <w:lvlJc w:val="left"/>
      <w:pPr>
        <w:tabs>
          <w:tab w:val="num" w:pos="3206"/>
        </w:tabs>
        <w:ind w:left="2342" w:hanging="936"/>
      </w:pPr>
      <w:rPr>
        <w:rFonts w:hint="default"/>
      </w:rPr>
    </w:lvl>
    <w:lvl w:ilvl="6">
      <w:start w:val="1"/>
      <w:numFmt w:val="decimal"/>
      <w:lvlText w:val="%1.%2.%3.%4.%5.%6.%7."/>
      <w:lvlJc w:val="left"/>
      <w:pPr>
        <w:tabs>
          <w:tab w:val="num" w:pos="3926"/>
        </w:tabs>
        <w:ind w:left="2846" w:hanging="1080"/>
      </w:pPr>
      <w:rPr>
        <w:rFonts w:hint="default"/>
      </w:rPr>
    </w:lvl>
    <w:lvl w:ilvl="7">
      <w:start w:val="1"/>
      <w:numFmt w:val="decimal"/>
      <w:lvlText w:val="%1.%2.%3.%4.%5.%6.%7.%8."/>
      <w:lvlJc w:val="left"/>
      <w:pPr>
        <w:tabs>
          <w:tab w:val="num" w:pos="4286"/>
        </w:tabs>
        <w:ind w:left="3350" w:hanging="1224"/>
      </w:pPr>
      <w:rPr>
        <w:rFonts w:hint="default"/>
      </w:rPr>
    </w:lvl>
    <w:lvl w:ilvl="8">
      <w:start w:val="1"/>
      <w:numFmt w:val="decimal"/>
      <w:lvlText w:val="%1.%2.%3.%4.%5.%6.%7.%8.%9."/>
      <w:lvlJc w:val="left"/>
      <w:pPr>
        <w:tabs>
          <w:tab w:val="num" w:pos="5006"/>
        </w:tabs>
        <w:ind w:left="3926" w:hanging="1440"/>
      </w:pPr>
      <w:rPr>
        <w:rFonts w:hint="default"/>
      </w:rPr>
    </w:lvl>
  </w:abstractNum>
  <w:abstractNum w:abstractNumId="13" w15:restartNumberingAfterBreak="0">
    <w:nsid w:val="1D3A68D8"/>
    <w:multiLevelType w:val="hybridMultilevel"/>
    <w:tmpl w:val="FCB0A460"/>
    <w:lvl w:ilvl="0" w:tplc="04140017">
      <w:start w:val="1"/>
      <w:numFmt w:val="lowerLetter"/>
      <w:lvlText w:val="%1)"/>
      <w:lvlJc w:val="left"/>
      <w:pPr>
        <w:tabs>
          <w:tab w:val="num" w:pos="720"/>
        </w:tabs>
        <w:ind w:left="720" w:hanging="360"/>
      </w:pPr>
      <w:rPr>
        <w:rFonts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4C1EB4"/>
    <w:multiLevelType w:val="hybridMultilevel"/>
    <w:tmpl w:val="2C1A624A"/>
    <w:lvl w:ilvl="0" w:tplc="04140017">
      <w:start w:val="1"/>
      <w:numFmt w:val="lowerLetter"/>
      <w:lvlText w:val="%1)"/>
      <w:lvlJc w:val="left"/>
      <w:pPr>
        <w:tabs>
          <w:tab w:val="num" w:pos="1080"/>
        </w:tabs>
        <w:ind w:left="1080" w:hanging="360"/>
      </w:pPr>
    </w:lvl>
    <w:lvl w:ilvl="1" w:tplc="04140019" w:tentative="1">
      <w:start w:val="1"/>
      <w:numFmt w:val="lowerLetter"/>
      <w:lvlText w:val="%2."/>
      <w:lvlJc w:val="left"/>
      <w:pPr>
        <w:tabs>
          <w:tab w:val="num" w:pos="1800"/>
        </w:tabs>
        <w:ind w:left="1800" w:hanging="360"/>
      </w:pPr>
    </w:lvl>
    <w:lvl w:ilvl="2" w:tplc="0414001B" w:tentative="1">
      <w:start w:val="1"/>
      <w:numFmt w:val="lowerRoman"/>
      <w:lvlText w:val="%3."/>
      <w:lvlJc w:val="right"/>
      <w:pPr>
        <w:tabs>
          <w:tab w:val="num" w:pos="2520"/>
        </w:tabs>
        <w:ind w:left="2520" w:hanging="180"/>
      </w:pPr>
    </w:lvl>
    <w:lvl w:ilvl="3" w:tplc="0414000F" w:tentative="1">
      <w:start w:val="1"/>
      <w:numFmt w:val="decimal"/>
      <w:lvlText w:val="%4."/>
      <w:lvlJc w:val="left"/>
      <w:pPr>
        <w:tabs>
          <w:tab w:val="num" w:pos="3240"/>
        </w:tabs>
        <w:ind w:left="3240" w:hanging="360"/>
      </w:pPr>
    </w:lvl>
    <w:lvl w:ilvl="4" w:tplc="04140019" w:tentative="1">
      <w:start w:val="1"/>
      <w:numFmt w:val="lowerLetter"/>
      <w:lvlText w:val="%5."/>
      <w:lvlJc w:val="left"/>
      <w:pPr>
        <w:tabs>
          <w:tab w:val="num" w:pos="3960"/>
        </w:tabs>
        <w:ind w:left="3960" w:hanging="360"/>
      </w:pPr>
    </w:lvl>
    <w:lvl w:ilvl="5" w:tplc="0414001B" w:tentative="1">
      <w:start w:val="1"/>
      <w:numFmt w:val="lowerRoman"/>
      <w:lvlText w:val="%6."/>
      <w:lvlJc w:val="right"/>
      <w:pPr>
        <w:tabs>
          <w:tab w:val="num" w:pos="4680"/>
        </w:tabs>
        <w:ind w:left="4680" w:hanging="180"/>
      </w:pPr>
    </w:lvl>
    <w:lvl w:ilvl="6" w:tplc="0414000F" w:tentative="1">
      <w:start w:val="1"/>
      <w:numFmt w:val="decimal"/>
      <w:lvlText w:val="%7."/>
      <w:lvlJc w:val="left"/>
      <w:pPr>
        <w:tabs>
          <w:tab w:val="num" w:pos="5400"/>
        </w:tabs>
        <w:ind w:left="5400" w:hanging="360"/>
      </w:pPr>
    </w:lvl>
    <w:lvl w:ilvl="7" w:tplc="04140019" w:tentative="1">
      <w:start w:val="1"/>
      <w:numFmt w:val="lowerLetter"/>
      <w:lvlText w:val="%8."/>
      <w:lvlJc w:val="left"/>
      <w:pPr>
        <w:tabs>
          <w:tab w:val="num" w:pos="6120"/>
        </w:tabs>
        <w:ind w:left="6120" w:hanging="360"/>
      </w:pPr>
    </w:lvl>
    <w:lvl w:ilvl="8" w:tplc="0414001B" w:tentative="1">
      <w:start w:val="1"/>
      <w:numFmt w:val="lowerRoman"/>
      <w:lvlText w:val="%9."/>
      <w:lvlJc w:val="right"/>
      <w:pPr>
        <w:tabs>
          <w:tab w:val="num" w:pos="6840"/>
        </w:tabs>
        <w:ind w:left="6840" w:hanging="180"/>
      </w:pPr>
    </w:lvl>
  </w:abstractNum>
  <w:abstractNum w:abstractNumId="15" w15:restartNumberingAfterBreak="0">
    <w:nsid w:val="1F151A2C"/>
    <w:multiLevelType w:val="hybridMultilevel"/>
    <w:tmpl w:val="881631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4C724FC"/>
    <w:multiLevelType w:val="hybridMultilevel"/>
    <w:tmpl w:val="1876D4D6"/>
    <w:lvl w:ilvl="0" w:tplc="5E346BF8">
      <w:start w:val="1"/>
      <w:numFmt w:val="bullet"/>
      <w:lvlText w:val="-"/>
      <w:lvlJc w:val="left"/>
      <w:pPr>
        <w:tabs>
          <w:tab w:val="num" w:pos="360"/>
        </w:tabs>
        <w:ind w:left="360" w:hanging="360"/>
      </w:pPr>
      <w:rPr>
        <w:rFonts w:ascii="Times New Roman" w:hAnsi="Times New Roman" w:cs="Times New Roman"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64D0055"/>
    <w:multiLevelType w:val="hybridMultilevel"/>
    <w:tmpl w:val="BE00BECA"/>
    <w:lvl w:ilvl="0" w:tplc="04140017">
      <w:start w:val="1"/>
      <w:numFmt w:val="lowerLetter"/>
      <w:lvlText w:val="%1)"/>
      <w:lvlJc w:val="left"/>
      <w:pPr>
        <w:tabs>
          <w:tab w:val="num" w:pos="720"/>
        </w:tabs>
        <w:ind w:left="720" w:hanging="360"/>
      </w:p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18" w15:restartNumberingAfterBreak="0">
    <w:nsid w:val="28602678"/>
    <w:multiLevelType w:val="hybridMultilevel"/>
    <w:tmpl w:val="C8BED244"/>
    <w:lvl w:ilvl="0" w:tplc="04140017">
      <w:start w:val="1"/>
      <w:numFmt w:val="lowerLetter"/>
      <w:lvlText w:val="%1)"/>
      <w:lvlJc w:val="left"/>
      <w:pPr>
        <w:tabs>
          <w:tab w:val="num" w:pos="720"/>
        </w:tabs>
        <w:ind w:left="720" w:hanging="360"/>
      </w:p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19" w15:restartNumberingAfterBreak="0">
    <w:nsid w:val="304631CD"/>
    <w:multiLevelType w:val="multilevel"/>
    <w:tmpl w:val="EA8EE9EA"/>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3EA61A8"/>
    <w:multiLevelType w:val="hybridMultilevel"/>
    <w:tmpl w:val="7FE635A0"/>
    <w:lvl w:ilvl="0" w:tplc="04140017">
      <w:start w:val="1"/>
      <w:numFmt w:val="lowerLetter"/>
      <w:lvlText w:val="%1)"/>
      <w:lvlJc w:val="left"/>
      <w:pPr>
        <w:tabs>
          <w:tab w:val="num" w:pos="720"/>
        </w:tabs>
        <w:ind w:left="720" w:hanging="360"/>
      </w:p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21" w15:restartNumberingAfterBreak="0">
    <w:nsid w:val="362B566F"/>
    <w:multiLevelType w:val="multilevel"/>
    <w:tmpl w:val="57FCE32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5D4C81"/>
    <w:multiLevelType w:val="hybridMultilevel"/>
    <w:tmpl w:val="7A8821AA"/>
    <w:lvl w:ilvl="0" w:tplc="04140017">
      <w:start w:val="1"/>
      <w:numFmt w:val="lowerLetter"/>
      <w:lvlText w:val="%1)"/>
      <w:lvlJc w:val="left"/>
      <w:pPr>
        <w:tabs>
          <w:tab w:val="num" w:pos="720"/>
        </w:tabs>
        <w:ind w:left="720" w:hanging="360"/>
      </w:p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23" w15:restartNumberingAfterBreak="0">
    <w:nsid w:val="3FF30EE4"/>
    <w:multiLevelType w:val="hybridMultilevel"/>
    <w:tmpl w:val="D5FA66B2"/>
    <w:lvl w:ilvl="0" w:tplc="04140017">
      <w:start w:val="1"/>
      <w:numFmt w:val="lowerLetter"/>
      <w:lvlText w:val="%1)"/>
      <w:lvlJc w:val="left"/>
      <w:pPr>
        <w:tabs>
          <w:tab w:val="num" w:pos="720"/>
        </w:tabs>
        <w:ind w:left="720" w:hanging="360"/>
      </w:p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24" w15:restartNumberingAfterBreak="0">
    <w:nsid w:val="43FE230E"/>
    <w:multiLevelType w:val="hybridMultilevel"/>
    <w:tmpl w:val="37ECA25E"/>
    <w:lvl w:ilvl="0" w:tplc="04140017">
      <w:start w:val="1"/>
      <w:numFmt w:val="lowerLetter"/>
      <w:lvlText w:val="%1)"/>
      <w:lvlJc w:val="left"/>
      <w:pPr>
        <w:tabs>
          <w:tab w:val="num" w:pos="720"/>
        </w:tabs>
        <w:ind w:left="720" w:hanging="360"/>
      </w:p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25" w15:restartNumberingAfterBreak="0">
    <w:nsid w:val="46311908"/>
    <w:multiLevelType w:val="hybridMultilevel"/>
    <w:tmpl w:val="F10E3C4A"/>
    <w:lvl w:ilvl="0" w:tplc="04140017">
      <w:start w:val="1"/>
      <w:numFmt w:val="lowerLetter"/>
      <w:lvlText w:val="%1)"/>
      <w:lvlJc w:val="left"/>
      <w:pPr>
        <w:tabs>
          <w:tab w:val="num" w:pos="720"/>
        </w:tabs>
        <w:ind w:left="720" w:hanging="360"/>
      </w:p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26" w15:restartNumberingAfterBreak="0">
    <w:nsid w:val="475B308A"/>
    <w:multiLevelType w:val="hybridMultilevel"/>
    <w:tmpl w:val="AB346AA2"/>
    <w:lvl w:ilvl="0" w:tplc="04140001">
      <w:start w:val="1"/>
      <w:numFmt w:val="bullet"/>
      <w:lvlText w:val=""/>
      <w:lvlJc w:val="left"/>
      <w:pPr>
        <w:tabs>
          <w:tab w:val="num" w:pos="720"/>
        </w:tabs>
        <w:ind w:left="720" w:hanging="360"/>
      </w:pPr>
      <w:rPr>
        <w:rFonts w:ascii="Symbol" w:hAnsi="Symbol" w:hint="default"/>
      </w:rPr>
    </w:lvl>
    <w:lvl w:ilvl="1" w:tplc="04140017">
      <w:start w:val="1"/>
      <w:numFmt w:val="lowerLetter"/>
      <w:lvlText w:val="%2)"/>
      <w:lvlJc w:val="left"/>
      <w:pPr>
        <w:tabs>
          <w:tab w:val="num" w:pos="1440"/>
        </w:tabs>
        <w:ind w:left="1440" w:hanging="360"/>
      </w:pPr>
      <w:rPr>
        <w:rFonts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37456BA"/>
    <w:multiLevelType w:val="hybridMultilevel"/>
    <w:tmpl w:val="D05037FC"/>
    <w:lvl w:ilvl="0" w:tplc="04140017">
      <w:start w:val="1"/>
      <w:numFmt w:val="lowerLetter"/>
      <w:lvlText w:val="%1)"/>
      <w:lvlJc w:val="left"/>
      <w:pPr>
        <w:tabs>
          <w:tab w:val="num" w:pos="720"/>
        </w:tabs>
        <w:ind w:left="720" w:hanging="360"/>
      </w:p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28" w15:restartNumberingAfterBreak="0">
    <w:nsid w:val="54E475DF"/>
    <w:multiLevelType w:val="hybridMultilevel"/>
    <w:tmpl w:val="55C0F71C"/>
    <w:lvl w:ilvl="0" w:tplc="0414000F">
      <w:start w:val="1"/>
      <w:numFmt w:val="decimal"/>
      <w:lvlText w:val="%1."/>
      <w:lvlJc w:val="left"/>
      <w:pPr>
        <w:tabs>
          <w:tab w:val="num" w:pos="720"/>
        </w:tabs>
        <w:ind w:left="720" w:hanging="360"/>
      </w:p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29" w15:restartNumberingAfterBreak="0">
    <w:nsid w:val="59ED1AF6"/>
    <w:multiLevelType w:val="hybridMultilevel"/>
    <w:tmpl w:val="EA8EE9EA"/>
    <w:lvl w:ilvl="0" w:tplc="04140017">
      <w:start w:val="1"/>
      <w:numFmt w:val="lowerLetter"/>
      <w:lvlText w:val="%1)"/>
      <w:lvlJc w:val="left"/>
      <w:pPr>
        <w:tabs>
          <w:tab w:val="num" w:pos="720"/>
        </w:tabs>
        <w:ind w:left="720" w:hanging="360"/>
      </w:p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30" w15:restartNumberingAfterBreak="0">
    <w:nsid w:val="5BAE5F72"/>
    <w:multiLevelType w:val="hybridMultilevel"/>
    <w:tmpl w:val="E2F424DA"/>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E6F0104"/>
    <w:multiLevelType w:val="hybridMultilevel"/>
    <w:tmpl w:val="4D343838"/>
    <w:lvl w:ilvl="0" w:tplc="04140017">
      <w:start w:val="1"/>
      <w:numFmt w:val="lowerLetter"/>
      <w:lvlText w:val="%1)"/>
      <w:lvlJc w:val="left"/>
      <w:pPr>
        <w:tabs>
          <w:tab w:val="num" w:pos="720"/>
        </w:tabs>
        <w:ind w:left="720" w:hanging="360"/>
      </w:p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32" w15:restartNumberingAfterBreak="0">
    <w:nsid w:val="608B6D9B"/>
    <w:multiLevelType w:val="hybridMultilevel"/>
    <w:tmpl w:val="54829430"/>
    <w:lvl w:ilvl="0" w:tplc="04140017">
      <w:start w:val="1"/>
      <w:numFmt w:val="lowerLetter"/>
      <w:lvlText w:val="%1)"/>
      <w:lvlJc w:val="left"/>
      <w:pPr>
        <w:tabs>
          <w:tab w:val="num" w:pos="720"/>
        </w:tabs>
        <w:ind w:left="720" w:hanging="360"/>
      </w:p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33" w15:restartNumberingAfterBreak="0">
    <w:nsid w:val="60E878A4"/>
    <w:multiLevelType w:val="hybridMultilevel"/>
    <w:tmpl w:val="12E05D5A"/>
    <w:lvl w:ilvl="0" w:tplc="04140017">
      <w:start w:val="1"/>
      <w:numFmt w:val="lowerLetter"/>
      <w:lvlText w:val="%1)"/>
      <w:lvlJc w:val="left"/>
      <w:pPr>
        <w:tabs>
          <w:tab w:val="num" w:pos="720"/>
        </w:tabs>
        <w:ind w:left="720" w:hanging="360"/>
      </w:p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34" w15:restartNumberingAfterBreak="0">
    <w:nsid w:val="6A7A0E59"/>
    <w:multiLevelType w:val="hybridMultilevel"/>
    <w:tmpl w:val="559CCA7E"/>
    <w:lvl w:ilvl="0" w:tplc="04140017">
      <w:start w:val="1"/>
      <w:numFmt w:val="lowerLetter"/>
      <w:lvlText w:val="%1)"/>
      <w:lvlJc w:val="left"/>
      <w:pPr>
        <w:tabs>
          <w:tab w:val="num" w:pos="720"/>
        </w:tabs>
        <w:ind w:left="720" w:hanging="360"/>
      </w:p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35" w15:restartNumberingAfterBreak="0">
    <w:nsid w:val="6C7E6D58"/>
    <w:multiLevelType w:val="hybridMultilevel"/>
    <w:tmpl w:val="11381114"/>
    <w:lvl w:ilvl="0" w:tplc="5E346BF8">
      <w:start w:val="1"/>
      <w:numFmt w:val="bullet"/>
      <w:lvlText w:val="-"/>
      <w:lvlJc w:val="left"/>
      <w:pPr>
        <w:tabs>
          <w:tab w:val="num" w:pos="360"/>
        </w:tabs>
        <w:ind w:left="360" w:hanging="360"/>
      </w:pPr>
      <w:rPr>
        <w:rFonts w:ascii="Times New Roman" w:hAnsi="Times New Roman" w:cs="Times New Roman"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FE02C9B"/>
    <w:multiLevelType w:val="hybridMultilevel"/>
    <w:tmpl w:val="0A2CB6F8"/>
    <w:lvl w:ilvl="0" w:tplc="04140017">
      <w:start w:val="1"/>
      <w:numFmt w:val="lowerLetter"/>
      <w:lvlText w:val="%1)"/>
      <w:lvlJc w:val="left"/>
      <w:pPr>
        <w:tabs>
          <w:tab w:val="num" w:pos="720"/>
        </w:tabs>
        <w:ind w:left="720" w:hanging="360"/>
      </w:p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37" w15:restartNumberingAfterBreak="0">
    <w:nsid w:val="76591179"/>
    <w:multiLevelType w:val="hybridMultilevel"/>
    <w:tmpl w:val="CA5A6916"/>
    <w:lvl w:ilvl="0" w:tplc="43B02412">
      <w:start w:val="3"/>
      <w:numFmt w:val="lowerLetter"/>
      <w:lvlText w:val="%1)"/>
      <w:lvlJc w:val="left"/>
      <w:pPr>
        <w:tabs>
          <w:tab w:val="num" w:pos="720"/>
        </w:tabs>
        <w:ind w:left="720" w:hanging="360"/>
      </w:pPr>
      <w:rPr>
        <w:rFonts w:hint="default"/>
      </w:rPr>
    </w:lvl>
    <w:lvl w:ilvl="1" w:tplc="04140019" w:tentative="1">
      <w:start w:val="1"/>
      <w:numFmt w:val="lowerLetter"/>
      <w:lvlText w:val="%2."/>
      <w:lvlJc w:val="left"/>
      <w:pPr>
        <w:tabs>
          <w:tab w:val="num" w:pos="1080"/>
        </w:tabs>
        <w:ind w:left="1080" w:hanging="360"/>
      </w:pPr>
    </w:lvl>
    <w:lvl w:ilvl="2" w:tplc="0414001B" w:tentative="1">
      <w:start w:val="1"/>
      <w:numFmt w:val="lowerRoman"/>
      <w:lvlText w:val="%3."/>
      <w:lvlJc w:val="right"/>
      <w:pPr>
        <w:tabs>
          <w:tab w:val="num" w:pos="1800"/>
        </w:tabs>
        <w:ind w:left="1800" w:hanging="180"/>
      </w:pPr>
    </w:lvl>
    <w:lvl w:ilvl="3" w:tplc="0414000F" w:tentative="1">
      <w:start w:val="1"/>
      <w:numFmt w:val="decimal"/>
      <w:lvlText w:val="%4."/>
      <w:lvlJc w:val="left"/>
      <w:pPr>
        <w:tabs>
          <w:tab w:val="num" w:pos="2520"/>
        </w:tabs>
        <w:ind w:left="2520" w:hanging="360"/>
      </w:pPr>
    </w:lvl>
    <w:lvl w:ilvl="4" w:tplc="04140019" w:tentative="1">
      <w:start w:val="1"/>
      <w:numFmt w:val="lowerLetter"/>
      <w:lvlText w:val="%5."/>
      <w:lvlJc w:val="left"/>
      <w:pPr>
        <w:tabs>
          <w:tab w:val="num" w:pos="3240"/>
        </w:tabs>
        <w:ind w:left="3240" w:hanging="360"/>
      </w:pPr>
    </w:lvl>
    <w:lvl w:ilvl="5" w:tplc="0414001B" w:tentative="1">
      <w:start w:val="1"/>
      <w:numFmt w:val="lowerRoman"/>
      <w:lvlText w:val="%6."/>
      <w:lvlJc w:val="right"/>
      <w:pPr>
        <w:tabs>
          <w:tab w:val="num" w:pos="3960"/>
        </w:tabs>
        <w:ind w:left="3960" w:hanging="180"/>
      </w:pPr>
    </w:lvl>
    <w:lvl w:ilvl="6" w:tplc="0414000F" w:tentative="1">
      <w:start w:val="1"/>
      <w:numFmt w:val="decimal"/>
      <w:lvlText w:val="%7."/>
      <w:lvlJc w:val="left"/>
      <w:pPr>
        <w:tabs>
          <w:tab w:val="num" w:pos="4680"/>
        </w:tabs>
        <w:ind w:left="4680" w:hanging="360"/>
      </w:pPr>
    </w:lvl>
    <w:lvl w:ilvl="7" w:tplc="04140019" w:tentative="1">
      <w:start w:val="1"/>
      <w:numFmt w:val="lowerLetter"/>
      <w:lvlText w:val="%8."/>
      <w:lvlJc w:val="left"/>
      <w:pPr>
        <w:tabs>
          <w:tab w:val="num" w:pos="5400"/>
        </w:tabs>
        <w:ind w:left="5400" w:hanging="360"/>
      </w:pPr>
    </w:lvl>
    <w:lvl w:ilvl="8" w:tplc="0414001B" w:tentative="1">
      <w:start w:val="1"/>
      <w:numFmt w:val="lowerRoman"/>
      <w:lvlText w:val="%9."/>
      <w:lvlJc w:val="right"/>
      <w:pPr>
        <w:tabs>
          <w:tab w:val="num" w:pos="6120"/>
        </w:tabs>
        <w:ind w:left="6120" w:hanging="180"/>
      </w:pPr>
    </w:lvl>
  </w:abstractNum>
  <w:abstractNum w:abstractNumId="38" w15:restartNumberingAfterBreak="0">
    <w:nsid w:val="78A77474"/>
    <w:multiLevelType w:val="hybridMultilevel"/>
    <w:tmpl w:val="C454607C"/>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C483812"/>
    <w:multiLevelType w:val="hybridMultilevel"/>
    <w:tmpl w:val="72F0E8D4"/>
    <w:lvl w:ilvl="0" w:tplc="04140017">
      <w:start w:val="1"/>
      <w:numFmt w:val="lowerLetter"/>
      <w:lvlText w:val="%1)"/>
      <w:lvlJc w:val="left"/>
      <w:pPr>
        <w:tabs>
          <w:tab w:val="num" w:pos="720"/>
        </w:tabs>
        <w:ind w:left="720" w:hanging="360"/>
      </w:p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num w:numId="1">
    <w:abstractNumId w:val="12"/>
  </w:num>
  <w:num w:numId="2">
    <w:abstractNumId w:val="16"/>
  </w:num>
  <w:num w:numId="3">
    <w:abstractNumId w:val="35"/>
  </w:num>
  <w:num w:numId="4">
    <w:abstractNumId w:val="0"/>
  </w:num>
  <w:num w:numId="5">
    <w:abstractNumId w:val="15"/>
  </w:num>
  <w:num w:numId="6">
    <w:abstractNumId w:val="1"/>
  </w:num>
  <w:num w:numId="7">
    <w:abstractNumId w:val="24"/>
  </w:num>
  <w:num w:numId="8">
    <w:abstractNumId w:val="10"/>
  </w:num>
  <w:num w:numId="9">
    <w:abstractNumId w:val="7"/>
  </w:num>
  <w:num w:numId="10">
    <w:abstractNumId w:val="37"/>
  </w:num>
  <w:num w:numId="11">
    <w:abstractNumId w:val="3"/>
  </w:num>
  <w:num w:numId="12">
    <w:abstractNumId w:val="29"/>
  </w:num>
  <w:num w:numId="13">
    <w:abstractNumId w:val="19"/>
  </w:num>
  <w:num w:numId="14">
    <w:abstractNumId w:val="25"/>
  </w:num>
  <w:num w:numId="15">
    <w:abstractNumId w:val="8"/>
  </w:num>
  <w:num w:numId="16">
    <w:abstractNumId w:val="2"/>
  </w:num>
  <w:num w:numId="17">
    <w:abstractNumId w:val="27"/>
  </w:num>
  <w:num w:numId="18">
    <w:abstractNumId w:val="4"/>
  </w:num>
  <w:num w:numId="19">
    <w:abstractNumId w:val="14"/>
  </w:num>
  <w:num w:numId="20">
    <w:abstractNumId w:val="32"/>
  </w:num>
  <w:num w:numId="21">
    <w:abstractNumId w:val="26"/>
  </w:num>
  <w:num w:numId="22">
    <w:abstractNumId w:val="21"/>
  </w:num>
  <w:num w:numId="23">
    <w:abstractNumId w:val="13"/>
  </w:num>
  <w:num w:numId="24">
    <w:abstractNumId w:val="5"/>
  </w:num>
  <w:num w:numId="25">
    <w:abstractNumId w:val="17"/>
  </w:num>
  <w:num w:numId="26">
    <w:abstractNumId w:val="39"/>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num>
  <w:num w:numId="29">
    <w:abstractNumId w:val="34"/>
  </w:num>
  <w:num w:numId="30">
    <w:abstractNumId w:val="30"/>
  </w:num>
  <w:num w:numId="31">
    <w:abstractNumId w:val="23"/>
  </w:num>
  <w:num w:numId="32">
    <w:abstractNumId w:val="31"/>
  </w:num>
  <w:num w:numId="33">
    <w:abstractNumId w:val="22"/>
  </w:num>
  <w:num w:numId="34">
    <w:abstractNumId w:val="36"/>
  </w:num>
  <w:num w:numId="35">
    <w:abstractNumId w:val="6"/>
  </w:num>
  <w:num w:numId="36">
    <w:abstractNumId w:val="20"/>
  </w:num>
  <w:num w:numId="37">
    <w:abstractNumId w:val="33"/>
  </w:num>
  <w:num w:numId="38">
    <w:abstractNumId w:val="18"/>
  </w:num>
  <w:num w:numId="39">
    <w:abstractNumId w:val="38"/>
  </w:num>
  <w:num w:numId="40">
    <w:abstractNumId w:val="28"/>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C77"/>
    <w:rsid w:val="000106AD"/>
    <w:rsid w:val="000451C2"/>
    <w:rsid w:val="0006072C"/>
    <w:rsid w:val="00077CE4"/>
    <w:rsid w:val="00080875"/>
    <w:rsid w:val="00086514"/>
    <w:rsid w:val="00096786"/>
    <w:rsid w:val="0009735A"/>
    <w:rsid w:val="000B2624"/>
    <w:rsid w:val="000B417E"/>
    <w:rsid w:val="000B5EAF"/>
    <w:rsid w:val="000B697F"/>
    <w:rsid w:val="000C2700"/>
    <w:rsid w:val="000D0E28"/>
    <w:rsid w:val="000D2DBC"/>
    <w:rsid w:val="000E1048"/>
    <w:rsid w:val="000E3D63"/>
    <w:rsid w:val="0010191D"/>
    <w:rsid w:val="00140C53"/>
    <w:rsid w:val="00147315"/>
    <w:rsid w:val="001953A0"/>
    <w:rsid w:val="001D330D"/>
    <w:rsid w:val="001D3E0A"/>
    <w:rsid w:val="00216BD3"/>
    <w:rsid w:val="00221897"/>
    <w:rsid w:val="0022793A"/>
    <w:rsid w:val="00235194"/>
    <w:rsid w:val="002453DA"/>
    <w:rsid w:val="00280E09"/>
    <w:rsid w:val="002A55F7"/>
    <w:rsid w:val="002B590E"/>
    <w:rsid w:val="00302867"/>
    <w:rsid w:val="00306876"/>
    <w:rsid w:val="003233BB"/>
    <w:rsid w:val="0033534B"/>
    <w:rsid w:val="00351B5E"/>
    <w:rsid w:val="00372FC1"/>
    <w:rsid w:val="00375094"/>
    <w:rsid w:val="00393437"/>
    <w:rsid w:val="0039349D"/>
    <w:rsid w:val="003A00AA"/>
    <w:rsid w:val="003A4751"/>
    <w:rsid w:val="003A64BB"/>
    <w:rsid w:val="003E7C90"/>
    <w:rsid w:val="003F4ED5"/>
    <w:rsid w:val="003F7A17"/>
    <w:rsid w:val="00421C0E"/>
    <w:rsid w:val="004249EF"/>
    <w:rsid w:val="00443F19"/>
    <w:rsid w:val="004A1E29"/>
    <w:rsid w:val="004C2097"/>
    <w:rsid w:val="004D069D"/>
    <w:rsid w:val="004F748E"/>
    <w:rsid w:val="005001E4"/>
    <w:rsid w:val="0051201C"/>
    <w:rsid w:val="00517CE4"/>
    <w:rsid w:val="005668EF"/>
    <w:rsid w:val="00582515"/>
    <w:rsid w:val="005B7BC9"/>
    <w:rsid w:val="005C26DC"/>
    <w:rsid w:val="005C51FB"/>
    <w:rsid w:val="005D4903"/>
    <w:rsid w:val="005D7471"/>
    <w:rsid w:val="005F0AAE"/>
    <w:rsid w:val="005F1247"/>
    <w:rsid w:val="005F2748"/>
    <w:rsid w:val="006140F3"/>
    <w:rsid w:val="0065240A"/>
    <w:rsid w:val="00660C9B"/>
    <w:rsid w:val="006908C6"/>
    <w:rsid w:val="00696412"/>
    <w:rsid w:val="006D0480"/>
    <w:rsid w:val="006E0D4F"/>
    <w:rsid w:val="006E4974"/>
    <w:rsid w:val="006E715E"/>
    <w:rsid w:val="006F04E6"/>
    <w:rsid w:val="00707A0E"/>
    <w:rsid w:val="00710FCA"/>
    <w:rsid w:val="00714316"/>
    <w:rsid w:val="007439A5"/>
    <w:rsid w:val="0075251D"/>
    <w:rsid w:val="00753C6A"/>
    <w:rsid w:val="007653DD"/>
    <w:rsid w:val="0077280A"/>
    <w:rsid w:val="007760C9"/>
    <w:rsid w:val="0079042F"/>
    <w:rsid w:val="007C62BA"/>
    <w:rsid w:val="007D79DD"/>
    <w:rsid w:val="007F5144"/>
    <w:rsid w:val="008227C7"/>
    <w:rsid w:val="008325FA"/>
    <w:rsid w:val="00834578"/>
    <w:rsid w:val="00842E7C"/>
    <w:rsid w:val="00882B1E"/>
    <w:rsid w:val="008B4FE1"/>
    <w:rsid w:val="008C1A8F"/>
    <w:rsid w:val="008E43AF"/>
    <w:rsid w:val="00956356"/>
    <w:rsid w:val="00963013"/>
    <w:rsid w:val="0096504C"/>
    <w:rsid w:val="009955B0"/>
    <w:rsid w:val="009975C7"/>
    <w:rsid w:val="009B56B5"/>
    <w:rsid w:val="009E20AA"/>
    <w:rsid w:val="009E461B"/>
    <w:rsid w:val="009E5632"/>
    <w:rsid w:val="00A0630C"/>
    <w:rsid w:val="00A0634A"/>
    <w:rsid w:val="00A25436"/>
    <w:rsid w:val="00A25BC6"/>
    <w:rsid w:val="00A3060E"/>
    <w:rsid w:val="00A56091"/>
    <w:rsid w:val="00A571DC"/>
    <w:rsid w:val="00A72BB0"/>
    <w:rsid w:val="00A743E5"/>
    <w:rsid w:val="00A9258F"/>
    <w:rsid w:val="00A933DC"/>
    <w:rsid w:val="00AA38ED"/>
    <w:rsid w:val="00AB53D6"/>
    <w:rsid w:val="00AC210B"/>
    <w:rsid w:val="00AF0C1D"/>
    <w:rsid w:val="00AF73E4"/>
    <w:rsid w:val="00AF770A"/>
    <w:rsid w:val="00B010FE"/>
    <w:rsid w:val="00B235E5"/>
    <w:rsid w:val="00B820FA"/>
    <w:rsid w:val="00BC3AA2"/>
    <w:rsid w:val="00C03C77"/>
    <w:rsid w:val="00C04E0D"/>
    <w:rsid w:val="00C15058"/>
    <w:rsid w:val="00C5596C"/>
    <w:rsid w:val="00CD158A"/>
    <w:rsid w:val="00CF017F"/>
    <w:rsid w:val="00CF445E"/>
    <w:rsid w:val="00D072D5"/>
    <w:rsid w:val="00D15C4B"/>
    <w:rsid w:val="00D41578"/>
    <w:rsid w:val="00D455EA"/>
    <w:rsid w:val="00D465AD"/>
    <w:rsid w:val="00D55475"/>
    <w:rsid w:val="00D555F7"/>
    <w:rsid w:val="00D642EB"/>
    <w:rsid w:val="00D712DF"/>
    <w:rsid w:val="00DA02B1"/>
    <w:rsid w:val="00DA1DD2"/>
    <w:rsid w:val="00DC64D1"/>
    <w:rsid w:val="00DE24D4"/>
    <w:rsid w:val="00DF1864"/>
    <w:rsid w:val="00E31464"/>
    <w:rsid w:val="00E622D7"/>
    <w:rsid w:val="00E666BD"/>
    <w:rsid w:val="00EA0257"/>
    <w:rsid w:val="00EB5062"/>
    <w:rsid w:val="00EC04F2"/>
    <w:rsid w:val="00F155DD"/>
    <w:rsid w:val="00F16DDD"/>
    <w:rsid w:val="00F33C44"/>
    <w:rsid w:val="00F446D8"/>
    <w:rsid w:val="00F45053"/>
    <w:rsid w:val="00F5261D"/>
    <w:rsid w:val="00F57FA8"/>
    <w:rsid w:val="00F6338A"/>
    <w:rsid w:val="00F715D9"/>
    <w:rsid w:val="00FA535F"/>
    <w:rsid w:val="00FD667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EB8EBC"/>
  <w15:chartTrackingRefBased/>
  <w15:docId w15:val="{2FFB03D0-2329-4C7B-BC92-A439493FC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20"/>
    </w:pPr>
    <w:rPr>
      <w:noProof/>
      <w:sz w:val="24"/>
      <w:szCs w:val="24"/>
    </w:rPr>
  </w:style>
  <w:style w:type="paragraph" w:styleId="Overskrift1">
    <w:name w:val="heading 1"/>
    <w:basedOn w:val="Normal"/>
    <w:next w:val="Normal"/>
    <w:qFormat/>
    <w:pPr>
      <w:keepNext/>
      <w:numPr>
        <w:numId w:val="1"/>
      </w:numPr>
      <w:tabs>
        <w:tab w:val="clear" w:pos="-34"/>
        <w:tab w:val="left" w:pos="567"/>
      </w:tabs>
      <w:spacing w:before="240" w:after="60"/>
      <w:ind w:left="357" w:hanging="357"/>
      <w:outlineLvl w:val="0"/>
    </w:pPr>
    <w:rPr>
      <w:rFonts w:ascii="Arial" w:hAnsi="Arial" w:cs="Arial"/>
      <w:b/>
      <w:bCs/>
      <w:color w:val="800000"/>
      <w:kern w:val="32"/>
      <w:sz w:val="36"/>
      <w:szCs w:val="32"/>
    </w:rPr>
  </w:style>
  <w:style w:type="paragraph" w:styleId="Overskrift2">
    <w:name w:val="heading 2"/>
    <w:basedOn w:val="Overskrift1"/>
    <w:next w:val="Normal"/>
    <w:qFormat/>
    <w:pPr>
      <w:numPr>
        <w:ilvl w:val="1"/>
      </w:numPr>
      <w:tabs>
        <w:tab w:val="clear" w:pos="567"/>
        <w:tab w:val="clear" w:pos="686"/>
        <w:tab w:val="left" w:pos="851"/>
      </w:tabs>
      <w:spacing w:before="480"/>
      <w:ind w:left="397" w:hanging="431"/>
      <w:outlineLvl w:val="1"/>
    </w:pPr>
    <w:rPr>
      <w:bCs w:val="0"/>
      <w:iCs/>
      <w:sz w:val="28"/>
      <w:szCs w:val="28"/>
    </w:rPr>
  </w:style>
  <w:style w:type="paragraph" w:styleId="Overskrift3">
    <w:name w:val="heading 3"/>
    <w:basedOn w:val="Overskrift2"/>
    <w:next w:val="Normal"/>
    <w:qFormat/>
    <w:pPr>
      <w:numPr>
        <w:ilvl w:val="2"/>
      </w:numPr>
      <w:tabs>
        <w:tab w:val="clear" w:pos="1406"/>
        <w:tab w:val="left" w:pos="1021"/>
      </w:tabs>
      <w:spacing w:before="240"/>
      <w:ind w:left="505" w:hanging="505"/>
      <w:outlineLvl w:val="2"/>
    </w:pPr>
    <w:rPr>
      <w:b w:val="0"/>
      <w:bCs/>
      <w:sz w:val="24"/>
      <w:szCs w:val="26"/>
    </w:rPr>
  </w:style>
  <w:style w:type="paragraph" w:styleId="Overskrift4">
    <w:name w:val="heading 4"/>
    <w:basedOn w:val="Normal"/>
    <w:next w:val="Normal"/>
    <w:qFormat/>
    <w:rsid w:val="00A3060E"/>
    <w:pPr>
      <w:keepNext/>
      <w:spacing w:before="240" w:after="60"/>
      <w:outlineLvl w:val="3"/>
    </w:pPr>
    <w:rPr>
      <w:b/>
      <w:bCs/>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Meta-fagnavn">
    <w:name w:val="Meta-fagnavn"/>
    <w:basedOn w:val="Normal"/>
    <w:next w:val="Normal"/>
    <w:pPr>
      <w:spacing w:before="0"/>
      <w:ind w:right="-851"/>
      <w:jc w:val="right"/>
    </w:pPr>
    <w:rPr>
      <w:b/>
      <w:i/>
      <w:color w:val="000080"/>
    </w:rPr>
  </w:style>
  <w:style w:type="paragraph" w:customStyle="1" w:styleId="Meta-leksjonsnavn">
    <w:name w:val="Meta-leksjonsnavn"/>
    <w:basedOn w:val="Normal"/>
    <w:next w:val="Normal"/>
    <w:pPr>
      <w:spacing w:before="0"/>
      <w:ind w:left="1985" w:right="-851"/>
      <w:jc w:val="right"/>
    </w:pPr>
    <w:rPr>
      <w:b/>
      <w:i/>
      <w:color w:val="0000FF"/>
      <w:sz w:val="40"/>
    </w:rPr>
  </w:style>
  <w:style w:type="paragraph" w:customStyle="1" w:styleId="Meta-forfatter">
    <w:name w:val="Meta-forfatter"/>
    <w:basedOn w:val="Meta-leksjonsnavn"/>
    <w:rPr>
      <w:b w:val="0"/>
      <w:sz w:val="20"/>
    </w:rPr>
  </w:style>
  <w:style w:type="paragraph" w:customStyle="1" w:styleId="Meta-dato">
    <w:name w:val="Meta-dato"/>
    <w:basedOn w:val="Meta-forfatter"/>
    <w:next w:val="Normal"/>
  </w:style>
  <w:style w:type="paragraph" w:customStyle="1" w:styleId="Meta-utgiver">
    <w:name w:val="Meta-utgiver"/>
    <w:basedOn w:val="Meta-leksjonsnavn"/>
    <w:next w:val="Normal"/>
    <w:pPr>
      <w:ind w:left="851"/>
    </w:pPr>
    <w:rPr>
      <w:b w:val="0"/>
      <w:sz w:val="20"/>
    </w:rPr>
  </w:style>
  <w:style w:type="paragraph" w:customStyle="1" w:styleId="Meta-opphavsrett">
    <w:name w:val="Meta-opphavsrett"/>
    <w:basedOn w:val="Meta-forfatter"/>
    <w:next w:val="Normal"/>
    <w:pPr>
      <w:ind w:left="3402"/>
    </w:pPr>
  </w:style>
  <w:style w:type="paragraph" w:customStyle="1" w:styleId="Resyme">
    <w:name w:val="Resyme"/>
    <w:basedOn w:val="Normal"/>
    <w:next w:val="Overskrift2"/>
    <w:rPr>
      <w:i/>
      <w:color w:val="808080"/>
      <w:sz w:val="20"/>
    </w:rPr>
  </w:style>
  <w:style w:type="paragraph" w:styleId="Topptekst">
    <w:name w:val="header"/>
    <w:basedOn w:val="Normal"/>
    <w:pPr>
      <w:tabs>
        <w:tab w:val="center" w:pos="4536"/>
        <w:tab w:val="right" w:pos="9072"/>
      </w:tabs>
    </w:pPr>
  </w:style>
  <w:style w:type="paragraph" w:styleId="Bunntekst">
    <w:name w:val="footer"/>
    <w:basedOn w:val="Normal"/>
    <w:pPr>
      <w:tabs>
        <w:tab w:val="center" w:pos="4536"/>
        <w:tab w:val="right" w:pos="9072"/>
      </w:tabs>
      <w:jc w:val="center"/>
    </w:pPr>
    <w:rPr>
      <w:rFonts w:ascii="Arial" w:hAnsi="Arial"/>
      <w:sz w:val="20"/>
    </w:rPr>
  </w:style>
  <w:style w:type="paragraph" w:customStyle="1" w:styleId="Topptekst1">
    <w:name w:val="Topptekst1"/>
    <w:basedOn w:val="Topptekst"/>
    <w:pPr>
      <w:spacing w:before="0"/>
      <w:jc w:val="right"/>
    </w:pPr>
    <w:rPr>
      <w:rFonts w:ascii="Arial" w:hAnsi="Arial"/>
      <w:color w:val="0000FF"/>
      <w:sz w:val="16"/>
    </w:rPr>
  </w:style>
  <w:style w:type="paragraph" w:customStyle="1" w:styleId="Topptekst2">
    <w:name w:val="Topptekst2"/>
    <w:basedOn w:val="Topptekst1"/>
    <w:next w:val="Normal"/>
    <w:rPr>
      <w:sz w:val="20"/>
    </w:rPr>
  </w:style>
  <w:style w:type="character" w:styleId="Sidetall">
    <w:name w:val="page number"/>
    <w:basedOn w:val="Standardskriftforavsnitt"/>
  </w:style>
  <w:style w:type="paragraph" w:styleId="INNH1">
    <w:name w:val="toc 1"/>
    <w:basedOn w:val="Normal"/>
    <w:next w:val="Normal"/>
    <w:autoRedefine/>
    <w:semiHidden/>
    <w:pPr>
      <w:spacing w:after="120"/>
    </w:pPr>
    <w:rPr>
      <w:b/>
      <w:bCs/>
      <w:caps/>
      <w:sz w:val="20"/>
      <w:szCs w:val="20"/>
    </w:rPr>
  </w:style>
  <w:style w:type="paragraph" w:styleId="INNH2">
    <w:name w:val="toc 2"/>
    <w:basedOn w:val="Normal"/>
    <w:next w:val="Normal"/>
    <w:autoRedefine/>
    <w:semiHidden/>
    <w:pPr>
      <w:tabs>
        <w:tab w:val="left" w:pos="960"/>
        <w:tab w:val="right" w:leader="dot" w:pos="9060"/>
      </w:tabs>
      <w:spacing w:before="0"/>
      <w:ind w:left="240"/>
    </w:pPr>
    <w:rPr>
      <w:smallCaps/>
      <w:sz w:val="20"/>
      <w:szCs w:val="20"/>
    </w:rPr>
  </w:style>
  <w:style w:type="paragraph" w:styleId="INNH3">
    <w:name w:val="toc 3"/>
    <w:basedOn w:val="Normal"/>
    <w:next w:val="Normal"/>
    <w:autoRedefine/>
    <w:semiHidden/>
    <w:pPr>
      <w:spacing w:before="0"/>
      <w:ind w:left="480"/>
    </w:pPr>
    <w:rPr>
      <w:i/>
      <w:iCs/>
      <w:sz w:val="20"/>
      <w:szCs w:val="20"/>
    </w:rPr>
  </w:style>
  <w:style w:type="paragraph" w:styleId="INNH4">
    <w:name w:val="toc 4"/>
    <w:basedOn w:val="Normal"/>
    <w:next w:val="Normal"/>
    <w:autoRedefine/>
    <w:semiHidden/>
    <w:pPr>
      <w:spacing w:before="0"/>
      <w:ind w:left="720"/>
    </w:pPr>
    <w:rPr>
      <w:sz w:val="18"/>
      <w:szCs w:val="18"/>
    </w:rPr>
  </w:style>
  <w:style w:type="paragraph" w:styleId="INNH5">
    <w:name w:val="toc 5"/>
    <w:basedOn w:val="Normal"/>
    <w:next w:val="Normal"/>
    <w:autoRedefine/>
    <w:semiHidden/>
    <w:pPr>
      <w:spacing w:before="0"/>
      <w:ind w:left="960"/>
    </w:pPr>
    <w:rPr>
      <w:sz w:val="18"/>
      <w:szCs w:val="18"/>
    </w:rPr>
  </w:style>
  <w:style w:type="paragraph" w:styleId="INNH6">
    <w:name w:val="toc 6"/>
    <w:basedOn w:val="Normal"/>
    <w:next w:val="Normal"/>
    <w:autoRedefine/>
    <w:semiHidden/>
    <w:pPr>
      <w:spacing w:before="0"/>
      <w:ind w:left="1200"/>
    </w:pPr>
    <w:rPr>
      <w:sz w:val="18"/>
      <w:szCs w:val="18"/>
    </w:rPr>
  </w:style>
  <w:style w:type="paragraph" w:styleId="INNH7">
    <w:name w:val="toc 7"/>
    <w:basedOn w:val="Normal"/>
    <w:next w:val="Normal"/>
    <w:autoRedefine/>
    <w:semiHidden/>
    <w:pPr>
      <w:spacing w:before="0"/>
      <w:ind w:left="1440"/>
    </w:pPr>
    <w:rPr>
      <w:sz w:val="18"/>
      <w:szCs w:val="18"/>
    </w:rPr>
  </w:style>
  <w:style w:type="paragraph" w:styleId="INNH8">
    <w:name w:val="toc 8"/>
    <w:basedOn w:val="Normal"/>
    <w:next w:val="Normal"/>
    <w:autoRedefine/>
    <w:semiHidden/>
    <w:pPr>
      <w:spacing w:before="0"/>
      <w:ind w:left="1680"/>
    </w:pPr>
    <w:rPr>
      <w:sz w:val="18"/>
      <w:szCs w:val="18"/>
    </w:rPr>
  </w:style>
  <w:style w:type="paragraph" w:styleId="INNH9">
    <w:name w:val="toc 9"/>
    <w:basedOn w:val="Normal"/>
    <w:next w:val="Normal"/>
    <w:autoRedefine/>
    <w:semiHidden/>
    <w:pPr>
      <w:spacing w:before="0"/>
      <w:ind w:left="1920"/>
    </w:pPr>
    <w:rPr>
      <w:sz w:val="18"/>
      <w:szCs w:val="18"/>
    </w:rPr>
  </w:style>
  <w:style w:type="paragraph" w:styleId="Bobletekst">
    <w:name w:val="Balloon Text"/>
    <w:basedOn w:val="Normal"/>
    <w:semiHidden/>
    <w:rPr>
      <w:rFonts w:ascii="Tahoma" w:hAnsi="Tahoma" w:cs="Tahoma"/>
      <w:sz w:val="16"/>
      <w:szCs w:val="16"/>
    </w:rPr>
  </w:style>
  <w:style w:type="paragraph" w:customStyle="1" w:styleId="Meta-fagnummer">
    <w:name w:val="Meta-fagnummer"/>
    <w:basedOn w:val="Meta-leksjonsnavn"/>
    <w:rPr>
      <w:b w:val="0"/>
    </w:rPr>
  </w:style>
  <w:style w:type="paragraph" w:customStyle="1" w:styleId="Meta-fagtilknytting">
    <w:name w:val="Meta-fagtilknytting"/>
    <w:basedOn w:val="Meta-forfatter"/>
  </w:style>
  <w:style w:type="paragraph" w:customStyle="1" w:styleId="Figur">
    <w:name w:val="Figur"/>
    <w:basedOn w:val="Normal"/>
    <w:pPr>
      <w:spacing w:before="240" w:after="120"/>
      <w:jc w:val="center"/>
    </w:pPr>
  </w:style>
  <w:style w:type="paragraph" w:customStyle="1" w:styleId="Topptekst3">
    <w:name w:val="Topptekst3"/>
    <w:basedOn w:val="Topptekst2"/>
    <w:rPr>
      <w:sz w:val="8"/>
    </w:rPr>
  </w:style>
  <w:style w:type="character" w:styleId="Hyperkobling">
    <w:name w:val="Hyperlink"/>
    <w:rPr>
      <w:color w:val="0000FF"/>
      <w:u w:val="single"/>
    </w:rPr>
  </w:style>
  <w:style w:type="paragraph" w:customStyle="1" w:styleId="programkode9">
    <w:name w:val="programkode9"/>
    <w:basedOn w:val="programkode10"/>
    <w:rPr>
      <w:sz w:val="18"/>
      <w:lang w:val="en-GB"/>
    </w:rPr>
  </w:style>
  <w:style w:type="paragraph" w:customStyle="1" w:styleId="programkode-start">
    <w:name w:val="programkode-start"/>
    <w:basedOn w:val="programkode10"/>
    <w:next w:val="programkode9"/>
    <w:rPr>
      <w:sz w:val="8"/>
    </w:rPr>
  </w:style>
  <w:style w:type="paragraph" w:customStyle="1" w:styleId="programkode10">
    <w:name w:val="programkode10"/>
    <w:pPr>
      <w:spacing w:before="40" w:after="40"/>
    </w:pPr>
    <w:rPr>
      <w:rFonts w:ascii="Courier New" w:hAnsi="Courier New"/>
      <w:noProof/>
      <w:color w:val="000080"/>
      <w:szCs w:val="24"/>
    </w:rPr>
  </w:style>
  <w:style w:type="paragraph" w:customStyle="1" w:styleId="Figurtekst">
    <w:name w:val="Figurtekst"/>
    <w:basedOn w:val="Normal"/>
    <w:pPr>
      <w:ind w:left="1701" w:right="1701"/>
    </w:pPr>
    <w:rPr>
      <w:rFonts w:ascii="Arial" w:hAnsi="Arial" w:cs="Arial"/>
      <w:sz w:val="20"/>
      <w:szCs w:val="20"/>
    </w:rPr>
  </w:style>
  <w:style w:type="paragraph" w:styleId="Bildetekst">
    <w:name w:val="caption"/>
    <w:basedOn w:val="Normal"/>
    <w:next w:val="Normal"/>
    <w:qFormat/>
    <w:pPr>
      <w:spacing w:after="120"/>
    </w:pPr>
    <w:rPr>
      <w:b/>
      <w:bCs/>
      <w:sz w:val="20"/>
      <w:szCs w:val="20"/>
    </w:rPr>
  </w:style>
  <w:style w:type="paragraph" w:customStyle="1" w:styleId="Oppgavenummer">
    <w:name w:val="Oppgavenummer"/>
    <w:basedOn w:val="Normal"/>
    <w:next w:val="Sprsml"/>
    <w:pPr>
      <w:pBdr>
        <w:top w:val="single" w:sz="4" w:space="1" w:color="auto"/>
      </w:pBdr>
      <w:spacing w:before="480"/>
    </w:pPr>
    <w:rPr>
      <w:rFonts w:ascii="Arial" w:hAnsi="Arial" w:cs="Arial"/>
      <w:b/>
      <w:noProof w:val="0"/>
      <w:color w:val="800000"/>
    </w:rPr>
  </w:style>
  <w:style w:type="paragraph" w:customStyle="1" w:styleId="Sprsml">
    <w:name w:val="Spørsmål"/>
    <w:basedOn w:val="Normal"/>
    <w:rPr>
      <w:rFonts w:ascii="Arial" w:hAnsi="Arial"/>
      <w:noProof w:val="0"/>
      <w:sz w:val="22"/>
    </w:rPr>
  </w:style>
  <w:style w:type="paragraph" w:customStyle="1" w:styleId="Svar">
    <w:name w:val="Svar"/>
    <w:basedOn w:val="Normal"/>
    <w:rPr>
      <w:noProof w:val="0"/>
      <w:color w:val="0000FF"/>
    </w:rPr>
  </w:style>
  <w:style w:type="paragraph" w:customStyle="1" w:styleId="Kommentar">
    <w:name w:val="Kommentar"/>
    <w:basedOn w:val="Svar"/>
    <w:pPr>
      <w:ind w:left="285"/>
    </w:pPr>
    <w:rPr>
      <w:i/>
      <w:color w:val="FF0000"/>
    </w:rPr>
  </w:style>
  <w:style w:type="paragraph" w:styleId="Nummerertliste2">
    <w:name w:val="List Number 2"/>
    <w:basedOn w:val="Normal"/>
    <w:pPr>
      <w:numPr>
        <w:numId w:val="4"/>
      </w:numPr>
      <w:spacing w:before="0"/>
    </w:pPr>
    <w:rPr>
      <w:b/>
      <w:bCs/>
      <w:noProof w:val="0"/>
      <w:sz w:val="36"/>
    </w:rPr>
  </w:style>
  <w:style w:type="paragraph" w:styleId="Brdtekstinnrykk">
    <w:name w:val="Body Text Indent"/>
    <w:basedOn w:val="Normal"/>
    <w:pPr>
      <w:spacing w:before="0"/>
      <w:ind w:left="900" w:hanging="540"/>
    </w:pPr>
    <w:rPr>
      <w:noProof w:val="0"/>
    </w:rPr>
  </w:style>
  <w:style w:type="paragraph" w:styleId="Nummerertliste">
    <w:name w:val="List Number"/>
    <w:basedOn w:val="Normal"/>
    <w:rsid w:val="00A571DC"/>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75">
      <w:bodyDiv w:val="1"/>
      <w:marLeft w:val="0"/>
      <w:marRight w:val="0"/>
      <w:marTop w:val="0"/>
      <w:marBottom w:val="0"/>
      <w:divBdr>
        <w:top w:val="none" w:sz="0" w:space="0" w:color="auto"/>
        <w:left w:val="none" w:sz="0" w:space="0" w:color="auto"/>
        <w:bottom w:val="none" w:sz="0" w:space="0" w:color="auto"/>
        <w:right w:val="none" w:sz="0" w:space="0" w:color="auto"/>
      </w:divBdr>
    </w:div>
    <w:div w:id="663271">
      <w:bodyDiv w:val="1"/>
      <w:marLeft w:val="0"/>
      <w:marRight w:val="0"/>
      <w:marTop w:val="0"/>
      <w:marBottom w:val="0"/>
      <w:divBdr>
        <w:top w:val="none" w:sz="0" w:space="0" w:color="auto"/>
        <w:left w:val="none" w:sz="0" w:space="0" w:color="auto"/>
        <w:bottom w:val="none" w:sz="0" w:space="0" w:color="auto"/>
        <w:right w:val="none" w:sz="0" w:space="0" w:color="auto"/>
      </w:divBdr>
    </w:div>
    <w:div w:id="76945833">
      <w:bodyDiv w:val="1"/>
      <w:marLeft w:val="0"/>
      <w:marRight w:val="0"/>
      <w:marTop w:val="0"/>
      <w:marBottom w:val="0"/>
      <w:divBdr>
        <w:top w:val="none" w:sz="0" w:space="0" w:color="auto"/>
        <w:left w:val="none" w:sz="0" w:space="0" w:color="auto"/>
        <w:bottom w:val="none" w:sz="0" w:space="0" w:color="auto"/>
        <w:right w:val="none" w:sz="0" w:space="0" w:color="auto"/>
      </w:divBdr>
    </w:div>
    <w:div w:id="83963940">
      <w:bodyDiv w:val="1"/>
      <w:marLeft w:val="0"/>
      <w:marRight w:val="0"/>
      <w:marTop w:val="0"/>
      <w:marBottom w:val="0"/>
      <w:divBdr>
        <w:top w:val="none" w:sz="0" w:space="0" w:color="auto"/>
        <w:left w:val="none" w:sz="0" w:space="0" w:color="auto"/>
        <w:bottom w:val="none" w:sz="0" w:space="0" w:color="auto"/>
        <w:right w:val="none" w:sz="0" w:space="0" w:color="auto"/>
      </w:divBdr>
    </w:div>
    <w:div w:id="121074885">
      <w:bodyDiv w:val="1"/>
      <w:marLeft w:val="0"/>
      <w:marRight w:val="0"/>
      <w:marTop w:val="0"/>
      <w:marBottom w:val="0"/>
      <w:divBdr>
        <w:top w:val="none" w:sz="0" w:space="0" w:color="auto"/>
        <w:left w:val="none" w:sz="0" w:space="0" w:color="auto"/>
        <w:bottom w:val="none" w:sz="0" w:space="0" w:color="auto"/>
        <w:right w:val="none" w:sz="0" w:space="0" w:color="auto"/>
      </w:divBdr>
    </w:div>
    <w:div w:id="123427251">
      <w:bodyDiv w:val="1"/>
      <w:marLeft w:val="0"/>
      <w:marRight w:val="0"/>
      <w:marTop w:val="0"/>
      <w:marBottom w:val="0"/>
      <w:divBdr>
        <w:top w:val="none" w:sz="0" w:space="0" w:color="auto"/>
        <w:left w:val="none" w:sz="0" w:space="0" w:color="auto"/>
        <w:bottom w:val="none" w:sz="0" w:space="0" w:color="auto"/>
        <w:right w:val="none" w:sz="0" w:space="0" w:color="auto"/>
      </w:divBdr>
    </w:div>
    <w:div w:id="137036435">
      <w:bodyDiv w:val="1"/>
      <w:marLeft w:val="0"/>
      <w:marRight w:val="0"/>
      <w:marTop w:val="0"/>
      <w:marBottom w:val="0"/>
      <w:divBdr>
        <w:top w:val="none" w:sz="0" w:space="0" w:color="auto"/>
        <w:left w:val="none" w:sz="0" w:space="0" w:color="auto"/>
        <w:bottom w:val="none" w:sz="0" w:space="0" w:color="auto"/>
        <w:right w:val="none" w:sz="0" w:space="0" w:color="auto"/>
      </w:divBdr>
    </w:div>
    <w:div w:id="150681869">
      <w:bodyDiv w:val="1"/>
      <w:marLeft w:val="0"/>
      <w:marRight w:val="0"/>
      <w:marTop w:val="0"/>
      <w:marBottom w:val="0"/>
      <w:divBdr>
        <w:top w:val="none" w:sz="0" w:space="0" w:color="auto"/>
        <w:left w:val="none" w:sz="0" w:space="0" w:color="auto"/>
        <w:bottom w:val="none" w:sz="0" w:space="0" w:color="auto"/>
        <w:right w:val="none" w:sz="0" w:space="0" w:color="auto"/>
      </w:divBdr>
    </w:div>
    <w:div w:id="164059219">
      <w:bodyDiv w:val="1"/>
      <w:marLeft w:val="0"/>
      <w:marRight w:val="0"/>
      <w:marTop w:val="0"/>
      <w:marBottom w:val="0"/>
      <w:divBdr>
        <w:top w:val="none" w:sz="0" w:space="0" w:color="auto"/>
        <w:left w:val="none" w:sz="0" w:space="0" w:color="auto"/>
        <w:bottom w:val="none" w:sz="0" w:space="0" w:color="auto"/>
        <w:right w:val="none" w:sz="0" w:space="0" w:color="auto"/>
      </w:divBdr>
    </w:div>
    <w:div w:id="176358746">
      <w:bodyDiv w:val="1"/>
      <w:marLeft w:val="0"/>
      <w:marRight w:val="0"/>
      <w:marTop w:val="0"/>
      <w:marBottom w:val="0"/>
      <w:divBdr>
        <w:top w:val="none" w:sz="0" w:space="0" w:color="auto"/>
        <w:left w:val="none" w:sz="0" w:space="0" w:color="auto"/>
        <w:bottom w:val="none" w:sz="0" w:space="0" w:color="auto"/>
        <w:right w:val="none" w:sz="0" w:space="0" w:color="auto"/>
      </w:divBdr>
    </w:div>
    <w:div w:id="186063316">
      <w:bodyDiv w:val="1"/>
      <w:marLeft w:val="0"/>
      <w:marRight w:val="0"/>
      <w:marTop w:val="0"/>
      <w:marBottom w:val="0"/>
      <w:divBdr>
        <w:top w:val="none" w:sz="0" w:space="0" w:color="auto"/>
        <w:left w:val="none" w:sz="0" w:space="0" w:color="auto"/>
        <w:bottom w:val="none" w:sz="0" w:space="0" w:color="auto"/>
        <w:right w:val="none" w:sz="0" w:space="0" w:color="auto"/>
      </w:divBdr>
    </w:div>
    <w:div w:id="192350792">
      <w:bodyDiv w:val="1"/>
      <w:marLeft w:val="0"/>
      <w:marRight w:val="0"/>
      <w:marTop w:val="0"/>
      <w:marBottom w:val="0"/>
      <w:divBdr>
        <w:top w:val="none" w:sz="0" w:space="0" w:color="auto"/>
        <w:left w:val="none" w:sz="0" w:space="0" w:color="auto"/>
        <w:bottom w:val="none" w:sz="0" w:space="0" w:color="auto"/>
        <w:right w:val="none" w:sz="0" w:space="0" w:color="auto"/>
      </w:divBdr>
    </w:div>
    <w:div w:id="201942080">
      <w:bodyDiv w:val="1"/>
      <w:marLeft w:val="0"/>
      <w:marRight w:val="0"/>
      <w:marTop w:val="0"/>
      <w:marBottom w:val="0"/>
      <w:divBdr>
        <w:top w:val="none" w:sz="0" w:space="0" w:color="auto"/>
        <w:left w:val="none" w:sz="0" w:space="0" w:color="auto"/>
        <w:bottom w:val="none" w:sz="0" w:space="0" w:color="auto"/>
        <w:right w:val="none" w:sz="0" w:space="0" w:color="auto"/>
      </w:divBdr>
    </w:div>
    <w:div w:id="240794931">
      <w:bodyDiv w:val="1"/>
      <w:marLeft w:val="0"/>
      <w:marRight w:val="0"/>
      <w:marTop w:val="0"/>
      <w:marBottom w:val="0"/>
      <w:divBdr>
        <w:top w:val="none" w:sz="0" w:space="0" w:color="auto"/>
        <w:left w:val="none" w:sz="0" w:space="0" w:color="auto"/>
        <w:bottom w:val="none" w:sz="0" w:space="0" w:color="auto"/>
        <w:right w:val="none" w:sz="0" w:space="0" w:color="auto"/>
      </w:divBdr>
    </w:div>
    <w:div w:id="273484522">
      <w:bodyDiv w:val="1"/>
      <w:marLeft w:val="0"/>
      <w:marRight w:val="0"/>
      <w:marTop w:val="0"/>
      <w:marBottom w:val="0"/>
      <w:divBdr>
        <w:top w:val="none" w:sz="0" w:space="0" w:color="auto"/>
        <w:left w:val="none" w:sz="0" w:space="0" w:color="auto"/>
        <w:bottom w:val="none" w:sz="0" w:space="0" w:color="auto"/>
        <w:right w:val="none" w:sz="0" w:space="0" w:color="auto"/>
      </w:divBdr>
    </w:div>
    <w:div w:id="320499922">
      <w:bodyDiv w:val="1"/>
      <w:marLeft w:val="0"/>
      <w:marRight w:val="0"/>
      <w:marTop w:val="0"/>
      <w:marBottom w:val="0"/>
      <w:divBdr>
        <w:top w:val="none" w:sz="0" w:space="0" w:color="auto"/>
        <w:left w:val="none" w:sz="0" w:space="0" w:color="auto"/>
        <w:bottom w:val="none" w:sz="0" w:space="0" w:color="auto"/>
        <w:right w:val="none" w:sz="0" w:space="0" w:color="auto"/>
      </w:divBdr>
    </w:div>
    <w:div w:id="386421260">
      <w:bodyDiv w:val="1"/>
      <w:marLeft w:val="0"/>
      <w:marRight w:val="0"/>
      <w:marTop w:val="0"/>
      <w:marBottom w:val="0"/>
      <w:divBdr>
        <w:top w:val="none" w:sz="0" w:space="0" w:color="auto"/>
        <w:left w:val="none" w:sz="0" w:space="0" w:color="auto"/>
        <w:bottom w:val="none" w:sz="0" w:space="0" w:color="auto"/>
        <w:right w:val="none" w:sz="0" w:space="0" w:color="auto"/>
      </w:divBdr>
    </w:div>
    <w:div w:id="400324606">
      <w:bodyDiv w:val="1"/>
      <w:marLeft w:val="0"/>
      <w:marRight w:val="0"/>
      <w:marTop w:val="0"/>
      <w:marBottom w:val="0"/>
      <w:divBdr>
        <w:top w:val="none" w:sz="0" w:space="0" w:color="auto"/>
        <w:left w:val="none" w:sz="0" w:space="0" w:color="auto"/>
        <w:bottom w:val="none" w:sz="0" w:space="0" w:color="auto"/>
        <w:right w:val="none" w:sz="0" w:space="0" w:color="auto"/>
      </w:divBdr>
    </w:div>
    <w:div w:id="411702291">
      <w:bodyDiv w:val="1"/>
      <w:marLeft w:val="0"/>
      <w:marRight w:val="0"/>
      <w:marTop w:val="0"/>
      <w:marBottom w:val="0"/>
      <w:divBdr>
        <w:top w:val="none" w:sz="0" w:space="0" w:color="auto"/>
        <w:left w:val="none" w:sz="0" w:space="0" w:color="auto"/>
        <w:bottom w:val="none" w:sz="0" w:space="0" w:color="auto"/>
        <w:right w:val="none" w:sz="0" w:space="0" w:color="auto"/>
      </w:divBdr>
    </w:div>
    <w:div w:id="449593042">
      <w:bodyDiv w:val="1"/>
      <w:marLeft w:val="0"/>
      <w:marRight w:val="0"/>
      <w:marTop w:val="0"/>
      <w:marBottom w:val="0"/>
      <w:divBdr>
        <w:top w:val="none" w:sz="0" w:space="0" w:color="auto"/>
        <w:left w:val="none" w:sz="0" w:space="0" w:color="auto"/>
        <w:bottom w:val="none" w:sz="0" w:space="0" w:color="auto"/>
        <w:right w:val="none" w:sz="0" w:space="0" w:color="auto"/>
      </w:divBdr>
    </w:div>
    <w:div w:id="522741457">
      <w:bodyDiv w:val="1"/>
      <w:marLeft w:val="0"/>
      <w:marRight w:val="0"/>
      <w:marTop w:val="0"/>
      <w:marBottom w:val="0"/>
      <w:divBdr>
        <w:top w:val="none" w:sz="0" w:space="0" w:color="auto"/>
        <w:left w:val="none" w:sz="0" w:space="0" w:color="auto"/>
        <w:bottom w:val="none" w:sz="0" w:space="0" w:color="auto"/>
        <w:right w:val="none" w:sz="0" w:space="0" w:color="auto"/>
      </w:divBdr>
    </w:div>
    <w:div w:id="586619915">
      <w:bodyDiv w:val="1"/>
      <w:marLeft w:val="0"/>
      <w:marRight w:val="0"/>
      <w:marTop w:val="0"/>
      <w:marBottom w:val="0"/>
      <w:divBdr>
        <w:top w:val="none" w:sz="0" w:space="0" w:color="auto"/>
        <w:left w:val="none" w:sz="0" w:space="0" w:color="auto"/>
        <w:bottom w:val="none" w:sz="0" w:space="0" w:color="auto"/>
        <w:right w:val="none" w:sz="0" w:space="0" w:color="auto"/>
      </w:divBdr>
    </w:div>
    <w:div w:id="591815252">
      <w:bodyDiv w:val="1"/>
      <w:marLeft w:val="0"/>
      <w:marRight w:val="0"/>
      <w:marTop w:val="0"/>
      <w:marBottom w:val="0"/>
      <w:divBdr>
        <w:top w:val="none" w:sz="0" w:space="0" w:color="auto"/>
        <w:left w:val="none" w:sz="0" w:space="0" w:color="auto"/>
        <w:bottom w:val="none" w:sz="0" w:space="0" w:color="auto"/>
        <w:right w:val="none" w:sz="0" w:space="0" w:color="auto"/>
      </w:divBdr>
    </w:div>
    <w:div w:id="602302600">
      <w:bodyDiv w:val="1"/>
      <w:marLeft w:val="0"/>
      <w:marRight w:val="0"/>
      <w:marTop w:val="0"/>
      <w:marBottom w:val="0"/>
      <w:divBdr>
        <w:top w:val="none" w:sz="0" w:space="0" w:color="auto"/>
        <w:left w:val="none" w:sz="0" w:space="0" w:color="auto"/>
        <w:bottom w:val="none" w:sz="0" w:space="0" w:color="auto"/>
        <w:right w:val="none" w:sz="0" w:space="0" w:color="auto"/>
      </w:divBdr>
    </w:div>
    <w:div w:id="620697115">
      <w:bodyDiv w:val="1"/>
      <w:marLeft w:val="0"/>
      <w:marRight w:val="0"/>
      <w:marTop w:val="0"/>
      <w:marBottom w:val="0"/>
      <w:divBdr>
        <w:top w:val="none" w:sz="0" w:space="0" w:color="auto"/>
        <w:left w:val="none" w:sz="0" w:space="0" w:color="auto"/>
        <w:bottom w:val="none" w:sz="0" w:space="0" w:color="auto"/>
        <w:right w:val="none" w:sz="0" w:space="0" w:color="auto"/>
      </w:divBdr>
    </w:div>
    <w:div w:id="630404120">
      <w:bodyDiv w:val="1"/>
      <w:marLeft w:val="0"/>
      <w:marRight w:val="0"/>
      <w:marTop w:val="0"/>
      <w:marBottom w:val="0"/>
      <w:divBdr>
        <w:top w:val="none" w:sz="0" w:space="0" w:color="auto"/>
        <w:left w:val="none" w:sz="0" w:space="0" w:color="auto"/>
        <w:bottom w:val="none" w:sz="0" w:space="0" w:color="auto"/>
        <w:right w:val="none" w:sz="0" w:space="0" w:color="auto"/>
      </w:divBdr>
    </w:div>
    <w:div w:id="642271950">
      <w:bodyDiv w:val="1"/>
      <w:marLeft w:val="0"/>
      <w:marRight w:val="0"/>
      <w:marTop w:val="0"/>
      <w:marBottom w:val="0"/>
      <w:divBdr>
        <w:top w:val="none" w:sz="0" w:space="0" w:color="auto"/>
        <w:left w:val="none" w:sz="0" w:space="0" w:color="auto"/>
        <w:bottom w:val="none" w:sz="0" w:space="0" w:color="auto"/>
        <w:right w:val="none" w:sz="0" w:space="0" w:color="auto"/>
      </w:divBdr>
    </w:div>
    <w:div w:id="692388547">
      <w:bodyDiv w:val="1"/>
      <w:marLeft w:val="0"/>
      <w:marRight w:val="0"/>
      <w:marTop w:val="0"/>
      <w:marBottom w:val="0"/>
      <w:divBdr>
        <w:top w:val="none" w:sz="0" w:space="0" w:color="auto"/>
        <w:left w:val="none" w:sz="0" w:space="0" w:color="auto"/>
        <w:bottom w:val="none" w:sz="0" w:space="0" w:color="auto"/>
        <w:right w:val="none" w:sz="0" w:space="0" w:color="auto"/>
      </w:divBdr>
    </w:div>
    <w:div w:id="803473816">
      <w:bodyDiv w:val="1"/>
      <w:marLeft w:val="0"/>
      <w:marRight w:val="0"/>
      <w:marTop w:val="0"/>
      <w:marBottom w:val="0"/>
      <w:divBdr>
        <w:top w:val="none" w:sz="0" w:space="0" w:color="auto"/>
        <w:left w:val="none" w:sz="0" w:space="0" w:color="auto"/>
        <w:bottom w:val="none" w:sz="0" w:space="0" w:color="auto"/>
        <w:right w:val="none" w:sz="0" w:space="0" w:color="auto"/>
      </w:divBdr>
    </w:div>
    <w:div w:id="822086563">
      <w:bodyDiv w:val="1"/>
      <w:marLeft w:val="0"/>
      <w:marRight w:val="0"/>
      <w:marTop w:val="0"/>
      <w:marBottom w:val="0"/>
      <w:divBdr>
        <w:top w:val="none" w:sz="0" w:space="0" w:color="auto"/>
        <w:left w:val="none" w:sz="0" w:space="0" w:color="auto"/>
        <w:bottom w:val="none" w:sz="0" w:space="0" w:color="auto"/>
        <w:right w:val="none" w:sz="0" w:space="0" w:color="auto"/>
      </w:divBdr>
    </w:div>
    <w:div w:id="851186393">
      <w:bodyDiv w:val="1"/>
      <w:marLeft w:val="0"/>
      <w:marRight w:val="0"/>
      <w:marTop w:val="0"/>
      <w:marBottom w:val="0"/>
      <w:divBdr>
        <w:top w:val="none" w:sz="0" w:space="0" w:color="auto"/>
        <w:left w:val="none" w:sz="0" w:space="0" w:color="auto"/>
        <w:bottom w:val="none" w:sz="0" w:space="0" w:color="auto"/>
        <w:right w:val="none" w:sz="0" w:space="0" w:color="auto"/>
      </w:divBdr>
    </w:div>
    <w:div w:id="888877391">
      <w:bodyDiv w:val="1"/>
      <w:marLeft w:val="0"/>
      <w:marRight w:val="0"/>
      <w:marTop w:val="0"/>
      <w:marBottom w:val="0"/>
      <w:divBdr>
        <w:top w:val="none" w:sz="0" w:space="0" w:color="auto"/>
        <w:left w:val="none" w:sz="0" w:space="0" w:color="auto"/>
        <w:bottom w:val="none" w:sz="0" w:space="0" w:color="auto"/>
        <w:right w:val="none" w:sz="0" w:space="0" w:color="auto"/>
      </w:divBdr>
    </w:div>
    <w:div w:id="949511287">
      <w:bodyDiv w:val="1"/>
      <w:marLeft w:val="0"/>
      <w:marRight w:val="0"/>
      <w:marTop w:val="0"/>
      <w:marBottom w:val="0"/>
      <w:divBdr>
        <w:top w:val="none" w:sz="0" w:space="0" w:color="auto"/>
        <w:left w:val="none" w:sz="0" w:space="0" w:color="auto"/>
        <w:bottom w:val="none" w:sz="0" w:space="0" w:color="auto"/>
        <w:right w:val="none" w:sz="0" w:space="0" w:color="auto"/>
      </w:divBdr>
    </w:div>
    <w:div w:id="963584739">
      <w:bodyDiv w:val="1"/>
      <w:marLeft w:val="0"/>
      <w:marRight w:val="0"/>
      <w:marTop w:val="0"/>
      <w:marBottom w:val="0"/>
      <w:divBdr>
        <w:top w:val="none" w:sz="0" w:space="0" w:color="auto"/>
        <w:left w:val="none" w:sz="0" w:space="0" w:color="auto"/>
        <w:bottom w:val="none" w:sz="0" w:space="0" w:color="auto"/>
        <w:right w:val="none" w:sz="0" w:space="0" w:color="auto"/>
      </w:divBdr>
    </w:div>
    <w:div w:id="1019896443">
      <w:bodyDiv w:val="1"/>
      <w:marLeft w:val="0"/>
      <w:marRight w:val="0"/>
      <w:marTop w:val="0"/>
      <w:marBottom w:val="0"/>
      <w:divBdr>
        <w:top w:val="none" w:sz="0" w:space="0" w:color="auto"/>
        <w:left w:val="none" w:sz="0" w:space="0" w:color="auto"/>
        <w:bottom w:val="none" w:sz="0" w:space="0" w:color="auto"/>
        <w:right w:val="none" w:sz="0" w:space="0" w:color="auto"/>
      </w:divBdr>
    </w:div>
    <w:div w:id="1045838999">
      <w:bodyDiv w:val="1"/>
      <w:marLeft w:val="0"/>
      <w:marRight w:val="0"/>
      <w:marTop w:val="0"/>
      <w:marBottom w:val="0"/>
      <w:divBdr>
        <w:top w:val="none" w:sz="0" w:space="0" w:color="auto"/>
        <w:left w:val="none" w:sz="0" w:space="0" w:color="auto"/>
        <w:bottom w:val="none" w:sz="0" w:space="0" w:color="auto"/>
        <w:right w:val="none" w:sz="0" w:space="0" w:color="auto"/>
      </w:divBdr>
    </w:div>
    <w:div w:id="1066806954">
      <w:bodyDiv w:val="1"/>
      <w:marLeft w:val="0"/>
      <w:marRight w:val="0"/>
      <w:marTop w:val="0"/>
      <w:marBottom w:val="0"/>
      <w:divBdr>
        <w:top w:val="none" w:sz="0" w:space="0" w:color="auto"/>
        <w:left w:val="none" w:sz="0" w:space="0" w:color="auto"/>
        <w:bottom w:val="none" w:sz="0" w:space="0" w:color="auto"/>
        <w:right w:val="none" w:sz="0" w:space="0" w:color="auto"/>
      </w:divBdr>
    </w:div>
    <w:div w:id="1085147814">
      <w:bodyDiv w:val="1"/>
      <w:marLeft w:val="0"/>
      <w:marRight w:val="0"/>
      <w:marTop w:val="0"/>
      <w:marBottom w:val="0"/>
      <w:divBdr>
        <w:top w:val="none" w:sz="0" w:space="0" w:color="auto"/>
        <w:left w:val="none" w:sz="0" w:space="0" w:color="auto"/>
        <w:bottom w:val="none" w:sz="0" w:space="0" w:color="auto"/>
        <w:right w:val="none" w:sz="0" w:space="0" w:color="auto"/>
      </w:divBdr>
    </w:div>
    <w:div w:id="1136407801">
      <w:bodyDiv w:val="1"/>
      <w:marLeft w:val="0"/>
      <w:marRight w:val="0"/>
      <w:marTop w:val="0"/>
      <w:marBottom w:val="0"/>
      <w:divBdr>
        <w:top w:val="none" w:sz="0" w:space="0" w:color="auto"/>
        <w:left w:val="none" w:sz="0" w:space="0" w:color="auto"/>
        <w:bottom w:val="none" w:sz="0" w:space="0" w:color="auto"/>
        <w:right w:val="none" w:sz="0" w:space="0" w:color="auto"/>
      </w:divBdr>
    </w:div>
    <w:div w:id="1150516362">
      <w:bodyDiv w:val="1"/>
      <w:marLeft w:val="0"/>
      <w:marRight w:val="0"/>
      <w:marTop w:val="0"/>
      <w:marBottom w:val="0"/>
      <w:divBdr>
        <w:top w:val="none" w:sz="0" w:space="0" w:color="auto"/>
        <w:left w:val="none" w:sz="0" w:space="0" w:color="auto"/>
        <w:bottom w:val="none" w:sz="0" w:space="0" w:color="auto"/>
        <w:right w:val="none" w:sz="0" w:space="0" w:color="auto"/>
      </w:divBdr>
    </w:div>
    <w:div w:id="1188761397">
      <w:bodyDiv w:val="1"/>
      <w:marLeft w:val="0"/>
      <w:marRight w:val="0"/>
      <w:marTop w:val="0"/>
      <w:marBottom w:val="0"/>
      <w:divBdr>
        <w:top w:val="none" w:sz="0" w:space="0" w:color="auto"/>
        <w:left w:val="none" w:sz="0" w:space="0" w:color="auto"/>
        <w:bottom w:val="none" w:sz="0" w:space="0" w:color="auto"/>
        <w:right w:val="none" w:sz="0" w:space="0" w:color="auto"/>
      </w:divBdr>
    </w:div>
    <w:div w:id="1218786960">
      <w:bodyDiv w:val="1"/>
      <w:marLeft w:val="0"/>
      <w:marRight w:val="0"/>
      <w:marTop w:val="0"/>
      <w:marBottom w:val="0"/>
      <w:divBdr>
        <w:top w:val="none" w:sz="0" w:space="0" w:color="auto"/>
        <w:left w:val="none" w:sz="0" w:space="0" w:color="auto"/>
        <w:bottom w:val="none" w:sz="0" w:space="0" w:color="auto"/>
        <w:right w:val="none" w:sz="0" w:space="0" w:color="auto"/>
      </w:divBdr>
    </w:div>
    <w:div w:id="1228490372">
      <w:bodyDiv w:val="1"/>
      <w:marLeft w:val="0"/>
      <w:marRight w:val="0"/>
      <w:marTop w:val="0"/>
      <w:marBottom w:val="0"/>
      <w:divBdr>
        <w:top w:val="none" w:sz="0" w:space="0" w:color="auto"/>
        <w:left w:val="none" w:sz="0" w:space="0" w:color="auto"/>
        <w:bottom w:val="none" w:sz="0" w:space="0" w:color="auto"/>
        <w:right w:val="none" w:sz="0" w:space="0" w:color="auto"/>
      </w:divBdr>
    </w:div>
    <w:div w:id="1297376620">
      <w:bodyDiv w:val="1"/>
      <w:marLeft w:val="0"/>
      <w:marRight w:val="0"/>
      <w:marTop w:val="0"/>
      <w:marBottom w:val="0"/>
      <w:divBdr>
        <w:top w:val="none" w:sz="0" w:space="0" w:color="auto"/>
        <w:left w:val="none" w:sz="0" w:space="0" w:color="auto"/>
        <w:bottom w:val="none" w:sz="0" w:space="0" w:color="auto"/>
        <w:right w:val="none" w:sz="0" w:space="0" w:color="auto"/>
      </w:divBdr>
    </w:div>
    <w:div w:id="1300841133">
      <w:bodyDiv w:val="1"/>
      <w:marLeft w:val="0"/>
      <w:marRight w:val="0"/>
      <w:marTop w:val="0"/>
      <w:marBottom w:val="0"/>
      <w:divBdr>
        <w:top w:val="none" w:sz="0" w:space="0" w:color="auto"/>
        <w:left w:val="none" w:sz="0" w:space="0" w:color="auto"/>
        <w:bottom w:val="none" w:sz="0" w:space="0" w:color="auto"/>
        <w:right w:val="none" w:sz="0" w:space="0" w:color="auto"/>
      </w:divBdr>
    </w:div>
    <w:div w:id="1347556751">
      <w:bodyDiv w:val="1"/>
      <w:marLeft w:val="0"/>
      <w:marRight w:val="0"/>
      <w:marTop w:val="0"/>
      <w:marBottom w:val="0"/>
      <w:divBdr>
        <w:top w:val="none" w:sz="0" w:space="0" w:color="auto"/>
        <w:left w:val="none" w:sz="0" w:space="0" w:color="auto"/>
        <w:bottom w:val="none" w:sz="0" w:space="0" w:color="auto"/>
        <w:right w:val="none" w:sz="0" w:space="0" w:color="auto"/>
      </w:divBdr>
    </w:div>
    <w:div w:id="1453938891">
      <w:bodyDiv w:val="1"/>
      <w:marLeft w:val="0"/>
      <w:marRight w:val="0"/>
      <w:marTop w:val="0"/>
      <w:marBottom w:val="0"/>
      <w:divBdr>
        <w:top w:val="none" w:sz="0" w:space="0" w:color="auto"/>
        <w:left w:val="none" w:sz="0" w:space="0" w:color="auto"/>
        <w:bottom w:val="none" w:sz="0" w:space="0" w:color="auto"/>
        <w:right w:val="none" w:sz="0" w:space="0" w:color="auto"/>
      </w:divBdr>
    </w:div>
    <w:div w:id="1474906417">
      <w:bodyDiv w:val="1"/>
      <w:marLeft w:val="0"/>
      <w:marRight w:val="0"/>
      <w:marTop w:val="0"/>
      <w:marBottom w:val="0"/>
      <w:divBdr>
        <w:top w:val="none" w:sz="0" w:space="0" w:color="auto"/>
        <w:left w:val="none" w:sz="0" w:space="0" w:color="auto"/>
        <w:bottom w:val="none" w:sz="0" w:space="0" w:color="auto"/>
        <w:right w:val="none" w:sz="0" w:space="0" w:color="auto"/>
      </w:divBdr>
    </w:div>
    <w:div w:id="1520239152">
      <w:bodyDiv w:val="1"/>
      <w:marLeft w:val="0"/>
      <w:marRight w:val="0"/>
      <w:marTop w:val="0"/>
      <w:marBottom w:val="0"/>
      <w:divBdr>
        <w:top w:val="none" w:sz="0" w:space="0" w:color="auto"/>
        <w:left w:val="none" w:sz="0" w:space="0" w:color="auto"/>
        <w:bottom w:val="none" w:sz="0" w:space="0" w:color="auto"/>
        <w:right w:val="none" w:sz="0" w:space="0" w:color="auto"/>
      </w:divBdr>
    </w:div>
    <w:div w:id="1526988923">
      <w:bodyDiv w:val="1"/>
      <w:marLeft w:val="0"/>
      <w:marRight w:val="0"/>
      <w:marTop w:val="0"/>
      <w:marBottom w:val="0"/>
      <w:divBdr>
        <w:top w:val="none" w:sz="0" w:space="0" w:color="auto"/>
        <w:left w:val="none" w:sz="0" w:space="0" w:color="auto"/>
        <w:bottom w:val="none" w:sz="0" w:space="0" w:color="auto"/>
        <w:right w:val="none" w:sz="0" w:space="0" w:color="auto"/>
      </w:divBdr>
    </w:div>
    <w:div w:id="1553611031">
      <w:bodyDiv w:val="1"/>
      <w:marLeft w:val="0"/>
      <w:marRight w:val="0"/>
      <w:marTop w:val="0"/>
      <w:marBottom w:val="0"/>
      <w:divBdr>
        <w:top w:val="none" w:sz="0" w:space="0" w:color="auto"/>
        <w:left w:val="none" w:sz="0" w:space="0" w:color="auto"/>
        <w:bottom w:val="none" w:sz="0" w:space="0" w:color="auto"/>
        <w:right w:val="none" w:sz="0" w:space="0" w:color="auto"/>
      </w:divBdr>
    </w:div>
    <w:div w:id="1556744515">
      <w:bodyDiv w:val="1"/>
      <w:marLeft w:val="0"/>
      <w:marRight w:val="0"/>
      <w:marTop w:val="0"/>
      <w:marBottom w:val="0"/>
      <w:divBdr>
        <w:top w:val="none" w:sz="0" w:space="0" w:color="auto"/>
        <w:left w:val="none" w:sz="0" w:space="0" w:color="auto"/>
        <w:bottom w:val="none" w:sz="0" w:space="0" w:color="auto"/>
        <w:right w:val="none" w:sz="0" w:space="0" w:color="auto"/>
      </w:divBdr>
    </w:div>
    <w:div w:id="1565339643">
      <w:bodyDiv w:val="1"/>
      <w:marLeft w:val="0"/>
      <w:marRight w:val="0"/>
      <w:marTop w:val="0"/>
      <w:marBottom w:val="0"/>
      <w:divBdr>
        <w:top w:val="none" w:sz="0" w:space="0" w:color="auto"/>
        <w:left w:val="none" w:sz="0" w:space="0" w:color="auto"/>
        <w:bottom w:val="none" w:sz="0" w:space="0" w:color="auto"/>
        <w:right w:val="none" w:sz="0" w:space="0" w:color="auto"/>
      </w:divBdr>
    </w:div>
    <w:div w:id="1574316379">
      <w:bodyDiv w:val="1"/>
      <w:marLeft w:val="0"/>
      <w:marRight w:val="0"/>
      <w:marTop w:val="0"/>
      <w:marBottom w:val="0"/>
      <w:divBdr>
        <w:top w:val="none" w:sz="0" w:space="0" w:color="auto"/>
        <w:left w:val="none" w:sz="0" w:space="0" w:color="auto"/>
        <w:bottom w:val="none" w:sz="0" w:space="0" w:color="auto"/>
        <w:right w:val="none" w:sz="0" w:space="0" w:color="auto"/>
      </w:divBdr>
    </w:div>
    <w:div w:id="1601796766">
      <w:bodyDiv w:val="1"/>
      <w:marLeft w:val="0"/>
      <w:marRight w:val="0"/>
      <w:marTop w:val="0"/>
      <w:marBottom w:val="0"/>
      <w:divBdr>
        <w:top w:val="none" w:sz="0" w:space="0" w:color="auto"/>
        <w:left w:val="none" w:sz="0" w:space="0" w:color="auto"/>
        <w:bottom w:val="none" w:sz="0" w:space="0" w:color="auto"/>
        <w:right w:val="none" w:sz="0" w:space="0" w:color="auto"/>
      </w:divBdr>
    </w:div>
    <w:div w:id="1635326728">
      <w:bodyDiv w:val="1"/>
      <w:marLeft w:val="0"/>
      <w:marRight w:val="0"/>
      <w:marTop w:val="0"/>
      <w:marBottom w:val="0"/>
      <w:divBdr>
        <w:top w:val="none" w:sz="0" w:space="0" w:color="auto"/>
        <w:left w:val="none" w:sz="0" w:space="0" w:color="auto"/>
        <w:bottom w:val="none" w:sz="0" w:space="0" w:color="auto"/>
        <w:right w:val="none" w:sz="0" w:space="0" w:color="auto"/>
      </w:divBdr>
    </w:div>
    <w:div w:id="1687905854">
      <w:bodyDiv w:val="1"/>
      <w:marLeft w:val="0"/>
      <w:marRight w:val="0"/>
      <w:marTop w:val="0"/>
      <w:marBottom w:val="0"/>
      <w:divBdr>
        <w:top w:val="none" w:sz="0" w:space="0" w:color="auto"/>
        <w:left w:val="none" w:sz="0" w:space="0" w:color="auto"/>
        <w:bottom w:val="none" w:sz="0" w:space="0" w:color="auto"/>
        <w:right w:val="none" w:sz="0" w:space="0" w:color="auto"/>
      </w:divBdr>
    </w:div>
    <w:div w:id="1728723881">
      <w:bodyDiv w:val="1"/>
      <w:marLeft w:val="0"/>
      <w:marRight w:val="0"/>
      <w:marTop w:val="0"/>
      <w:marBottom w:val="0"/>
      <w:divBdr>
        <w:top w:val="none" w:sz="0" w:space="0" w:color="auto"/>
        <w:left w:val="none" w:sz="0" w:space="0" w:color="auto"/>
        <w:bottom w:val="none" w:sz="0" w:space="0" w:color="auto"/>
        <w:right w:val="none" w:sz="0" w:space="0" w:color="auto"/>
      </w:divBdr>
    </w:div>
    <w:div w:id="1736127339">
      <w:bodyDiv w:val="1"/>
      <w:marLeft w:val="0"/>
      <w:marRight w:val="0"/>
      <w:marTop w:val="0"/>
      <w:marBottom w:val="0"/>
      <w:divBdr>
        <w:top w:val="none" w:sz="0" w:space="0" w:color="auto"/>
        <w:left w:val="none" w:sz="0" w:space="0" w:color="auto"/>
        <w:bottom w:val="none" w:sz="0" w:space="0" w:color="auto"/>
        <w:right w:val="none" w:sz="0" w:space="0" w:color="auto"/>
      </w:divBdr>
    </w:div>
    <w:div w:id="1757285800">
      <w:bodyDiv w:val="1"/>
      <w:marLeft w:val="0"/>
      <w:marRight w:val="0"/>
      <w:marTop w:val="0"/>
      <w:marBottom w:val="0"/>
      <w:divBdr>
        <w:top w:val="none" w:sz="0" w:space="0" w:color="auto"/>
        <w:left w:val="none" w:sz="0" w:space="0" w:color="auto"/>
        <w:bottom w:val="none" w:sz="0" w:space="0" w:color="auto"/>
        <w:right w:val="none" w:sz="0" w:space="0" w:color="auto"/>
      </w:divBdr>
    </w:div>
    <w:div w:id="1776168730">
      <w:bodyDiv w:val="1"/>
      <w:marLeft w:val="0"/>
      <w:marRight w:val="0"/>
      <w:marTop w:val="0"/>
      <w:marBottom w:val="0"/>
      <w:divBdr>
        <w:top w:val="none" w:sz="0" w:space="0" w:color="auto"/>
        <w:left w:val="none" w:sz="0" w:space="0" w:color="auto"/>
        <w:bottom w:val="none" w:sz="0" w:space="0" w:color="auto"/>
        <w:right w:val="none" w:sz="0" w:space="0" w:color="auto"/>
      </w:divBdr>
    </w:div>
    <w:div w:id="1781221407">
      <w:bodyDiv w:val="1"/>
      <w:marLeft w:val="0"/>
      <w:marRight w:val="0"/>
      <w:marTop w:val="0"/>
      <w:marBottom w:val="0"/>
      <w:divBdr>
        <w:top w:val="none" w:sz="0" w:space="0" w:color="auto"/>
        <w:left w:val="none" w:sz="0" w:space="0" w:color="auto"/>
        <w:bottom w:val="none" w:sz="0" w:space="0" w:color="auto"/>
        <w:right w:val="none" w:sz="0" w:space="0" w:color="auto"/>
      </w:divBdr>
    </w:div>
    <w:div w:id="1846482095">
      <w:bodyDiv w:val="1"/>
      <w:marLeft w:val="0"/>
      <w:marRight w:val="0"/>
      <w:marTop w:val="0"/>
      <w:marBottom w:val="0"/>
      <w:divBdr>
        <w:top w:val="none" w:sz="0" w:space="0" w:color="auto"/>
        <w:left w:val="none" w:sz="0" w:space="0" w:color="auto"/>
        <w:bottom w:val="none" w:sz="0" w:space="0" w:color="auto"/>
        <w:right w:val="none" w:sz="0" w:space="0" w:color="auto"/>
      </w:divBdr>
    </w:div>
    <w:div w:id="1856113903">
      <w:bodyDiv w:val="1"/>
      <w:marLeft w:val="0"/>
      <w:marRight w:val="0"/>
      <w:marTop w:val="0"/>
      <w:marBottom w:val="0"/>
      <w:divBdr>
        <w:top w:val="none" w:sz="0" w:space="0" w:color="auto"/>
        <w:left w:val="none" w:sz="0" w:space="0" w:color="auto"/>
        <w:bottom w:val="none" w:sz="0" w:space="0" w:color="auto"/>
        <w:right w:val="none" w:sz="0" w:space="0" w:color="auto"/>
      </w:divBdr>
    </w:div>
    <w:div w:id="1911308477">
      <w:bodyDiv w:val="1"/>
      <w:marLeft w:val="0"/>
      <w:marRight w:val="0"/>
      <w:marTop w:val="0"/>
      <w:marBottom w:val="0"/>
      <w:divBdr>
        <w:top w:val="none" w:sz="0" w:space="0" w:color="auto"/>
        <w:left w:val="none" w:sz="0" w:space="0" w:color="auto"/>
        <w:bottom w:val="none" w:sz="0" w:space="0" w:color="auto"/>
        <w:right w:val="none" w:sz="0" w:space="0" w:color="auto"/>
      </w:divBdr>
    </w:div>
    <w:div w:id="1929729505">
      <w:bodyDiv w:val="1"/>
      <w:marLeft w:val="0"/>
      <w:marRight w:val="0"/>
      <w:marTop w:val="0"/>
      <w:marBottom w:val="0"/>
      <w:divBdr>
        <w:top w:val="none" w:sz="0" w:space="0" w:color="auto"/>
        <w:left w:val="none" w:sz="0" w:space="0" w:color="auto"/>
        <w:bottom w:val="none" w:sz="0" w:space="0" w:color="auto"/>
        <w:right w:val="none" w:sz="0" w:space="0" w:color="auto"/>
      </w:divBdr>
    </w:div>
    <w:div w:id="2011326552">
      <w:bodyDiv w:val="1"/>
      <w:marLeft w:val="0"/>
      <w:marRight w:val="0"/>
      <w:marTop w:val="0"/>
      <w:marBottom w:val="0"/>
      <w:divBdr>
        <w:top w:val="none" w:sz="0" w:space="0" w:color="auto"/>
        <w:left w:val="none" w:sz="0" w:space="0" w:color="auto"/>
        <w:bottom w:val="none" w:sz="0" w:space="0" w:color="auto"/>
        <w:right w:val="none" w:sz="0" w:space="0" w:color="auto"/>
      </w:divBdr>
    </w:div>
    <w:div w:id="2105758431">
      <w:bodyDiv w:val="1"/>
      <w:marLeft w:val="0"/>
      <w:marRight w:val="0"/>
      <w:marTop w:val="0"/>
      <w:marBottom w:val="0"/>
      <w:divBdr>
        <w:top w:val="none" w:sz="0" w:space="0" w:color="auto"/>
        <w:left w:val="none" w:sz="0" w:space="0" w:color="auto"/>
        <w:bottom w:val="none" w:sz="0" w:space="0" w:color="auto"/>
        <w:right w:val="none" w:sz="0" w:space="0" w:color="auto"/>
      </w:divBdr>
    </w:div>
    <w:div w:id="212318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216;konomisk%20styring\Maler\fufag-oving-mal.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fufag-oving-mal.dot</Template>
  <TotalTime>0</TotalTime>
  <Pages>9</Pages>
  <Words>1608</Words>
  <Characters>8526</Characters>
  <Application>Microsoft Office Word</Application>
  <DocSecurity>0</DocSecurity>
  <Lines>71</Lines>
  <Paragraphs>20</Paragraphs>
  <ScaleCrop>false</ScaleCrop>
  <HeadingPairs>
    <vt:vector size="2" baseType="variant">
      <vt:variant>
        <vt:lpstr>Tittel</vt:lpstr>
      </vt:variant>
      <vt:variant>
        <vt:i4>1</vt:i4>
      </vt:variant>
    </vt:vector>
  </HeadingPairs>
  <TitlesOfParts>
    <vt:vector size="1" baseType="lpstr">
      <vt:lpstr>Fag: LO066D Økonomisk styring og regnskap</vt:lpstr>
    </vt:vector>
  </TitlesOfParts>
  <Company>HiST</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Fag: LO066D Økonomisk styring og regnskap</dc:title>
  <dc:subject/>
  <dc:creator>Monica</dc:creator>
  <cp:keywords/>
  <cp:lastModifiedBy>Marthe Liss Holum</cp:lastModifiedBy>
  <cp:revision>4</cp:revision>
  <cp:lastPrinted>2018-03-05T10:55:00Z</cp:lastPrinted>
  <dcterms:created xsi:type="dcterms:W3CDTF">2017-02-12T18:38:00Z</dcterms:created>
  <dcterms:modified xsi:type="dcterms:W3CDTF">2020-01-16T13:05:00Z</dcterms:modified>
</cp:coreProperties>
</file>