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Microsoft JhengHei"/>
          <w:b/>
          <w:color w:val="0B2545"/>
          <w:sz w:val="44"/>
        </w:rPr>
        <w:t>2026 網站設計市場與競品分析</w:t>
      </w:r>
    </w:p>
    <w:p>
      <w:pPr>
        <w:spacing w:before="0" w:after="200" w:line="300" w:lineRule="auto"/>
      </w:pPr>
      <w:r>
        <w:rPr>
          <w:rFonts w:ascii="Calibri" w:hAnsi="Calibri" w:eastAsia="Microsoft JhengHei"/>
          <w:color w:val="666666"/>
          <w:sz w:val="23"/>
        </w:rPr>
        <w:t>競品規格、價格、內容成本、電商與功能型網站分析</w:t>
      </w:r>
    </w:p>
    <w:p>
      <w:pPr>
        <w:spacing w:before="0" w:after="80" w:line="288" w:lineRule="auto"/>
        <w:ind w:left="259"/>
      </w:pPr>
      <w:r>
        <w:rPr>
          <w:rFonts w:ascii="Calibri" w:hAnsi="Calibri" w:eastAsia="Microsoft JhengHei"/>
          <w:b w:val="0"/>
          <w:color w:val="666666"/>
          <w:sz w:val="19"/>
        </w:rPr>
        <w:t>資料整理日：2026-07-21</w:t>
      </w:r>
    </w:p>
    <w:p>
      <w:pPr>
        <w:spacing w:before="0" w:after="80" w:line="288" w:lineRule="auto"/>
        <w:ind w:left="259"/>
      </w:pPr>
      <w:r>
        <w:rPr>
          <w:rFonts w:ascii="Calibri" w:hAnsi="Calibri" w:eastAsia="Microsoft JhengHei"/>
          <w:b w:val="0"/>
          <w:color w:val="666666"/>
          <w:sz w:val="19"/>
        </w:rPr>
        <w:t>範圍：以台灣市場公開可查價格的網站設計、網站架設、電商網站、功能型網站、WordPress / WooCommerce 建置與維護服務為主。</w:t>
      </w:r>
    </w:p>
    <w:p>
      <w:pPr>
        <w:spacing w:before="0" w:after="80" w:line="288" w:lineRule="auto"/>
        <w:ind w:left="259"/>
      </w:pPr>
      <w:r>
        <w:rPr>
          <w:rFonts w:ascii="Calibri" w:hAnsi="Calibri" w:eastAsia="Microsoft JhengHei"/>
          <w:b w:val="0"/>
          <w:color w:val="666666"/>
          <w:sz w:val="19"/>
        </w:rPr>
        <w:t>讀法：本文件把參考公司視為「競爭品牌」做競品分析。價格以公開頁面標示為準；若頁面未揭露文案、圖片、外掛、加購與維護細項，表格會標示「未揭露」或「需另問」。</w:t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一、重點結論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2026 年台灣網站設計市場的競爭不是單純比「網站多少錢」，而是在比誰能把以下項目包得清楚：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網站類型：一頁式、形象官網、產品型錄、電商、會員、預約、CRM / 庫存、ERP / API 整合。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網站內容：頁數、單元、是否有 CMS 後台、SEO 欄位、GA4 / GSC、表單、LINE / Email 通知。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素材處理：是否包含文案整理、SEO 文章、圖片設計、正版圖庫、商品上架。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技術成本：主機、網域、SSL、備份、資安、WordPress 外掛授權、金流物流串接。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售後條件：保固天數、BUG 定義、內容修改、主機維護、備份頻率、年度續約費。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競品價格大致分成四條路線：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路線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價格帶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代表競品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市場打法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低價快速上線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NT$6,000～20,000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OFC、DigiMate、RAB DIY、永祥基礎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用低起價抓小商家、個人品牌、快速驗證需求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中小企業 CP 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NT$20,000～60,000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藍海、川流、EZWeb、熊創、RAB 半客製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強調 CMS、SEO、主機網域、圖庫、後台與保固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品牌客製 / 顧問型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NT$60,000～200,000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凱士、橘野、LATTICE、愛貝斯行情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強調 UI/UX、品牌策略、專案管理、SEO 架構與資安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 / 系統型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NT$50,000～1,000,000+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永祥、EZWeb、RAB、HEND、客製系統商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金流、物流、會員、庫存、訂單、ERP / CRM、API 整合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若要在競品中做出高 CP 值定位，建議主打：</w:t>
      </w:r>
    </w:p>
    <w:p>
      <w:pPr>
        <w:pStyle w:val="ListNumber"/>
      </w:pPr>
      <w:r>
        <w:rPr>
          <w:rFonts w:ascii="Calibri" w:hAnsi="Calibri" w:eastAsia="Microsoft JhengHei"/>
          <w:b/>
          <w:sz w:val="21"/>
        </w:rPr>
        <w:t>NT$18,000～35,000 小型官網</w:t>
      </w:r>
      <w:r>
        <w:rPr>
          <w:rFonts w:ascii="Calibri" w:hAnsi="Calibri" w:eastAsia="Microsoft JhengHei"/>
          <w:b w:val="0"/>
          <w:sz w:val="21"/>
        </w:rPr>
        <w:t>：3～5 頁、RWD、基礎 SEO、表單、GA4/GSC、簡易文案整理。</w:t>
      </w:r>
    </w:p>
    <w:p>
      <w:pPr>
        <w:pStyle w:val="ListNumber"/>
      </w:pPr>
      <w:r>
        <w:rPr>
          <w:rFonts w:ascii="Calibri" w:hAnsi="Calibri" w:eastAsia="Microsoft JhengHei"/>
          <w:b/>
          <w:sz w:val="21"/>
        </w:rPr>
        <w:t>NT$38,000～68,000 標準企業官網</w:t>
      </w:r>
      <w:r>
        <w:rPr>
          <w:rFonts w:ascii="Calibri" w:hAnsi="Calibri" w:eastAsia="Microsoft JhengHei"/>
          <w:b w:val="0"/>
          <w:sz w:val="21"/>
        </w:rPr>
        <w:t>：5～10 頁、CMS、案例/FAQ/最新消息、正版圖庫、SEO 欄位、30～90 天保固。</w:t>
      </w:r>
    </w:p>
    <w:p>
      <w:pPr>
        <w:pStyle w:val="ListNumber"/>
      </w:pPr>
      <w:r>
        <w:rPr>
          <w:rFonts w:ascii="Calibri" w:hAnsi="Calibri" w:eastAsia="Microsoft JhengHei"/>
          <w:b/>
          <w:sz w:val="21"/>
        </w:rPr>
        <w:t>NT$88,000～180,000 電商入門/標準方案</w:t>
      </w:r>
      <w:r>
        <w:rPr>
          <w:rFonts w:ascii="Calibri" w:hAnsi="Calibri" w:eastAsia="Microsoft JhengHei"/>
          <w:b w:val="0"/>
          <w:sz w:val="21"/>
        </w:rPr>
        <w:t>：WooCommerce 或模組電商、商品 20～50 筆上架、金流物流、會員訂單、基本教學。</w:t>
      </w:r>
    </w:p>
    <w:p>
      <w:pPr>
        <w:pStyle w:val="ListNumber"/>
      </w:pPr>
      <w:r>
        <w:rPr>
          <w:rFonts w:ascii="Calibri" w:hAnsi="Calibri" w:eastAsia="Microsoft JhengHei"/>
          <w:b/>
          <w:sz w:val="21"/>
        </w:rPr>
        <w:t>NT$120,000 起功能型網站</w:t>
      </w:r>
      <w:r>
        <w:rPr>
          <w:rFonts w:ascii="Calibri" w:hAnsi="Calibri" w:eastAsia="Microsoft JhengHei"/>
          <w:b w:val="0"/>
          <w:sz w:val="21"/>
        </w:rPr>
        <w:t>：預約、會員、CRM、庫存、後台權限、API 串接分模組報價，不混在官網低價方案中。</w:t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二、網站類型與市場價格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700"/>
        <w:gridCol w:w="1700"/>
        <w:gridCol w:w="2300"/>
        <w:gridCol w:w="2100"/>
        <w:gridCol w:w="1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網站類型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2026 常見價格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常見規格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內容/素材通常怎麼算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適合對象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一頁式 Landing Page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NT$6,000～50,000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單頁、CTA、表單、LINE、基本 SEO、手機版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多半只含基本排版；文案重寫、Banner、攝影另計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活動頁、單一服務、小商家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小型形象官網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NT$15,000～50,000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3～5 頁、RWD、聯絡表單、SEO 基礎、網域協助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常要求客戶提供文字/圖片；整理可含，撰寫多半另計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工作室、店家、個人品牌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標準企業官網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NT$28,000～100,000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5～12 頁、CMS、GA4/GSC、SSL、主機、SEO 欄位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部分含正版圖庫；文案、採訪、商品圖、長文 SEO 另計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中小企業、服務業、B2B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品牌客製官網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NT$80,000～200,000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UI/UX、首頁/內頁客製、內容架構、動態效果、後台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可能含基礎文案整理，但品牌文案、攝影、插畫另計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品牌轉型、專業服務、上市櫃形象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產品型錄網站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NT$50,000～150,000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產品分類、產品頁、詢價、後台、搜尋/篩選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商品上架、修圖、規格表整理通常另計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製造業、外銷、B2B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電商網站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NT$30,000～500,000+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商品、購物車、會員、訂單、金流、物流、庫存、優惠券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商品上架、金流手續費、物流、電子發票、外掛授權另算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零售、品牌電商、D2C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預約 / 報名網站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NT$40,000～250,000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預約表、時段、名額、通知、付款、後台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若含金流、簡訊、Email 發送會增加外部成本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美業、課程、診所、活動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會員 / 訂閱網站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NT$100,000～500,000+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註冊登入、會員等級、權限內容、定期付款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會員外掛、訂閱外掛、金流定期定額與資安維護另計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課程、內容平台、社群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CRM / 庫存 / ERP 整合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NT$200,000～1,000,000+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資料庫、角色權限、報表、API、匯入匯出、內部流程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需求文件、測試、資料移轉、維護 SLA 是主要成本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製造、批發、服務流程管理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三、競品規格矩陣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1. 低價與中小企業官網競品</w:t>
      </w:r>
    </w:p>
    <w:tbl>
      <w:tblPr>
        <w:tblW w:type="dxa" w:w="10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050"/>
        <w:gridCol w:w="1150"/>
        <w:gridCol w:w="1750"/>
        <w:gridCol w:w="1250"/>
        <w:gridCol w:w="1250"/>
        <w:gridCol w:w="1450"/>
        <w:gridCol w:w="1150"/>
        <w:gridCol w:w="13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競品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公開價格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網站規格 / 頁面內容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文案是否包含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圖片 / 素材是否包含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外掛 / 插件與第三方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維護 / 保固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競品判讀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OFC Website Studio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Landing Page NT$6,000 起；服務官網 NT$18,000 起；官網+表單通知 NT$28,000 起；付款/預約/後台另報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單頁、服務官網、作品集、FAQ、LINE / Email 表單、詢價資料整理、基本 SEO/GEO、sitemap、分享圖、FAQ 結構化資料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可用訪談整理服務、客戶、案例、FAQ；大量文案另估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可先用既有 Logo/照片/素材；拍攝或大量素材另估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表單、LINE / Email 通知、Cloudflare、部署；付款/預約/後台另估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上線後 7 天小修；定期更新、文章、功能擴充另談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小型服務業切入很強，價格低、溝通範圍清楚；缺點是大型電商/系統未公開固定方案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DigiMate 數伴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品牌形象官網 NT$15,000 起；LINE 整合 NT$20,000 起；CRM/庫存 NT$40,000 起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3～5 頁、RWD、SEO 基礎、Google 收錄、聯絡表單、自訂網域協助；LINE 官方帳號、預約、AI 客服、CRM/庫存可做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頁面說明「內容若需協助整理會反映在報價」；未揭露逐頁文案價格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未揭露是否含正版圖庫；素材整理另依需求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LINE 官方帳號、線上預約、AI 自動客服、CRM、庫存、月報表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教客戶自行維護；定期更新與加功能另談；網域/主機由客戶持有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價格透明、權限歸客戶是強賣點；適合拿來對標小型工作室方案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藍海網頁設計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入門 NT$18,000 起；專業 NT$28,000 起；品牌進階 NT$52,000 起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入門 5 頁內套版；專業 8～12 頁非公版、CMS、GA/分析工具、SEO、SSL、主機網址；進階 15 頁以上、部落格/最新消息、LINE/Email 表單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未揭露官網主文案是否含完整撰寫；加值 SEO 文章 NT$3,000/篇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專業含合法授權圖庫；進階含高階合法授權圖庫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Google 工具；LINE 官方帳號整合加購 NT$3,000/次；Google Ads 設定加購 NT$5,000/次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入門 BUG 保固一年；專業/進階永久 BUG 保固；專業 3 個月技術維護；進階 12 個月技術維護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中小企業 CP 強，尤其把圖庫、CMS、主機網域、維護寫得清楚；可作為主要競品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川流資訊 web5000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形象網站 NT$21,000 起；SEO NT$6,666/月起；主機代管 NT$2,000/年起；搬家 NT$5,000 起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5～8 頁、RWD、CMS、SSL、SEO 基礎、原始碼交付、30 天保固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內容代寫另計；公開頁未列固定文案單價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圖片素材未揭露是否包含；通常需客戶提供或另購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SEO 關鍵字行銷含 5～10 組關鍵字監控、站內 SEO、技術 SEO、月報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30 天上線後保固；主機代管年費公開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「原始碼交付」與價格透明是差異化；適合對標想避免被綁約的客戶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EZWeb / 藝誠智慧型網站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企業 NT$20,000～30,000；電商 NT$30,000～50,000；特定產業 NT$20,000 起；年費企業 NT$6,000～12,000，電商 NT$8,000～15,000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買斷型；風格客製化、網站擁有權、可調整預設功能、原始檔提供、SEO 欄位、後台、免費內頁範本/節慶佈景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未明列文案撰寫價格；靜態頁面圖文修改有提供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加碼含正版授權圖片 10 張，標示價值 NT$15,000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電子發票、雲端 ERP、人事考勤、POS 贈送 6 個月；系統整合、第三方金物流、APP、平面設計、攝影等可加購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永久 BUG 保固；系統更新；不另收交易抽成；主機/網址年費另付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很強的模組型競品，電商起價低、買斷與年費清楚；可用「不綁系統、可搬家、彈性客製」反制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永祥資訊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基礎 NT$9,900 起；企業 NT$39,900 起；電商 NT$69,900 起；客製依需求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基礎一頁式含三項功能；企業含公司/產品/Q&amp;A/訪客留言、詢價系統、後台、SEO；電商含完整電商、行動支付金流、會員/訂單後台、進階 SEO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未揭露文案撰寫是否包含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未揭露是否含正版圖庫；第一年主機、網域、SSL 免費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行動支付金流、會員、訂單後台；客製可做 API、ERP、特殊功能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第一年雲端空間、網域、SSL 免費；長期維護合約需另談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中部企業與電商競品，電商規格列得明確；但素材與維護細節需詢問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熊創數位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一般基礎 NT$14,800；標準形象 NT$29,800 起；購物型錄 NT$49,800 起；量身客製 NT$66,800 起；另有年約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One Page、多頁形象、購物型錄、客製；模組化後台、SEO、網站分析工具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未揭露文案是否包含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標示提供百萬張授權圖庫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Google / Yahoo 關鍵字廣告、SEO 關鍵字行銷可配合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年約及空間維護費：1 年 NT$10,800、5 年 NT$36,000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價格漂亮但年約需納入總成本；授權圖庫是賣點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RAB 瑞布科技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DIY 一頁式 NT$4,000；部落格 NT$10,000；形象 NT$20,000；購物車 NT$30,000；半客製一頁式 NT$8,000；聯盟行銷 NT$70,000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WordPress、VPS 主機、部落格模組、WooCommerce 商店、庫存、會員/訂單、金流+物流、AffiliateWP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DIY 要自行調整圖文；半客製要求客戶提供網站內容圖文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客戶提供圖文；未見正版圖庫包含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WordPress、WooCommerce、AffiliateWP、SMTP 表單、基礎 SEO、Sitemap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未揭露長期維護費；交件時間 DIY 3 日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WordPress 低價競品，很容易吸走預算敏感客；可用「策略、文案、設計感、維護」區隔</w:t>
            </w:r>
          </w:p>
        </w:tc>
      </w:tr>
    </w:tbl>
    <w:p/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2. 品牌客製、顧問與中高價競品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350"/>
        <w:gridCol w:w="1400"/>
        <w:gridCol w:w="1900"/>
        <w:gridCol w:w="1250"/>
        <w:gridCol w:w="1350"/>
        <w:gridCol w:w="1100"/>
        <w:gridCol w:w="1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競品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公開價格 / 行情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網站規格與特殊服務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文案 / 素材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外掛 / 技術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維護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競品判讀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凱士網頁設計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官網 FAQ/文章整理：標準版 6 萬以下、微客製 6 萬起、全客製 12 萬起；單項客製功能 NT$15,000～80,000/式；年度維護 NT$10,000～120,000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前期規劃、視覺設計、網站建置、SEO 友善欄位；中高階偏品牌與客製功能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加值服務視需求；未逐項揭露文案/圖片價格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客製功能以式計價；可對標功能型模組報價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年度維護依方案；文章另提主機維護 1～3 萬、後台升級 3～15 萬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中高價、專案管理型競品；適合拿來建立「客製功能應另收」的市場依據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橘野數位設計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Basic NT$56,800、Standard NT$86,800、Full-Custom NT$126,800（公開方案頁曾列）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套版客製、首頁客製、全客製；RWD、後台、SEO 基礎、修改次數與製作天數較明確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圖片素材與修改次數方案化；文案需另問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系統開發、APP、AI、SEO、整合行銷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維護細項需另問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設計流程與企業感較強；價格比低價競品高，但可建立專業感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LATTICE / 格子數位科技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快速方案、形象官網、WordPress、電商、企業級系統公開頁有方案說明；維護費免費期後另計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形象官網約 1～1.5 個月；WordPress 約 1～2 個月；電商約 2～3 個月；企業系統約 3～6 個月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未完整揭露文案/圖片單價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WordPress、電商平台、SEO、數位廣告、企業系統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免費維護期後另計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以速度、完整服務、企業轉型包裝；適合對標中高價顧問型服務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RANKDATA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建站 NT$50,000 + 維護 NT$18,000/月；首期 3 個月 NT$104,000；一年約 NT$266,000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SEO 架構、Core Web Vitals、Schema、GA4、GSC、主機網域首年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每月含 4 篇 SEO 文章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SEO 排名追蹤、Google 商家、月報、技術維護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月費含內容 SEO 與技術維護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不是低價網站競品，而是「網站 + SEO 內容代營運」競品；可拿來設計維護/SEO 月費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四、電商網站競品與規格分析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電商網站不能只看建置費，至少要拆成 8 筆成本：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網站設計與前台頁面：首頁、商品列表、商品頁、購物車、結帳、會員中心、訂單查詢。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後台管理：商品、庫存、訂單、會員、優惠券、出貨狀態。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金流：信用卡、ATM、超商代碼、Apple Pay、LINE Pay、分期、定期定額。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物流：超商取貨、宅配、取貨付款、退貨流程。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電子發票：開立、作廢、折讓、載具、統編、通知。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商品內容：商品上架、規格整理、圖片裁切、商品描述。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外掛授權：WooCommerce 擴充、SEO、多語系、表單、備份、安全、會員/訂閱。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維護：外掛更新、資安、備份還原、金物流測試、主機效能。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電商競品比較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350"/>
        <w:gridCol w:w="1400"/>
        <w:gridCol w:w="1900"/>
        <w:gridCol w:w="1250"/>
        <w:gridCol w:w="1350"/>
        <w:gridCol w:w="1100"/>
        <w:gridCol w:w="1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競品 / 平台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公開價格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電商規格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商品上架 / 素材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金流物流與外掛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維護成本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競品判讀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EZWeb 購物版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NT$30,000～50,000；年費 NT$8,000～15,000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專業電商平台、促銷功能可選、後台、網站擁有權、可調整系統欄位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正版圖片 10 張作為加碼；商品上架未明列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電子發票可整合；第三方金物流串接可加購；可掛載免費或付費系統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主機/網址年費；不另收交易抽成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低價電商主力競品，買斷制很有吸引力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永祥電商方案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NT$69,900 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完整電商系統、行動支付金流、會員/訂單後台、進階 SEO、首年主機/網域/SSL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商品上架與圖片未揭露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行動支付金流整合；細項需問支援廠商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長期維護合約另談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價格比 EZWeb 高但規格寫得直觀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RAB 購物車網站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DIY NT$30,000；聯盟行銷 NT$70,000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WooCommerce、商店功能、商品庫存、會員/訂單、金流+物流；AffiliateWP 方案可做聯盟行銷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DIY 自行調整圖文；半客製提供圖文給廠商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WooCommerce、AffiliateWP、SMTP、Sitemap、基礎 SEO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未揭露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WordPress 電商低價競品，適合小型賣家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HEND 電商基礎方案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NT$50,000 起；維護代管 NT$25,000/年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5 個主要版型、404、搜尋結果頁、GA4、FB 像素、後台教學錄影、1 個月保固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每新增版型/區塊另收；商品上架未明列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WordPress / WooCommerce；金流物流另依需求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年維護含主機、CDN、每日備份、安全防護、WordPress 更新、DNS、SSL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中價 WordPress 電商競品，維護規格清楚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SaaS 開店平台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約 NT$770～12,000/月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Shopify / SHOPLINE 等；主機維護由平台處理；功能依方案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商品需自行上架或另請代上架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平台 App / 外掛、金流抽成、第三方服務依平台計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月費、交易費、App 費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對不想維護技術的小品牌有吸引力，但資料/版型/搬家受限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客製電商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NT$150,000～500,000+；大型可達 NT$1,000,000+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全客製 UI、商品/會員/訂單/庫存、API、ERP/CRM、報表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商品資料整理、拍攝、描述、規格表另計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金流、物流、發票、會員、訂閱、優惠系統視需求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月維護 NT$8,000～30,000+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JhengHei"/>
                <w:b w:val="0"/>
                <w:sz w:val="14"/>
              </w:rPr>
              <w:t>適合營收規模已證明的品牌，不適合初期驗證</w:t>
            </w:r>
          </w:p>
        </w:tc>
      </w:tr>
    </w:tbl>
    <w:p/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電商外部成本參考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項目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2026 可見價格 / 費率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採購提醒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綠界金流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系統設定費 NT$5,000；金流服務費 NT$13,000/1 年；國內信用卡約 1.85%～2.75%；海外卡約 3.5%～3.8%；ATM 1%；超商代碼 NT$31/筆；超商條碼 NT$16/筆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實際費率依合約與商家條件；付款方式越多，測試與對帳越重要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綠界物流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超商 C2C 常溫 7-ELEVEN / 全家 NT$65；萊爾富 NT$55；取貨付款代收手續費依議定，最低 NT$3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需確認退貨、未取、物流對帳、出貨單列印流程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綠界電子發票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專人代辦設定費 NT$3,600；首年優惠可開 20,000 張；5,000 張 NT$3,600、20,000 張 NT$6,000、120,000 張 NT$12,000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電子發票不是「裝外掛就好」，還要測開立、作廢、折讓、通知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藍新金流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國內信用卡約 2.8%；海外卡約 3.5%；ATM 1%；超商代碼 NT$28；超商條碼 NT$20；提領 NT$10/筆（每月前 5 次免）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費率與額度會依個人/企業會員、商店規模調整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WooCommerce 官方擴充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官方說明多數商店主機約 US$25～350/月，擴充外掛約 US$29～299/年/套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WordPress 電商的長期成本常藏在外掛授權與更新維護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WooCommerce 綠界專業版外掛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因創科技 WooCommerce 綠界金流專業版 NT$5,250/站/年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若官方免費外掛不能滿足需求，專業版或第三方整合會增加成本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五、功能型網站與客製規格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功能型網站的報價重點是「流程與資料」，不是頁面數。以下是常見功能模組與合理報價區間：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功能模組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常見報價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內容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風險與成本來源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詢價 / 表單通知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NT$5,000～30,000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自訂欄位、Email / LINE 通知、資料匯出、後台紀錄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垃圾訊息、防漏信、權限、個資保存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預約 / 報名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NT$20,000～120,000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時段、名額、通知、取消、付款、後台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規則複雜、候補、金流、簡訊費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會員系統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NT$50,000～200,000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註冊登入、會員資料、權限、會員等級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個資、忘記密碼、資安、資料移轉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會員訂閱 / 定期扣款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NT$80,000～300,000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訂閱方案、自動扣款、續訂、取消、發票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金流支援、失敗扣款、退款、法遵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產品型錄 / 詢價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NT$60,000～180,000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分類、規格、搜尋、篩選、詢價單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產品資料結構、批次匯入、SEO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CRM / 客戶紀錄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NT$80,000～300,000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客戶資料、互動紀錄、狀態、報表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權限、資料匯入、稽核紀錄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庫存 / 進出貨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NT$100,000～400,000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商品庫存、進貨、出貨、低庫存警示、月報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資料一致性、盤點、多人同時操作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ERP / POS / 第三方 API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NT$150,000～800,000+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API 串接、同步排程、資料轉換、錯誤重試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API 限制、測試環境、例外處理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AI 客服 / 知識庫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NT$30,000～250,000+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FAQ、資料導入、對話、轉人工、紀錄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回答準確度、隱私、成本控管、不可亂答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後台權限 / 工作流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NT$80,000～300,000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角色、審核、發布、操作紀錄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權限設計、稽核、使用者教育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競品中 DigiMate 以 NT$40,000 起切 CRM / 庫存，永祥客製方案列 API / ERP 整合，EZWeb 有 EZERP / EZPOS / EZCS 整合，凱士文章列單項客製功能 NT$15,000～80,000/式。這些都能當作「功能不可包在基本官網價」的市場依據。</w:t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六、文案、圖片素材、商品上架與內容成本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1. 競品是否包含文案與素材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類型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競品常見做法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市場風險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基本網站文案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多數只做「內容整理」或要求客戶提供；少數明說可訪談整理，但大量撰寫另估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若報價沒有寫清楚，最容易變成無限改稿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SEO 文章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藍海公開加購 NT$3,000/篇；RANKDATA 月維護含 4 篇；一般市場約 NT$1,000～6,000/篇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需確認字數、關鍵字研究、訪談、修稿、圖片、上稿是否包含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正版圖片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藍海專業/進階含合法授權圖庫；EZWeb 加碼 10 張正版授權圖片；熊創標示百萬張授權圖庫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圖片授權要確認可否商用、是否可永久使用、是否可交付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Banner / 圖片設計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多數網站方案未明列；市場維護單項常見小圖 NT$300～800、中圖 NT$1,200～2,000、A4 DM NT$4,000～8,000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網站設計不是等於無限圖片設計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商品上架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電商方案常未明列；市場常見每項商品 NT$400～800，量大可降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商品圖、規格、變體、庫存、SEO 描述都會增加工時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2. 文案與圖片價格參考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項目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市場參考價格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可包入方案的建議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網頁內容編排及美化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NT$800～2,000/頁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可在標準官網含 5～8 頁「既有文字整理」，重寫另計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正版授權圖片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NT$300～600/張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可包 5～10 張作為方案亮點，超出另計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Banner / 小圖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NT$300～800/張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可包首頁 Banner 1 張，活動圖另計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中型廣告圖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NT$1,200～2,000/張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電商活動、首頁輪播、社群圖另計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A4 單面 DM / 大圖設計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NT$4,000～8,000/張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不建議包在網站方案裡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商品上架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NT$400～800/項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電商方案可含 20 筆，超出每筆 NT$300～600 或批次報價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新聞短文 500 字內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NT$500～800/篇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可做低價內容更新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SEO 文章 1,000～1,500 字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NT$1,000～3,000/篇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基礎 SEO 月費可包 2～4 篇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專業 SEO 文章 1,500～5,000 字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NT$3,000～6,000+/篇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高競爭關鍵字、訪談、專業產業另計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品牌文案 / 品牌故事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NT$5,000～15,000+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應獨立報價，避免吃掉網站設計毛利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七、WordPress / WooCommerce 常見外掛與插件成本</w:t>
      </w:r>
    </w:p>
    <w:p>
      <w:pPr>
        <w:spacing w:before="0" w:after="80" w:line="288" w:lineRule="auto"/>
        <w:ind w:left="259"/>
      </w:pPr>
      <w:r>
        <w:rPr>
          <w:rFonts w:ascii="Calibri" w:hAnsi="Calibri" w:eastAsia="Microsoft JhengHei"/>
          <w:b w:val="0"/>
          <w:color w:val="666666"/>
          <w:sz w:val="19"/>
        </w:rPr>
        <w:t>說明：外掛價格多以 USD / EUR 年費計價，匯率與官方方案會變動，採購時以官方頁面為準。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類型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常見外掛 / 服務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公開價格參考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什麼時候需要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頁面編輯器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Elementor Pro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官方方案約 US$49～59/年起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需要 Theme Builder、Popup、表單、WooCommerce Builder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SEO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Rank Math Pro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官方 2026 價格頁顯示約 EUR 54.99/年起，依方案不同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多網站 SEO、Schema、進階 SEO 管理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SEO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Yoast SEO Premium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US$9.90/月，年繳 US$118.80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需要 redirect、內鏈建議、多關鍵字與支援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多語系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WPML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EUR 39/年、EUR 99/年、EUR 199/年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多語企業官網、外銷網站、WooCommerce 多語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電商核心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WooCommerce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核心免費；官方擴充常見 US$29～299/年/套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商品、購物車、訂單、會員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台灣金物流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綠界/藍新官方或第三方外掛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免費到 NT$5,250+/年不等；交易手續費另計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台灣信用卡、ATM、超商、物流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電子發票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綠界/第三方發票外掛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綠界服務費另計；外掛依供應商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電商、B2B、需發票自動化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聯盟行銷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AffiliateWP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RAB 聯盟行銷方案含此類系統；官方價格需另查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分潤、推薦碼、KOL/代理商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表單 / SMTP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WPForms、Gravity Forms、SMTP 外掛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免費到年費制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表單不漏信、進階欄位、CRM 串接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備份 / 安全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UpdraftPlus、Wordfence、主機備份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免費到年費制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WordPress 維護、資安、還原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競品分析重點：很多 WordPress 低價方案沒有把外掛年費寫清楚。若我們報價時主動列出「免費外掛版 / 付費外掛授權 / 客戶自行持有授權」三種做法，會比只寫「含外掛」更透明。</w:t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八、維護費與售後服務行情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維護類型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月費 / 年費行情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內容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競品參考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上線小修 / 保固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7～30 天常見；部分永久 BUG 保固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錯字、連結、排版、原範圍 BUG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OFC 7 天；川流 30 天；藍海/EZWeb 有 BUG 保固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小型網站維護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NT$3,000～8,000/月或 NT$10,000～80,000/年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主機、SSL、備份、少量內容更新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熊創年約 NT$10,800 起；EZWeb 年費 NT$6,000 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WordPress 維護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NT$5,000～15,000/月或 NT$15,000～120,000/年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外掛更新、相容測試、備份、安全檢查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凱士文章列年度維護區間；HEND 年維護 NT$25,000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電商維護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NT$8,000～30,000+/月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訂單流程、金物流、商品、外掛、主機效能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WooCommerce 電商需特別測金流物流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SEO 維護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NT$5,000～50,000+/月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關鍵字、文章、技術 SEO、月報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川流 NT$6,666/月起；RANKDATA NT$18,000/月含 4 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資安 / 備份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備份 NT$1,000～2,000/月；弱掃 NT$7,000～15,000/次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備份、還原、弱掃、人工檢測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EZWeb 行情文整理維護單項價格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維護合約應明列：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每月修改次數與可用工時。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是否含 Banner、商品上架、文章上稿。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是否含 WordPress 核心/佈景/外掛更新。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是否含外掛授權費。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備份頻率、保存天數、還原測試。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金流/物流/發票更新後的測試範圍。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緊急修復回應時間與加急費。</w:t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九、競品定位與可切入策略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1. 競品優勢與弱點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競品群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主要優勢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可攻擊弱點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我方可切入話術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OFC / DigiMate 小型工作室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價格低、溝通直接、快速、權限清楚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大型電商與系統固定方案不足；維護與素材單價未完整公開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「低價也要有交付清單、素材清單、SEO 清單、維護清單」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藍海 / 川流 / 熊創 CP 型公司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價格透明、CMS/SEO/圖庫/主機網域寫得清楚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文案、圖片設計、商品上架與外掛授權仍有灰區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「我們把內容成本與外掛成本拆開，避免後續加價不透明」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EZWeb 模組平台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電商低價、買斷、年費清楚、模組與免費加值多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平台型系統可能有架構限制；客製調整需視幅度另報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「保留擴充彈性與資料可攜，先做 MVP 再擴功能」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永祥 / RAB 電商入門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電商規格明確、價格低到中等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商品內容、金物流、電子發票、維護細節未完全展開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「電商不只購物車，要把上架、對帳、發票、維護一次規劃」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凱士 / 橘野 / LATTICE 中高價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品牌感、專案管理、團隊形象、客製能力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起價較高，小案不一定划算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「用中價提供高透明規格，避免客戶一開始就被高門檻嚇跑」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RANKDATA SEO 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網站 + SEO 文章 + 維護整包，對想要流量的客戶很直覺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年成本高，不一定適合只需要官網的客戶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「官網先打底，SEO 月費可分階段啟動」</w:t>
            </w:r>
          </w:p>
        </w:tc>
      </w:tr>
    </w:tbl>
    <w:p/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2. 建議對外方案設計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  <w:jc w:val="center"/>
        <w:tblInd w:w="120" w:type="dxa"/>
      </w:tblPr>
      <w:tblGrid>
        <w:gridCol w:w="1900"/>
        <w:gridCol w:w="2200"/>
        <w:gridCol w:w="29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我方建議方案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建議售價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建議包含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另計項目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單頁入口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NT$8,000～18,000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1 頁、RWD、CTA、LINE/Email、基本 SEO、1 次小修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文案重寫、Banner 設計、表單後台、廣告追蹤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小型官網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NT$18,000～35,000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3～5 頁、RWD、表單、GA4/GSC、基礎 SEO、既有文字整理、5 張授權圖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SEO 文章、商業攝影、Logo、進階動畫、後台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標準企業官網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NT$38,000～68,000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5～10 頁、CMS、案例/FAQ/最新消息、SEO 欄位、10 張授權圖、30～90 天保固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品牌文案、商品大量上架、多語系、進階外掛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品牌客製官網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NT$88,000～180,000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UI/UX、首頁/內頁客製、內容架構、CMS、基本 Schema、操作教學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攝影、影片、插畫、品牌策略、SEO 月費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電商入門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NT$88,000～150,000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WooCommerce 或模組電商、20 筆商品、金流物流、會員訂單、基本優惠券、教學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電子發票、進階物流、訂閱、會員分級、大量商品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電商標準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NT$150,000～300,000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50 筆商品、庫存、優惠、會員、金流物流發票測試、GA4 電商事件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ERP/POS、API、客製結帳、分潤、APP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功能模組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NT$15,000～80,000/式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表單、預約、權限、報表、通知、匯入匯出等單項功能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複雜流程、第三方 API、資料移轉、SLA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維護基本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NT$3,000～8,000/月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主機/SSL/備份/小改/表單測試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外掛授權、圖片設計、SEO 文章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維護進階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NT$8,000～20,000/月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WordPress 更新、資安、備份還原、月報、內容更新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電商流程測試、金流物流大改、緊急修復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SEO 內容月費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NT$12,000～50,000/月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關鍵字規劃、2～8 篇文章、上稿、內部連結、月報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JhengHei"/>
                <w:b w:val="0"/>
                <w:sz w:val="17"/>
              </w:rPr>
              <w:t>採訪、專業審稿、外部連結、公關稿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十、詢價與競品比較檢查清單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b w:val="0"/>
          <w:sz w:val="21"/>
        </w:rPr>
        <w:t>拿同一份問題問競品，會比只看價格有效。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網站規格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幾頁？首頁、內頁、文章頁、商品頁是否分開設計？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套版、半客製、全客製的定義是什麼？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是否有 CMS 後台？後台能改哪些欄位？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是否包含 GA4、GSC、sitemap、robots.txt、SEO title / description？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是否包含 Schema、FAQ、OG 分享圖、圖片 alt？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文案與圖片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文案是客戶提供、協助整理，還是完整撰寫？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若需要訪談撰寫，每頁或每篇多少？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是否含正版圖片？幾張？授權是否可商用與永久使用？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Banner、活動圖、商品圖、DM 是否另計？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商品上架含幾筆？每筆是否含描述、規格、變體、SEO？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外掛與技術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使用 WordPress、客製 CMS、模組平台，還是自建系統？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外掛是免費版、付費版，還是未授權？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付費外掛授權由誰持有？第二年誰續費？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金流、物流、電子發票支援哪些廠商？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是否提供測試環境與驗收腳本？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權限與搬家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網域註冊在誰名下？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主機、DNS、Cloudflare、GA4、GSC 帳號由誰持有？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是否交付原始碼、設計稿、圖片授權證明？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未來搬家是否協助？費用多少？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維護與保固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保固多久？BUG 與需求修改如何區分？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維護費包含幾次修改、幾小時、幾個工作天完成？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備份頻率與保存天數？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WordPress 外掛更新是否含相容測試？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電商金流/物流/發票是否定期測試？</w:t>
      </w:r>
    </w:p>
    <w:p>
      <w:pPr>
        <w:pStyle w:val="Heading1"/>
      </w:pPr>
      <w:r>
        <w:rPr>
          <w:rFonts w:ascii="Calibri" w:hAnsi="Calibri" w:eastAsia="Microsoft JhengHei"/>
          <w:b/>
          <w:color w:val="2E74B5"/>
          <w:sz w:val="32"/>
        </w:rPr>
        <w:t>十一、資料來源</w:t>
      </w:r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競品價格與方案來源</w:t>
      </w:r>
    </w:p>
    <w:p>
      <w:pPr>
        <w:pStyle w:val="ListBullet"/>
      </w:pPr>
      <w:hyperlink r:id="rId10">
        <w:r>
          <w:rPr>
            <w:color w:val="2E74B5"/>
            <w:u w:val="single"/>
            <w:rFonts w:ascii="Calibri" w:hAnsi="Calibri" w:eastAsia="Microsoft JhengHei"/>
          </w:rPr>
          <w:t>OFC Website Studio</w:t>
        </w:r>
      </w:hyperlink>
    </w:p>
    <w:p>
      <w:pPr>
        <w:pStyle w:val="ListBullet"/>
      </w:pPr>
      <w:hyperlink r:id="rId11">
        <w:r>
          <w:rPr>
            <w:color w:val="2E74B5"/>
            <w:u w:val="single"/>
            <w:rFonts w:ascii="Calibri" w:hAnsi="Calibri" w:eastAsia="Microsoft JhengHei"/>
          </w:rPr>
          <w:t>DigiMate 數伴價格方案</w:t>
        </w:r>
      </w:hyperlink>
    </w:p>
    <w:p>
      <w:pPr>
        <w:pStyle w:val="ListBullet"/>
      </w:pPr>
      <w:hyperlink r:id="rId12">
        <w:r>
          <w:rPr>
            <w:color w:val="2E74B5"/>
            <w:u w:val="single"/>
            <w:rFonts w:ascii="Calibri" w:hAnsi="Calibri" w:eastAsia="Microsoft JhengHei"/>
          </w:rPr>
          <w:t>藍海網頁設計價格方案</w:t>
        </w:r>
      </w:hyperlink>
    </w:p>
    <w:p>
      <w:pPr>
        <w:pStyle w:val="ListBullet"/>
      </w:pPr>
      <w:hyperlink r:id="rId13">
        <w:r>
          <w:rPr>
            <w:color w:val="2E74B5"/>
            <w:u w:val="single"/>
            <w:rFonts w:ascii="Calibri" w:hAnsi="Calibri" w:eastAsia="Microsoft JhengHei"/>
          </w:rPr>
          <w:t>川流資訊服務方案與費用</w:t>
        </w:r>
      </w:hyperlink>
    </w:p>
    <w:p>
      <w:pPr>
        <w:pStyle w:val="ListBullet"/>
      </w:pPr>
      <w:hyperlink r:id="rId14">
        <w:r>
          <w:rPr>
            <w:color w:val="2E74B5"/>
            <w:u w:val="single"/>
            <w:rFonts w:ascii="Calibri" w:hAnsi="Calibri" w:eastAsia="Microsoft JhengHei"/>
          </w:rPr>
          <w:t>EZWeb 智慧型網站方案</w:t>
        </w:r>
      </w:hyperlink>
    </w:p>
    <w:p>
      <w:pPr>
        <w:pStyle w:val="ListBullet"/>
      </w:pPr>
      <w:hyperlink r:id="rId15">
        <w:r>
          <w:rPr>
            <w:color w:val="2E74B5"/>
            <w:u w:val="single"/>
            <w:rFonts w:ascii="Calibri" w:hAnsi="Calibri" w:eastAsia="Microsoft JhengHei"/>
          </w:rPr>
          <w:t>EZWeb 網站費用與維護行情</w:t>
        </w:r>
      </w:hyperlink>
    </w:p>
    <w:p>
      <w:pPr>
        <w:pStyle w:val="ListBullet"/>
      </w:pPr>
      <w:hyperlink r:id="rId16">
        <w:r>
          <w:rPr>
            <w:color w:val="2E74B5"/>
            <w:u w:val="single"/>
            <w:rFonts w:ascii="Calibri" w:hAnsi="Calibri" w:eastAsia="Microsoft JhengHei"/>
          </w:rPr>
          <w:t>永祥資訊方案套餐</w:t>
        </w:r>
      </w:hyperlink>
    </w:p>
    <w:p>
      <w:pPr>
        <w:pStyle w:val="ListBullet"/>
      </w:pPr>
      <w:hyperlink r:id="rId17">
        <w:r>
          <w:rPr>
            <w:color w:val="2E74B5"/>
            <w:u w:val="single"/>
            <w:rFonts w:ascii="Calibri" w:hAnsi="Calibri" w:eastAsia="Microsoft JhengHei"/>
          </w:rPr>
          <w:t>熊創數位</w:t>
        </w:r>
      </w:hyperlink>
    </w:p>
    <w:p>
      <w:pPr>
        <w:pStyle w:val="ListBullet"/>
      </w:pPr>
      <w:hyperlink r:id="rId18">
        <w:r>
          <w:rPr>
            <w:color w:val="2E74B5"/>
            <w:u w:val="single"/>
            <w:rFonts w:ascii="Calibri" w:hAnsi="Calibri" w:eastAsia="Microsoft JhengHei"/>
          </w:rPr>
          <w:t>RAB 瑞布科技 WordPress 方案</w:t>
        </w:r>
      </w:hyperlink>
    </w:p>
    <w:p>
      <w:pPr>
        <w:pStyle w:val="ListBullet"/>
      </w:pPr>
      <w:hyperlink r:id="rId19">
        <w:r>
          <w:rPr>
            <w:color w:val="2E74B5"/>
            <w:u w:val="single"/>
            <w:rFonts w:ascii="Calibri" w:hAnsi="Calibri" w:eastAsia="Microsoft JhengHei"/>
          </w:rPr>
          <w:t>HEND WordPress 電商網站方案</w:t>
        </w:r>
      </w:hyperlink>
    </w:p>
    <w:p>
      <w:pPr>
        <w:pStyle w:val="ListBullet"/>
      </w:pPr>
      <w:hyperlink r:id="rId20">
        <w:r>
          <w:rPr>
            <w:color w:val="2E74B5"/>
            <w:u w:val="single"/>
            <w:rFonts w:ascii="Calibri" w:hAnsi="Calibri" w:eastAsia="Microsoft JhengHei"/>
          </w:rPr>
          <w:t>凱士網頁設計價格文章</w:t>
        </w:r>
      </w:hyperlink>
    </w:p>
    <w:p>
      <w:pPr>
        <w:pStyle w:val="ListBullet"/>
      </w:pPr>
      <w:hyperlink r:id="rId21">
        <w:r>
          <w:rPr>
            <w:color w:val="2E74B5"/>
            <w:u w:val="single"/>
            <w:rFonts w:ascii="Calibri" w:hAnsi="Calibri" w:eastAsia="Microsoft JhengHei"/>
          </w:rPr>
          <w:t>凱士網頁設計價格 FAQ</w:t>
        </w:r>
      </w:hyperlink>
    </w:p>
    <w:p>
      <w:pPr>
        <w:pStyle w:val="ListBullet"/>
      </w:pPr>
      <w:hyperlink r:id="rId22">
        <w:r>
          <w:rPr>
            <w:color w:val="2E74B5"/>
            <w:u w:val="single"/>
            <w:rFonts w:ascii="Calibri" w:hAnsi="Calibri" w:eastAsia="Microsoft JhengHei"/>
          </w:rPr>
          <w:t>LATTICE / 格子數位科技價格方案</w:t>
        </w:r>
      </w:hyperlink>
    </w:p>
    <w:p>
      <w:pPr>
        <w:pStyle w:val="ListBullet"/>
      </w:pPr>
      <w:hyperlink r:id="rId23">
        <w:r>
          <w:rPr>
            <w:color w:val="2E74B5"/>
            <w:u w:val="single"/>
            <w:rFonts w:ascii="Calibri" w:hAnsi="Calibri" w:eastAsia="Microsoft JhengHei"/>
          </w:rPr>
          <w:t>RANKDATA 台灣 SEO 方案</w:t>
        </w:r>
      </w:hyperlink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行情與成本來源</w:t>
      </w:r>
    </w:p>
    <w:p>
      <w:pPr>
        <w:pStyle w:val="ListBullet"/>
      </w:pPr>
      <w:hyperlink r:id="rId24">
        <w:r>
          <w:rPr>
            <w:color w:val="2E74B5"/>
            <w:u w:val="single"/>
            <w:rFonts w:ascii="Calibri" w:hAnsi="Calibri" w:eastAsia="Microsoft JhengHei"/>
          </w:rPr>
          <w:t>PRO360 網頁設計費用</w:t>
        </w:r>
      </w:hyperlink>
    </w:p>
    <w:p>
      <w:pPr>
        <w:pStyle w:val="ListBullet"/>
      </w:pPr>
      <w:hyperlink r:id="rId25">
        <w:r>
          <w:rPr>
            <w:color w:val="2E74B5"/>
            <w:u w:val="single"/>
            <w:rFonts w:ascii="Calibri" w:hAnsi="Calibri" w:eastAsia="Microsoft JhengHei"/>
          </w:rPr>
          <w:t>PRO360 內容行銷費用</w:t>
        </w:r>
      </w:hyperlink>
    </w:p>
    <w:p>
      <w:pPr>
        <w:pStyle w:val="ListBullet"/>
      </w:pPr>
      <w:hyperlink r:id="rId26">
        <w:r>
          <w:rPr>
            <w:color w:val="2E74B5"/>
            <w:u w:val="single"/>
            <w:rFonts w:ascii="Calibri" w:hAnsi="Calibri" w:eastAsia="Microsoft JhengHei"/>
          </w:rPr>
          <w:t>PRO360 SEO 優化價格</w:t>
        </w:r>
      </w:hyperlink>
    </w:p>
    <w:p>
      <w:pPr>
        <w:pStyle w:val="ListBullet"/>
      </w:pPr>
      <w:hyperlink r:id="rId27">
        <w:r>
          <w:rPr>
            <w:color w:val="2E74B5"/>
            <w:u w:val="single"/>
            <w:rFonts w:ascii="Calibri" w:hAnsi="Calibri" w:eastAsia="Microsoft JhengHei"/>
          </w:rPr>
          <w:t>104 職場力文案寫手報價</w:t>
        </w:r>
      </w:hyperlink>
    </w:p>
    <w:p>
      <w:pPr>
        <w:pStyle w:val="ListBullet"/>
      </w:pPr>
      <w:hyperlink r:id="rId28">
        <w:r>
          <w:rPr>
            <w:color w:val="2E74B5"/>
            <w:u w:val="single"/>
            <w:rFonts w:ascii="Calibri" w:hAnsi="Calibri" w:eastAsia="Microsoft JhengHei"/>
          </w:rPr>
          <w:t>Tasker 2026 外稿寫手與 SEO 寫手稿費行情</w:t>
        </w:r>
      </w:hyperlink>
    </w:p>
    <w:p>
      <w:pPr>
        <w:pStyle w:val="ListBullet"/>
      </w:pPr>
      <w:hyperlink r:id="rId29">
        <w:r>
          <w:rPr>
            <w:color w:val="2E74B5"/>
            <w:u w:val="single"/>
            <w:rFonts w:ascii="Calibri" w:hAnsi="Calibri" w:eastAsia="Microsoft JhengHei"/>
          </w:rPr>
          <w:t>Hantis SEO 文章報價</w:t>
        </w:r>
      </w:hyperlink>
    </w:p>
    <w:p>
      <w:pPr>
        <w:pStyle w:val="ListBullet"/>
      </w:pPr>
      <w:hyperlink r:id="rId30">
        <w:r>
          <w:rPr>
            <w:color w:val="2E74B5"/>
            <w:u w:val="single"/>
            <w:rFonts w:ascii="Calibri" w:hAnsi="Calibri" w:eastAsia="Microsoft JhengHei"/>
          </w:rPr>
          <w:t>Ozchamp 2026 網頁設計費用行情</w:t>
        </w:r>
      </w:hyperlink>
    </w:p>
    <w:p>
      <w:pPr>
        <w:pStyle w:val="ListBullet"/>
      </w:pPr>
      <w:hyperlink r:id="rId31">
        <w:r>
          <w:rPr>
            <w:color w:val="2E74B5"/>
            <w:u w:val="single"/>
            <w:rFonts w:ascii="Calibri" w:hAnsi="Calibri" w:eastAsia="Microsoft JhengHei"/>
          </w:rPr>
          <w:t>Barsyn 網站設計費用行情</w:t>
        </w:r>
      </w:hyperlink>
    </w:p>
    <w:p>
      <w:pPr>
        <w:pStyle w:val="ListBullet"/>
      </w:pPr>
      <w:hyperlink r:id="rId32">
        <w:r>
          <w:rPr>
            <w:color w:val="2E74B5"/>
            <w:u w:val="single"/>
            <w:rFonts w:ascii="Calibri" w:hAnsi="Calibri" w:eastAsia="Microsoft JhengHei"/>
          </w:rPr>
          <w:t>FrankKnow 網站架設費用</w:t>
        </w:r>
      </w:hyperlink>
    </w:p>
    <w:p>
      <w:pPr>
        <w:pStyle w:val="ListBullet"/>
      </w:pPr>
      <w:hyperlink r:id="rId33">
        <w:r>
          <w:rPr>
            <w:color w:val="2E74B5"/>
            <w:u w:val="single"/>
            <w:rFonts w:ascii="Calibri" w:hAnsi="Calibri" w:eastAsia="Microsoft JhengHei"/>
          </w:rPr>
          <w:t>PageLab 2026 網站維護費用行情</w:t>
        </w:r>
      </w:hyperlink>
    </w:p>
    <w:p>
      <w:pPr>
        <w:pStyle w:val="Heading2"/>
      </w:pPr>
      <w:r>
        <w:rPr>
          <w:rFonts w:ascii="Calibri" w:hAnsi="Calibri" w:eastAsia="Microsoft JhengHei"/>
          <w:b/>
          <w:color w:val="2E74B5"/>
          <w:sz w:val="26"/>
        </w:rPr>
        <w:t>電商、金流、外掛來源</w:t>
      </w:r>
    </w:p>
    <w:p>
      <w:pPr>
        <w:pStyle w:val="ListBullet"/>
      </w:pPr>
      <w:hyperlink r:id="rId34">
        <w:r>
          <w:rPr>
            <w:color w:val="2E74B5"/>
            <w:u w:val="single"/>
            <w:rFonts w:ascii="Calibri" w:hAnsi="Calibri" w:eastAsia="Microsoft JhengHei"/>
          </w:rPr>
          <w:t>綠界科技金流服務</w:t>
        </w:r>
      </w:hyperlink>
    </w:p>
    <w:p>
      <w:pPr>
        <w:pStyle w:val="ListBullet"/>
      </w:pPr>
      <w:hyperlink r:id="rId35">
        <w:r>
          <w:rPr>
            <w:color w:val="2E74B5"/>
            <w:u w:val="single"/>
            <w:rFonts w:ascii="Calibri" w:hAnsi="Calibri" w:eastAsia="Microsoft JhengHei"/>
          </w:rPr>
          <w:t>綠界科技服務費率表</w:t>
        </w:r>
      </w:hyperlink>
    </w:p>
    <w:p>
      <w:pPr>
        <w:pStyle w:val="ListBullet"/>
      </w:pPr>
      <w:hyperlink r:id="rId36">
        <w:r>
          <w:rPr>
            <w:color w:val="2E74B5"/>
            <w:u w:val="single"/>
            <w:rFonts w:ascii="Calibri" w:hAnsi="Calibri" w:eastAsia="Microsoft JhengHei"/>
          </w:rPr>
          <w:t>綠界物流寄件服務費用說明</w:t>
        </w:r>
      </w:hyperlink>
    </w:p>
    <w:p>
      <w:pPr>
        <w:pStyle w:val="ListBullet"/>
      </w:pPr>
      <w:hyperlink r:id="rId37">
        <w:r>
          <w:rPr>
            <w:color w:val="2E74B5"/>
            <w:u w:val="single"/>
            <w:rFonts w:ascii="Calibri" w:hAnsi="Calibri" w:eastAsia="Microsoft JhengHei"/>
          </w:rPr>
          <w:t>藍新金流費率一覽表</w:t>
        </w:r>
      </w:hyperlink>
    </w:p>
    <w:p>
      <w:pPr>
        <w:pStyle w:val="ListBullet"/>
      </w:pPr>
      <w:hyperlink r:id="rId38">
        <w:r>
          <w:rPr>
            <w:color w:val="2E74B5"/>
            <w:u w:val="single"/>
            <w:rFonts w:ascii="Calibri" w:hAnsi="Calibri" w:eastAsia="Microsoft JhengHei"/>
          </w:rPr>
          <w:t>WooCommerce 官方 Pricing</w:t>
        </w:r>
      </w:hyperlink>
    </w:p>
    <w:p>
      <w:pPr>
        <w:pStyle w:val="ListBullet"/>
      </w:pPr>
      <w:hyperlink r:id="rId39">
        <w:r>
          <w:rPr>
            <w:color w:val="2E74B5"/>
            <w:u w:val="single"/>
            <w:rFonts w:ascii="Calibri" w:hAnsi="Calibri" w:eastAsia="Microsoft JhengHei"/>
          </w:rPr>
          <w:t>Elementor Pricing</w:t>
        </w:r>
      </w:hyperlink>
    </w:p>
    <w:p>
      <w:pPr>
        <w:pStyle w:val="ListBullet"/>
      </w:pPr>
      <w:hyperlink r:id="rId40">
        <w:r>
          <w:rPr>
            <w:color w:val="2E74B5"/>
            <w:u w:val="single"/>
            <w:rFonts w:ascii="Calibri" w:hAnsi="Calibri" w:eastAsia="Microsoft JhengHei"/>
          </w:rPr>
          <w:t>Rank Math Pricing</w:t>
        </w:r>
      </w:hyperlink>
    </w:p>
    <w:p>
      <w:pPr>
        <w:pStyle w:val="ListBullet"/>
      </w:pPr>
      <w:hyperlink r:id="rId41">
        <w:r>
          <w:rPr>
            <w:color w:val="2E74B5"/>
            <w:u w:val="single"/>
            <w:rFonts w:ascii="Calibri" w:hAnsi="Calibri" w:eastAsia="Microsoft JhengHei"/>
          </w:rPr>
          <w:t>Yoast SEO Premium</w:t>
        </w:r>
      </w:hyperlink>
    </w:p>
    <w:p>
      <w:pPr>
        <w:pStyle w:val="ListBullet"/>
      </w:pPr>
      <w:hyperlink r:id="rId42">
        <w:r>
          <w:rPr>
            <w:color w:val="2E74B5"/>
            <w:u w:val="single"/>
            <w:rFonts w:ascii="Calibri" w:hAnsi="Calibri" w:eastAsia="Microsoft JhengHei"/>
          </w:rPr>
          <w:t>WPML Pricing</w:t>
        </w:r>
      </w:hyperlink>
    </w:p>
    <w:p>
      <w:pPr>
        <w:pStyle w:val="ListBullet"/>
      </w:pPr>
      <w:hyperlink r:id="rId43">
        <w:r>
          <w:rPr>
            <w:color w:val="2E74B5"/>
            <w:u w:val="single"/>
            <w:rFonts w:ascii="Calibri" w:hAnsi="Calibri" w:eastAsia="Microsoft JhengHei"/>
          </w:rPr>
          <w:t>因創科技 WooCommerce 綠界金流專業版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6666"/>
        <w:sz w:val="17"/>
      </w:rPr>
      <w:t>2026 網站設計市場與競品分析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fc-strategy.com/" TargetMode="External"/><Relationship Id="rId11" Type="http://schemas.openxmlformats.org/officeDocument/2006/relationships/hyperlink" Target="https://www.digimate.tw/pricing" TargetMode="External"/><Relationship Id="rId12" Type="http://schemas.openxmlformats.org/officeDocument/2006/relationships/hyperlink" Target="https://jyou.com.tw/pages/pricing.php" TargetMode="External"/><Relationship Id="rId13" Type="http://schemas.openxmlformats.org/officeDocument/2006/relationships/hyperlink" Target="https://web5000.com.tw/pricing" TargetMode="External"/><Relationship Id="rId14" Type="http://schemas.openxmlformats.org/officeDocument/2006/relationships/hyperlink" Target="https://www.eztrust.com.tw/ezweb-web-design-solution/" TargetMode="External"/><Relationship Id="rId15" Type="http://schemas.openxmlformats.org/officeDocument/2006/relationships/hyperlink" Target="https://www.eztrust.com.tw/%E5%81%9A%E4%B8%80%E5%80%8B%E7%B6%B2%E7%AB%99%E6%9C%83%E7%94%A2%E7%94%9F%E7%9A%84%E8%B2%BB%E7%94%A8%E6%9C%89%E9%82%A3%E4%BA%9B" TargetMode="External"/><Relationship Id="rId16" Type="http://schemas.openxmlformats.org/officeDocument/2006/relationships/hyperlink" Target="https://servernet.com.tw/?aid=911" TargetMode="External"/><Relationship Id="rId17" Type="http://schemas.openxmlformats.org/officeDocument/2006/relationships/hyperlink" Target="https://www.bear-idea.com/" TargetMode="External"/><Relationship Id="rId18" Type="http://schemas.openxmlformats.org/officeDocument/2006/relationships/hyperlink" Target="https://rab.tw/pricing/" TargetMode="External"/><Relationship Id="rId19" Type="http://schemas.openxmlformats.org/officeDocument/2006/relationships/hyperlink" Target="https://hend.design/e-commerce/" TargetMode="External"/><Relationship Id="rId20" Type="http://schemas.openxmlformats.org/officeDocument/2006/relationships/hyperlink" Target="https://www.cadiis.com.tw/blog/web-design-pricing" TargetMode="External"/><Relationship Id="rId21" Type="http://schemas.openxmlformats.org/officeDocument/2006/relationships/hyperlink" Target="https://www.cadiis.com.tw/pricing" TargetMode="External"/><Relationship Id="rId22" Type="http://schemas.openxmlformats.org/officeDocument/2006/relationships/hyperlink" Target="https://www.lattice.com.tw/pricing" TargetMode="External"/><Relationship Id="rId23" Type="http://schemas.openxmlformats.org/officeDocument/2006/relationships/hyperlink" Target="https://www.seobaike.net/pricing/taiwan/" TargetMode="External"/><Relationship Id="rId24" Type="http://schemas.openxmlformats.org/officeDocument/2006/relationships/hyperlink" Target="https://www.pro360.com.tw/price/web_design" TargetMode="External"/><Relationship Id="rId25" Type="http://schemas.openxmlformats.org/officeDocument/2006/relationships/hyperlink" Target="https://www.pro360.com.tw/price/content_marketing" TargetMode="External"/><Relationship Id="rId26" Type="http://schemas.openxmlformats.org/officeDocument/2006/relationships/hyperlink" Target="https://www.pro360.com.tw/price/seo" TargetMode="External"/><Relationship Id="rId27" Type="http://schemas.openxmlformats.org/officeDocument/2006/relationships/hyperlink" Target="https://blog.104.com.tw/quotation-of-copywriting-and-marketing/" TargetMode="External"/><Relationship Id="rId28" Type="http://schemas.openxmlformats.org/officeDocument/2006/relationships/hyperlink" Target="https://www.tasker.com.tw/articles/detail/1651" TargetMode="External"/><Relationship Id="rId29" Type="http://schemas.openxmlformats.org/officeDocument/2006/relationships/hyperlink" Target="https://www.hantis-style.com/seo-charge-and-skill/" TargetMode="External"/><Relationship Id="rId30" Type="http://schemas.openxmlformats.org/officeDocument/2006/relationships/hyperlink" Target="https://www.ozchamp.com/insights/web-design-pricing-guide" TargetMode="External"/><Relationship Id="rId31" Type="http://schemas.openxmlformats.org/officeDocument/2006/relationships/hyperlink" Target="https://barsyn.com/cost/digital-marketing/website-design-cost/" TargetMode="External"/><Relationship Id="rId32" Type="http://schemas.openxmlformats.org/officeDocument/2006/relationships/hyperlink" Target="https://frankknow.com/website-setup-cost/" TargetMode="External"/><Relationship Id="rId33" Type="http://schemas.openxmlformats.org/officeDocument/2006/relationships/hyperlink" Target="https://makewebsites.tw/posts/website-maintenance-cost/" TargetMode="External"/><Relationship Id="rId34" Type="http://schemas.openxmlformats.org/officeDocument/2006/relationships/hyperlink" Target="https://www.ecpay.com.tw/Business/payment_standard/" TargetMode="External"/><Relationship Id="rId35" Type="http://schemas.openxmlformats.org/officeDocument/2006/relationships/hyperlink" Target="https://www.ecpay.com.tw/Business/payment_fees" TargetMode="External"/><Relationship Id="rId36" Type="http://schemas.openxmlformats.org/officeDocument/2006/relationships/hyperlink" Target="https://support.ecpay.com.tw/15275/" TargetMode="External"/><Relationship Id="rId37" Type="http://schemas.openxmlformats.org/officeDocument/2006/relationships/hyperlink" Target="https://www.newebpay.com/website/Page/content/service_fare" TargetMode="External"/><Relationship Id="rId38" Type="http://schemas.openxmlformats.org/officeDocument/2006/relationships/hyperlink" Target="https://woocommerce.com/pricing/" TargetMode="External"/><Relationship Id="rId39" Type="http://schemas.openxmlformats.org/officeDocument/2006/relationships/hyperlink" Target="https://elementor.com/pricing/" TargetMode="External"/><Relationship Id="rId40" Type="http://schemas.openxmlformats.org/officeDocument/2006/relationships/hyperlink" Target="https://rankmath.com/pricing/" TargetMode="External"/><Relationship Id="rId41" Type="http://schemas.openxmlformats.org/officeDocument/2006/relationships/hyperlink" Target="https://yoast.com/product/yoast-seo-premium-wordpress/" TargetMode="External"/><Relationship Id="rId42" Type="http://schemas.openxmlformats.org/officeDocument/2006/relationships/hyperlink" Target="https://wpml.org/purchase/" TargetMode="External"/><Relationship Id="rId43" Type="http://schemas.openxmlformats.org/officeDocument/2006/relationships/hyperlink" Target="https://shop.innovext.com/product/woocommerce-ecpay-p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