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200"/>
        <w:jc w:val="center"/>
      </w:pPr>
      <w:r>
        <w:rPr>
          <w:rFonts w:ascii="Arial" w:cs="Arial" w:eastAsia="Arial" w:hAnsi="Arial"/>
          <w:b/>
          <w:bCs/>
          <w:color w:val="1A56A0"/>
          <w:sz w:val="64"/>
          <w:szCs w:val="64"/>
        </w:rPr>
        <w:t xml:space="preserve">VIEW THE BOARD</w:t>
      </w:r>
    </w:p>
    <w:p>
      <w:pPr>
        <w:spacing w:after="120" w:before="0"/>
        <w:jc w:val="center"/>
      </w:pPr>
      <w:r>
        <w:rPr>
          <w:rFonts w:ascii="Arial" w:cs="Arial" w:eastAsia="Arial" w:hAnsi="Arial"/>
          <w:color w:val="555555"/>
          <w:sz w:val="30"/>
          <w:szCs w:val="30"/>
        </w:rPr>
        <w:t xml:space="preserve">Technical Architecture &amp; Development Plan</w:t>
      </w:r>
    </w:p>
    <w:p>
      <w:pPr>
        <w:spacing w:after="60" w:before="0"/>
        <w:jc w:val="center"/>
      </w:pPr>
      <w:r>
        <w:rPr>
          <w:rFonts w:ascii="Arial" w:cs="Arial" w:eastAsia="Arial" w:hAnsi="Arial"/>
          <w:b/>
          <w:bCs/>
          <w:color w:val="1E7E34"/>
          <w:sz w:val="24"/>
          <w:szCs w:val="24"/>
        </w:rPr>
        <w:t xml:space="preserve">Powered by Gemma 4 (Google Kaggle Competition)</w:t>
      </w:r>
    </w:p>
    <w:p>
      <w:pPr>
        <w:spacing w:after="320" w:before="0"/>
        <w:jc w:val="center"/>
      </w:pPr>
      <w:r>
        <w:rPr>
          <w:rFonts w:ascii="Arial" w:cs="Arial" w:eastAsia="Arial" w:hAnsi="Arial"/>
          <w:color w:val="777777"/>
          <w:sz w:val="22"/>
          <w:szCs w:val="22"/>
        </w:rPr>
        <w:t xml:space="preserve">Loudoun County Civic Transparency Platform</w:t>
      </w:r>
    </w:p>
    <w:p>
      <w:pPr>
        <w:pBdr>
          <w:bottom w:val="single" w:color="1A56A0" w:sz="4" w:space="1"/>
        </w:pBdr>
        <w:spacing w:after="120" w:before="120"/>
      </w:pPr>
    </w:p>
    <w:p>
      <w:pPr>
        <w:spacing w:after="80" w:before="80"/>
      </w:pPr>
    </w:p>
    <w:p>
      <w:pPr>
        <w:jc w:val="center"/>
      </w:pPr>
      <w:r>
        <w:rPr>
          <w:rFonts w:ascii="Arial" w:cs="Arial" w:eastAsia="Arial" w:hAnsi="Arial"/>
          <w:color w:val="888888"/>
          <w:sz w:val="20"/>
          <w:szCs w:val="20"/>
        </w:rPr>
        <w:t xml:space="preserve">Prepared: May 2026  |  Version 1.0  |  MVP Planning Phase</w:t>
      </w:r>
    </w:p>
    <w:p>
      <w:pPr>
        <w:spacing w:after="80" w:before="80"/>
      </w:pPr>
    </w:p>
    <w:p>
      <w:pPr>
        <w:spacing w:after="80" w:before="80"/>
      </w:pPr>
    </w:p>
    <w:p>
      <w:r>
        <w:br w:type="page"/>
      </w:r>
    </w:p>
    <w:p>
      <w:pPr>
        <w:pStyle w:val="Heading1"/>
        <w:spacing w:after="160" w:before="320"/>
      </w:pPr>
      <w:r>
        <w:rPr>
          <w:rFonts w:ascii="Arial" w:cs="Arial" w:eastAsia="Arial" w:hAnsi="Arial"/>
          <w:b/>
          <w:bCs/>
          <w:color w:val="1A56A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56A0"/>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5" w:val="clear"/>
            <w:tcMar>
              <w:top w:type="dxa" w:w="100"/>
              <w:left w:type="dxa" w:w="160"/>
              <w:bottom w:type="dxa" w:w="100"/>
              <w:right w:type="dxa" w:w="160"/>
            </w:tcMar>
          </w:tcPr>
          <w:p>
            <w:r>
              <w:rPr>
                <w:rFonts w:ascii="Arial" w:cs="Arial" w:eastAsia="Arial" w:hAnsi="Arial"/>
                <w:b/>
                <w:bCs/>
                <w:color w:val="1A56A0"/>
                <w:sz w:val="24"/>
                <w:szCs w:val="24"/>
              </w:rPr>
              <w:t xml:space="preserve">What We Are Building</w:t>
            </w:r>
          </w:p>
        </w:tc>
      </w:tr>
    </w:tbl>
    <w:p>
      <w:pPr>
        <w:spacing w:after="80" w:before="80"/>
      </w:pPr>
    </w:p>
    <w:p>
      <w:pPr>
        <w:spacing w:after="100" w:before="60"/>
      </w:pPr>
      <w:r>
        <w:rPr>
          <w:rFonts w:ascii="Arial" w:cs="Arial" w:eastAsia="Arial" w:hAnsi="Arial"/>
          <w:color w:val="333333"/>
          <w:sz w:val="22"/>
          <w:szCs w:val="22"/>
        </w:rPr>
        <w:t xml:space="preserve">View the Board is a public-facing civic transparency web application that automatically monitors, summarizes, and organizes Loudoun County government meeting content. The platform converts dense public records — agenda packets, meeting videos, vote logs, and official documents — into plain-English civic updates that residents can actually follow.</w:t>
      </w:r>
    </w:p>
    <w:p>
      <w:pPr>
        <w:spacing w:after="80" w:before="80"/>
      </w:pPr>
    </w:p>
    <w:p>
      <w:pPr>
        <w:spacing w:after="100" w:before="60"/>
      </w:pPr>
      <w:r>
        <w:rPr>
          <w:rFonts w:ascii="Arial" w:cs="Arial" w:eastAsia="Arial" w:hAnsi="Arial"/>
          <w:color w:val="333333"/>
          <w:sz w:val="22"/>
          <w:szCs w:val="22"/>
        </w:rPr>
        <w:t xml:space="preserve">The AI backbone of the platform is Gemma 4, Google's open-weight large language model released through the Kaggle competition ecosystem. Gemma 4 drives the core intelligence layer: summarizing meeting transcripts, extracting motions and vote outcomes, classifying topics, and tracking how decisions evolve across meetings over time.</w:t>
      </w:r>
    </w:p>
    <w:p>
      <w:pPr>
        <w:spacing w:after="80" w:before="80"/>
      </w:pPr>
    </w:p>
    <w:p>
      <w:pPr>
        <w:spacing w:after="100" w:before="60"/>
      </w:pPr>
      <w:r>
        <w:rPr>
          <w:rFonts w:ascii="Arial" w:cs="Arial" w:eastAsia="Arial" w:hAnsi="Arial"/>
          <w:color w:val="333333"/>
          <w:sz w:val="22"/>
          <w:szCs w:val="22"/>
        </w:rPr>
        <w:t xml:space="preserve">This document defines the full technical architecture, the Gemma 4 integration strategy, the data pipeline design, the application stack, and the phased development roadmap from MVP to full launch.</w:t>
      </w:r>
    </w:p>
    <w:p>
      <w:pPr>
        <w:spacing w:after="80" w:before="80"/>
      </w:pPr>
    </w:p>
    <w:p>
      <w:r>
        <w:br w:type="page"/>
      </w:r>
    </w:p>
    <w:p>
      <w:pPr>
        <w:pStyle w:val="Heading1"/>
        <w:spacing w:after="160" w:before="320"/>
      </w:pPr>
      <w:r>
        <w:rPr>
          <w:rFonts w:ascii="Arial" w:cs="Arial" w:eastAsia="Arial" w:hAnsi="Arial"/>
          <w:b/>
          <w:bCs/>
          <w:color w:val="1A56A0"/>
          <w:sz w:val="32"/>
          <w:szCs w:val="32"/>
        </w:rPr>
        <w:t xml:space="preserve">2. Gemma 4 Integration Strategy</w:t>
      </w:r>
    </w:p>
    <w:p>
      <w:pPr>
        <w:spacing w:after="100" w:before="60"/>
      </w:pPr>
      <w:r>
        <w:rPr>
          <w:rFonts w:ascii="Arial" w:cs="Arial" w:eastAsia="Arial" w:hAnsi="Arial"/>
          <w:color w:val="333333"/>
          <w:sz w:val="22"/>
          <w:szCs w:val="22"/>
        </w:rPr>
        <w:t xml:space="preserve">Gemma 4 is the AI core of View the Board. It is not a peripheral feature — it is the engine that makes the platform viable. Without it, the app is a link aggregator. With it, the app becomes an intelligent civic monitoring system.</w:t>
      </w:r>
    </w:p>
    <w:p>
      <w:pPr>
        <w:spacing w:after="80" w:before="80"/>
      </w:pPr>
    </w:p>
    <w:p>
      <w:pPr>
        <w:pStyle w:val="Heading2"/>
        <w:spacing w:after="120" w:before="240"/>
      </w:pPr>
      <w:r>
        <w:rPr>
          <w:rFonts w:ascii="Arial" w:cs="Arial" w:eastAsia="Arial" w:hAnsi="Arial"/>
          <w:b/>
          <w:bCs/>
          <w:color w:val="2E75B6"/>
          <w:sz w:val="26"/>
          <w:szCs w:val="26"/>
        </w:rPr>
        <w:t xml:space="preserve">2.1 Why Gemma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Gemma 4 Advantage</w:t>
            </w:r>
          </w:p>
        </w:tc>
        <w:tc>
          <w:tcPr>
            <w:tcW w:type="dxa" w:w="3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Relevance to View the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Weights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Self-hostable, no per-call API fees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Keeps ongoing operating costs predictable at scale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Context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Supports large context windows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Can process full 100+ page agenda packets in one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Instruction Following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Fine-tunable on civic domain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 be trained to extract votes, motions, and action items precisely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Kaggle Integration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 models, notebooks, inference APIs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Easy bootstrapping via Kaggle Kernels during dev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Ecosystem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 natively with Vertex AI, GCS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path to production cloud deployment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Multilingual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English + Spanish support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Loudoun County has large Spanish-speaking resident population</w:t>
            </w:r>
          </w:p>
        </w:tc>
      </w:tr>
    </w:tbl>
    <w:p>
      <w:pPr>
        <w:spacing w:after="80" w:before="80"/>
      </w:pPr>
    </w:p>
    <w:p>
      <w:pPr>
        <w:pStyle w:val="Heading2"/>
        <w:spacing w:after="120" w:before="240"/>
      </w:pPr>
      <w:r>
        <w:rPr>
          <w:rFonts w:ascii="Arial" w:cs="Arial" w:eastAsia="Arial" w:hAnsi="Arial"/>
          <w:b/>
          <w:bCs/>
          <w:color w:val="2E75B6"/>
          <w:sz w:val="26"/>
          <w:szCs w:val="26"/>
        </w:rPr>
        <w:t xml:space="preserve">2.2 Gemma 4 Task Breakdown</w:t>
      </w:r>
    </w:p>
    <w:p>
      <w:pPr>
        <w:spacing w:after="100" w:before="60"/>
      </w:pPr>
      <w:r>
        <w:rPr>
          <w:rFonts w:ascii="Arial" w:cs="Arial" w:eastAsia="Arial" w:hAnsi="Arial"/>
          <w:color w:val="333333"/>
          <w:sz w:val="22"/>
          <w:szCs w:val="22"/>
        </w:rPr>
        <w:t xml:space="preserve">The model handles five distinct NLP tasks across the pipeline: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 &amp;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 Summarization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Ingests the full transcript or agenda text and produces a 3-5 sentence plain-English summary of what was discussed and what happened. Output is stored per meeting.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Item Extraction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Identifies formal motions, votes, approvals, deferrals, and referrals. Returns structured JSON: { action_type, item, outcome, vote_count, notes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Topic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 each agenda item and summary with one or more topic labels (e.g., Transportation, Housing, Education, Budget, Public Safety). Enables cross-meeting topic pages.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Tracking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Given a series of meeting records about the same item, determines the current status: Proposed, Discussed, Approved, Denied, Deferred, Implemented, or Pending Follow-Up.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Compares newly scraped page content against stored snapshots to detect when a meeting page, agenda, or outcome has been updated by the county.</w:t>
            </w:r>
          </w:p>
        </w:tc>
      </w:tr>
    </w:tbl>
    <w:p>
      <w:pPr>
        <w:spacing w:after="80" w:before="80"/>
      </w:pPr>
    </w:p>
    <w:p>
      <w:pPr>
        <w:pStyle w:val="Heading2"/>
        <w:spacing w:after="120" w:before="240"/>
      </w:pPr>
      <w:r>
        <w:rPr>
          <w:rFonts w:ascii="Arial" w:cs="Arial" w:eastAsia="Arial" w:hAnsi="Arial"/>
          <w:b/>
          <w:bCs/>
          <w:color w:val="2E75B6"/>
          <w:sz w:val="26"/>
          <w:szCs w:val="26"/>
        </w:rPr>
        <w:t xml:space="preserve">2.3 Deployment Options</w:t>
      </w:r>
    </w:p>
    <w:p>
      <w:pPr>
        <w:spacing w:after="100" w:before="60"/>
      </w:pPr>
      <w:r>
        <w:rPr>
          <w:rFonts w:ascii="Arial" w:cs="Arial" w:eastAsia="Arial" w:hAnsi="Arial"/>
          <w:color w:val="333333"/>
          <w:sz w:val="22"/>
          <w:szCs w:val="22"/>
        </w:rPr>
        <w:t xml:space="preserve">Gemma 4 can be deployed at different stages of the project lifecycle. The strategy below staggers cost and complexity appropriately: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Gemma 4 Access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 / Hackathon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Kaggle Kernels + Kaggle Inference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GPU hours, fast prototyping, no infra setup needed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MVP Launch</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Vertex AI Model Garden (Gemma 4 endpoint)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Managed, scalable, pay-per-use, integrates with GCS pipelines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 / Optimize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Self-hosted on Cloud Run + GPU VM (GCP)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Lowest long-term cost once volume justifies fixed infrastructure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Fine-Tuning (Optional)</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Kaggle Notebooks for fine-tuning on civic data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Improves extraction accuracy for Loudoun-specific document formats</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3. Data Ingestion &amp; Processing Pipeline</w:t>
      </w:r>
    </w:p>
    <w:p>
      <w:pPr>
        <w:spacing w:after="100" w:before="60"/>
      </w:pPr>
      <w:r>
        <w:rPr>
          <w:rFonts w:ascii="Arial" w:cs="Arial" w:eastAsia="Arial" w:hAnsi="Arial"/>
          <w:color w:val="333333"/>
          <w:sz w:val="22"/>
          <w:szCs w:val="22"/>
        </w:rPr>
        <w:t xml:space="preserve">The data pipeline is the nervous system of View the Board. It continuously monitors official Loudoun County and LCPS sources, extracts raw content, processes it through the AI layer, and feeds the application database.</w:t>
      </w:r>
    </w:p>
    <w:p>
      <w:pPr>
        <w:spacing w:after="80" w:before="80"/>
      </w:pPr>
    </w:p>
    <w:p>
      <w:pPr>
        <w:pStyle w:val="Heading2"/>
        <w:spacing w:after="120" w:before="240"/>
      </w:pPr>
      <w:r>
        <w:rPr>
          <w:rFonts w:ascii="Arial" w:cs="Arial" w:eastAsia="Arial" w:hAnsi="Arial"/>
          <w:b/>
          <w:bCs/>
          <w:color w:val="2E75B6"/>
          <w:sz w:val="26"/>
          <w:szCs w:val="26"/>
        </w:rPr>
        <w:t xml:space="preserve">3.1 Source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 Type &amp; Access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Board of Supervisors Meeting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 pages, agenda PDFs, vote logs — scraped via Playwright (handles JavaScript-rendered pages)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Standing Committees Pages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 schedules, linked agenda packets — scraped via BeautifulSoup with rotating schedule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Planning Commission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 pages, zoning case documents, video links — scraped + PDF extracted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Advisory Boards &amp; Commissions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Distributed across department sub-pages — requires broader crawl with URL pattern matching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County Meeting Calendar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iCal feed or HTML calendar — polled daily for new and updated meetings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LCPS School Board Pages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Separate domain (lcps.org) — agenda PDFs, webcast archives, vote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 Webcast Archive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Video links (YouTube embeds or direct streams) — URL extracted for Whisper transcription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Official Document Archives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PDFs of packets, minutes, resolutions — downloaded and stored for processing</w:t>
            </w:r>
          </w:p>
        </w:tc>
      </w:tr>
    </w:tbl>
    <w:p>
      <w:pPr>
        <w:spacing w:after="80" w:before="80"/>
      </w:pPr>
    </w:p>
    <w:p>
      <w:pPr>
        <w:pStyle w:val="Heading2"/>
        <w:spacing w:after="120" w:before="240"/>
      </w:pPr>
      <w:r>
        <w:rPr>
          <w:rFonts w:ascii="Arial" w:cs="Arial" w:eastAsia="Arial" w:hAnsi="Arial"/>
          <w:b/>
          <w:bCs/>
          <w:color w:val="2E75B6"/>
          <w:sz w:val="26"/>
          <w:szCs w:val="26"/>
        </w:rPr>
        <w:t xml:space="preserve">3.2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4EDDA" w:val="clear"/>
            <w:tcMar>
              <w:top w:type="dxa" w:w="100"/>
              <w:left w:type="dxa" w:w="160"/>
              <w:bottom w:type="dxa" w:w="100"/>
              <w:right w:type="dxa" w:w="160"/>
            </w:tcMar>
          </w:tcPr>
          <w:p>
            <w:r>
              <w:rPr>
                <w:rFonts w:ascii="Arial" w:cs="Arial" w:eastAsia="Arial" w:hAnsi="Arial"/>
                <w:b/>
                <w:bCs/>
                <w:color w:val="1E7E34"/>
                <w:sz w:val="24"/>
                <w:szCs w:val="24"/>
              </w:rPr>
              <w:t xml:space="preserve">Five-Stage Pipeline: Discover → Fetch → Extract → Process (Gemma 4) → Store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Tools &amp; 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1: Discovery &amp; Scheduling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Celery Beat runs scheduled scrapers. Playwright + httpx detect new or updated meeting pages. A change hash is stored per URL; if the hash changes, the page is queued for re-processing.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2: Content Fetching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Playwright fetches JavaScript-rendered pages. httpx handles static pages. PDFs are downloaded to GCS (Google Cloud Storage). Audio/video URLs are queued for Whisper.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3: Content Extraction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PyMuPDF extracts text and tables from agenda PDFs. Whisper (OpenAI open-source) transcribes meeting audio. BeautifulSoup parses HTML meeting detail pages. Structured raw content is stored in Postgres.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4: Gemma 4 Processing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raw content record is passed to the Gemma 4 inference endpoint. Tasks run in order: summarization → action extraction → topic classification → status determination. Results stored as structured JSON in Postgres.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5: Storage &amp; Indexing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Processed records written to Postgres. Meilisearch index updated for full-text search. Redis cache invalidated for affected meeting pages. Frontend served fresh data.</w:t>
            </w:r>
          </w:p>
        </w:tc>
      </w:tr>
    </w:tbl>
    <w:p>
      <w:pPr>
        <w:spacing w:after="80" w:before="80"/>
      </w:pPr>
    </w:p>
    <w:p>
      <w:pPr>
        <w:pStyle w:val="Heading2"/>
        <w:spacing w:after="120" w:before="240"/>
      </w:pPr>
      <w:r>
        <w:rPr>
          <w:rFonts w:ascii="Arial" w:cs="Arial" w:eastAsia="Arial" w:hAnsi="Arial"/>
          <w:b/>
          <w:bCs/>
          <w:color w:val="2E75B6"/>
          <w:sz w:val="26"/>
          <w:szCs w:val="26"/>
        </w:rPr>
        <w:t xml:space="preserve">3.3 Change Detection &amp; Monitoring</w:t>
      </w:r>
    </w:p>
    <w:p>
      <w:pPr>
        <w:spacing w:after="100" w:before="60"/>
      </w:pPr>
      <w:r>
        <w:rPr>
          <w:rFonts w:ascii="Arial" w:cs="Arial" w:eastAsia="Arial" w:hAnsi="Arial"/>
          <w:color w:val="333333"/>
          <w:sz w:val="22"/>
          <w:szCs w:val="22"/>
        </w:rPr>
        <w:t xml:space="preserve">A key requirement of the platform is detecting when the county updates a published meeting page — for example, when minutes are added after a meeting, or when a vote outcome is corrected. The monitoring system works as follows:</w:t>
      </w:r>
    </w:p>
    <w:p>
      <w:pPr>
        <w:spacing w:after="80" w:before="80"/>
      </w:pPr>
    </w:p>
    <w:p>
      <w:pPr>
        <w:pStyle w:val="ListParagraph"/>
        <w:numPr>
          <w:ilvl w:val="0"/>
          <w:numId w:val="2"/>
        </w:numPr>
        <w:spacing w:after="40" w:before="40"/>
      </w:pPr>
      <w:r>
        <w:rPr>
          <w:rFonts w:ascii="Arial" w:cs="Arial" w:eastAsia="Arial" w:hAnsi="Arial"/>
          <w:b w:val="false"/>
          <w:bCs w:val="false"/>
          <w:color w:val="333333"/>
          <w:sz w:val="22"/>
          <w:szCs w:val="22"/>
        </w:rPr>
        <w:t xml:space="preserve">Each source URL is polled on a configurable schedule (hourly for active meeting days, daily for archives).</w:t>
      </w:r>
    </w:p>
    <w:p>
      <w:pPr>
        <w:pStyle w:val="ListParagraph"/>
        <w:numPr>
          <w:ilvl w:val="0"/>
          <w:numId w:val="2"/>
        </w:numPr>
        <w:spacing w:after="40" w:before="40"/>
      </w:pPr>
      <w:r>
        <w:rPr>
          <w:rFonts w:ascii="Arial" w:cs="Arial" w:eastAsia="Arial" w:hAnsi="Arial"/>
          <w:b w:val="false"/>
          <w:bCs w:val="false"/>
          <w:color w:val="333333"/>
          <w:sz w:val="22"/>
          <w:szCs w:val="22"/>
        </w:rPr>
        <w:t xml:space="preserve">A SHA-256 hash of the page content and each linked document is stored on first fetch.</w:t>
      </w:r>
    </w:p>
    <w:p>
      <w:pPr>
        <w:pStyle w:val="ListParagraph"/>
        <w:numPr>
          <w:ilvl w:val="0"/>
          <w:numId w:val="2"/>
        </w:numPr>
        <w:spacing w:after="40" w:before="40"/>
      </w:pPr>
      <w:r>
        <w:rPr>
          <w:rFonts w:ascii="Arial" w:cs="Arial" w:eastAsia="Arial" w:hAnsi="Arial"/>
          <w:b w:val="false"/>
          <w:bCs w:val="false"/>
          <w:color w:val="333333"/>
          <w:sz w:val="22"/>
          <w:szCs w:val="22"/>
        </w:rPr>
        <w:t xml:space="preserve">On each subsequent fetch, the hash is compared. If changed, the page and all documents are re-processed through the full pipeline.</w:t>
      </w:r>
    </w:p>
    <w:p>
      <w:pPr>
        <w:pStyle w:val="ListParagraph"/>
        <w:numPr>
          <w:ilvl w:val="0"/>
          <w:numId w:val="2"/>
        </w:numPr>
        <w:spacing w:after="40" w:before="40"/>
      </w:pPr>
      <w:r>
        <w:rPr>
          <w:rFonts w:ascii="Arial" w:cs="Arial" w:eastAsia="Arial" w:hAnsi="Arial"/>
          <w:b w:val="false"/>
          <w:bCs w:val="false"/>
          <w:color w:val="333333"/>
          <w:sz w:val="22"/>
          <w:szCs w:val="22"/>
        </w:rPr>
        <w:t xml:space="preserve">Gemma 4 is used to diff the new summary against the stored one and flag meaningful changes (e.g., vote outcome updated) vs. cosmetic changes (e.g., formatting fix).</w:t>
      </w:r>
    </w:p>
    <w:p>
      <w:pPr>
        <w:pStyle w:val="ListParagraph"/>
        <w:numPr>
          <w:ilvl w:val="0"/>
          <w:numId w:val="2"/>
        </w:numPr>
        <w:spacing w:after="40" w:before="40"/>
      </w:pPr>
      <w:r>
        <w:rPr>
          <w:rFonts w:ascii="Arial" w:cs="Arial" w:eastAsia="Arial" w:hAnsi="Arial"/>
          <w:b w:val="false"/>
          <w:bCs w:val="false"/>
          <w:color w:val="333333"/>
          <w:sz w:val="22"/>
          <w:szCs w:val="22"/>
        </w:rPr>
        <w:t xml:space="preserve">Significant changes trigger a re-index and optionally surface an update badge on the affected meeting in the UI.</w:t>
      </w:r>
    </w:p>
    <w:p>
      <w:pPr>
        <w:spacing w:after="80" w:before="80"/>
      </w:pPr>
    </w:p>
    <w:p>
      <w:r>
        <w:br w:type="page"/>
      </w:r>
    </w:p>
    <w:p>
      <w:pPr>
        <w:pStyle w:val="Heading1"/>
        <w:spacing w:after="160" w:before="320"/>
      </w:pPr>
      <w:r>
        <w:rPr>
          <w:rFonts w:ascii="Arial" w:cs="Arial" w:eastAsia="Arial" w:hAnsi="Arial"/>
          <w:b/>
          <w:bCs/>
          <w:color w:val="1A56A0"/>
          <w:sz w:val="32"/>
          <w:szCs w:val="32"/>
        </w:rPr>
        <w:t xml:space="preserve">4. Full Technology Stack</w:t>
      </w:r>
    </w:p>
    <w:p>
      <w:pPr>
        <w:spacing w:after="80" w:before="80"/>
      </w:pPr>
    </w:p>
    <w:p>
      <w:pPr>
        <w:pStyle w:val="Heading2"/>
        <w:spacing w:after="120" w:before="240"/>
      </w:pPr>
      <w:r>
        <w:rPr>
          <w:rFonts w:ascii="Arial" w:cs="Arial" w:eastAsia="Arial" w:hAnsi="Arial"/>
          <w:b/>
          <w:bCs/>
          <w:color w:val="2E75B6"/>
          <w:sz w:val="26"/>
          <w:szCs w:val="26"/>
        </w:rPr>
        <w:t xml:space="preserve">4.1 AI / Machine Learning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DE7F6" w:val="clear"/>
            <w:tcMar>
              <w:top w:type="dxa" w:w="100"/>
              <w:left w:type="dxa" w:w="160"/>
              <w:bottom w:type="dxa" w:w="100"/>
              <w:right w:type="dxa" w:w="160"/>
            </w:tcMar>
          </w:tcPr>
          <w:p>
            <w:r>
              <w:rPr>
                <w:rFonts w:ascii="Arial" w:cs="Arial" w:eastAsia="Arial" w:hAnsi="Arial"/>
                <w:b/>
                <w:bCs/>
                <w:color w:val="6A1B9A"/>
                <w:sz w:val="24"/>
                <w:szCs w:val="24"/>
              </w:rPr>
              <w:t xml:space="preserve">Core Intelligence — Gemma 4 + Supporting Open-Source Models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Gemma 4 (Google, open weights) — summarization, extraction, classification, status tracking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Speech-to-Text / Transcription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Whisper (open-source, self-hosted) — transcribes meeting video/audio webcasts to text for Gemma 4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Gemma 4 or sentence-transformers (all-MiniLM) — generates vector embeddings for semantic search and topic similarity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pgvector (Postgres extension) — stores embeddings for semantic search queries alongside structured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Serving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Vertex AI Model Garden (production) / Kaggle Inference API (dev) — managed Gemma 4 endpoint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Management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LangChain — manages prompt templates, chains, and structured output parsing from Gemma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Fine-Tuning (Phase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Kaggle Notebooks + LoRA adapters — domain-specific fine-tuning on Loudoun meeting documents</w:t>
            </w:r>
          </w:p>
        </w:tc>
      </w:tr>
    </w:tbl>
    <w:p>
      <w:pPr>
        <w:spacing w:after="80" w:before="80"/>
      </w:pPr>
    </w:p>
    <w:p>
      <w:pPr>
        <w:pStyle w:val="Heading2"/>
        <w:spacing w:after="120" w:before="240"/>
      </w:pPr>
      <w:r>
        <w:rPr>
          <w:rFonts w:ascii="Arial" w:cs="Arial" w:eastAsia="Arial" w:hAnsi="Arial"/>
          <w:b/>
          <w:bCs/>
          <w:color w:val="2E75B6"/>
          <w:sz w:val="26"/>
          <w:szCs w:val="26"/>
        </w:rPr>
        <w:t xml:space="preserve">4.2 Backend &amp;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E0" w:val="clear"/>
            <w:tcMar>
              <w:top w:type="dxa" w:w="100"/>
              <w:left w:type="dxa" w:w="160"/>
              <w:bottom w:type="dxa" w:w="100"/>
              <w:right w:type="dxa" w:w="160"/>
            </w:tcMar>
          </w:tcPr>
          <w:p>
            <w:r>
              <w:rPr>
                <w:rFonts w:ascii="Arial" w:cs="Arial" w:eastAsia="Arial" w:hAnsi="Arial"/>
                <w:b/>
                <w:bCs/>
                <w:color w:val="E65100"/>
                <w:sz w:val="24"/>
                <w:szCs w:val="24"/>
              </w:rPr>
              <w:t xml:space="preserve">Python / FastAPI — High-Performance Async API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 — async REST API, automatic OpenAPI docs, Pydantic validation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 Queue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Celery + Redis — async processing of scrape jobs, AI inference calls, and re-indexing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Celery Beat — cron-based scheduling of all data pipeline stages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Scraping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Playwright (JavaScript-rendered pages) + BeautifulSoup (static HTML) + httpx (async HTTP)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PyMuPDF (fast text/table extraction from agenda packets) + pdfplumber (structured table extraction)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Annotation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ReportLab — generates annotated PDF summaries for download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 JWT tokens (optional admin panel for managing scraper configs)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 pytest-asyncio — unit and integration tests for pipeline and API</w:t>
            </w:r>
          </w:p>
        </w:tc>
      </w:tr>
    </w:tbl>
    <w:p>
      <w:pPr>
        <w:spacing w:after="80" w:before="80"/>
      </w:pPr>
    </w:p>
    <w:p>
      <w:pPr>
        <w:pStyle w:val="Heading2"/>
        <w:spacing w:after="120" w:before="240"/>
      </w:pPr>
      <w:r>
        <w:rPr>
          <w:rFonts w:ascii="Arial" w:cs="Arial" w:eastAsia="Arial" w:hAnsi="Arial"/>
          <w:b/>
          <w:bCs/>
          <w:color w:val="2E75B6"/>
          <w:sz w:val="26"/>
          <w:szCs w:val="26"/>
        </w:rPr>
        <w:t xml:space="preserve">4.3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5" w:val="clear"/>
            <w:tcMar>
              <w:top w:type="dxa" w:w="100"/>
              <w:left w:type="dxa" w:w="160"/>
              <w:bottom w:type="dxa" w:w="100"/>
              <w:right w:type="dxa" w:w="160"/>
            </w:tcMar>
          </w:tcPr>
          <w:p>
            <w:r>
              <w:rPr>
                <w:rFonts w:ascii="Arial" w:cs="Arial" w:eastAsia="Arial" w:hAnsi="Arial"/>
                <w:b/>
                <w:bCs/>
                <w:color w:val="1A56A0"/>
                <w:sz w:val="24"/>
                <w:szCs w:val="24"/>
              </w:rPr>
              <w:t xml:space="preserve">PostgreSQL + Redis + Google Cloud Storage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16 — structured storage for meetings, summaries, actions, topics, source URLs, content hashes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 Search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pgvector (Postgres extension) — semantic similarity search on meeting 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Full-Text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Meilisearch — fast, typo-tolerant full-text search across all meeting content and summaries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Layer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 API response caching, Celery broker/backend, session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Storage (GCS) — PDFs, audio files, Whisper transcripts, raw HTML snapshots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ORM</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SQLAlchemy (async) + Alembic migrations — type-safe database access and schema versioning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Dev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with Postgres + Redis + Meilisearch — full local environment in one command</w:t>
            </w:r>
          </w:p>
        </w:tc>
      </w:tr>
    </w:tbl>
    <w:p>
      <w:pPr>
        <w:spacing w:after="80" w:before="80"/>
      </w:pPr>
    </w:p>
    <w:p>
      <w:pPr>
        <w:pStyle w:val="Heading2"/>
        <w:spacing w:after="120" w:before="240"/>
      </w:pPr>
      <w:r>
        <w:rPr>
          <w:rFonts w:ascii="Arial" w:cs="Arial" w:eastAsia="Arial" w:hAnsi="Arial"/>
          <w:b/>
          <w:bCs/>
          <w:color w:val="2E75B6"/>
          <w:sz w:val="26"/>
          <w:szCs w:val="26"/>
        </w:rPr>
        <w:t xml:space="preserve">4.4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4EDDA" w:val="clear"/>
            <w:tcMar>
              <w:top w:type="dxa" w:w="100"/>
              <w:left w:type="dxa" w:w="160"/>
              <w:bottom w:type="dxa" w:w="100"/>
              <w:right w:type="dxa" w:w="160"/>
            </w:tcMar>
          </w:tcPr>
          <w:p>
            <w:r>
              <w:rPr>
                <w:rFonts w:ascii="Arial" w:cs="Arial" w:eastAsia="Arial" w:hAnsi="Arial"/>
                <w:b/>
                <w:bCs/>
                <w:color w:val="1E7E34"/>
                <w:sz w:val="24"/>
                <w:szCs w:val="24"/>
              </w:rPr>
              <w:t xml:space="preserve">Next.js 15 + TypeScript + Tailwind CSS — SEO-First, Mobile-Ready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15 (React) — server-side rendering for SEO, static generation for static pages, app router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 — type safety across all components and 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 — utility-first, fast iteration, mobile-first responsive design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 Library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shadcn/ui — accessible, customizable components (Radix UI primitives)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Meilisearch InstantSearch.js — real-time search results with facet filtering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Fetching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TanStack Query (React Query) — caching, background refetch, optimistic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Timeline 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react-chrono or custom D3.js — decision timeline views connecting first discussion to vote to implementation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(Phase 2)</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Mapbox GL JS — district maps for filtering meetings by supervisor district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Plausible (privacy-first, no cookies) — tracks popular topics and search queries</w:t>
            </w:r>
          </w:p>
        </w:tc>
      </w:tr>
    </w:tbl>
    <w:p>
      <w:pPr>
        <w:spacing w:after="80" w:before="80"/>
      </w:pPr>
    </w:p>
    <w:p>
      <w:pPr>
        <w:pStyle w:val="Heading2"/>
        <w:spacing w:after="120" w:before="240"/>
      </w:pPr>
      <w:r>
        <w:rPr>
          <w:rFonts w:ascii="Arial" w:cs="Arial" w:eastAsia="Arial" w:hAnsi="Arial"/>
          <w:b/>
          <w:bCs/>
          <w:color w:val="2E75B6"/>
          <w:sz w:val="26"/>
          <w:szCs w:val="26"/>
        </w:rPr>
        <w:t xml:space="preserve">4.5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5" w:val="clear"/>
            <w:tcMar>
              <w:top w:type="dxa" w:w="100"/>
              <w:left w:type="dxa" w:w="160"/>
              <w:bottom w:type="dxa" w:w="100"/>
              <w:right w:type="dxa" w:w="160"/>
            </w:tcMar>
          </w:tcPr>
          <w:p>
            <w:r>
              <w:rPr>
                <w:rFonts w:ascii="Arial" w:cs="Arial" w:eastAsia="Arial" w:hAnsi="Arial"/>
                <w:b/>
                <w:bCs/>
                <w:color w:val="1A56A0"/>
                <w:sz w:val="24"/>
                <w:szCs w:val="24"/>
              </w:rPr>
              <w:t xml:space="preserve">Google Cloud Platform — Aligned with Gemma 4 / Vertex AI Ecosystem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Platform (GCP) — co-located with Vertex AI Gemma 4 endpoint for low-latency inference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Hosting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 instant Next.js deployment, edge CDN, preview environments per 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Run — containerized FastAPI, auto-scales to zero, pay-per-request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Scheduler / Workers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Run Jobs — Celery Beat and workers as managed container 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SQL (Postgres) — managed, automated backups, private VPC networking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Hosting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Meilisearch on Cloud Run — containerized, scalable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Storage (GCS) — PDFs, audio, transcripts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 Registry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Artifact Registry — Docker image storage and versioning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 automated testing, Docker builds, deployment to Cloud Run on merge to main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Secret Manager — API keys, DB credentials, Gemma 4 endpoint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Monitoring + Sentry — uptime, error tracking, pipeline failure alerts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IaC</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Terraform — reproducible infrastructure, environment parity between staging and production</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5. Core Data Models</w:t>
      </w:r>
    </w:p>
    <w:p>
      <w:pPr>
        <w:spacing w:after="100" w:before="60"/>
      </w:pPr>
      <w:r>
        <w:rPr>
          <w:rFonts w:ascii="Arial" w:cs="Arial" w:eastAsia="Arial" w:hAnsi="Arial"/>
          <w:color w:val="333333"/>
          <w:sz w:val="22"/>
          <w:szCs w:val="22"/>
        </w:rPr>
        <w:t xml:space="preserve">The database schema is organized around the four product sections defined in the proposal: Meetings, Summaries, Actions, and Impact. Below are the core entities: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Fields &amp;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board_type, title, meeting_date, status (upcoming/past), source_url, video_url, calendar_id, created_at, updated_at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Agenda Item</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meeting_id, item_number, title, description, item_type (report/action/public_hearing), source_page_ref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meeting_id, agenda_item_id (nullable), content, generated_by (gemma4), confidence_score, created_at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meeting_id, agenda_item_id, action_type (approved/denied/deferred/referred/discussed), motion_text, vote_for, vote_against, vote_abstain, mover, seconder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name, slug, description, parent_topic_id (hierarchy)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Topic</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agenda_item_id, topic_id, confidence (Gemma 4 classification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Impact Record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action_id, follow_up_meeting_id, status (implemented/pending/delayed/revisited), evidence_text, detected_at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Snapshot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source_url, content_hash, raw_html_gcs_path, fetched_at, changed (bool)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meeting_id, doc_type (agenda/minutes/packet/resolution), gcs_path, text_extracted, page_count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Transcript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meeting_id, document_id (nullable), whisper_job_id, text, language, duration_seconds</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6. Gemma 4 Prompt Design</w:t>
      </w:r>
    </w:p>
    <w:p>
      <w:pPr>
        <w:spacing w:after="100" w:before="60"/>
      </w:pPr>
      <w:r>
        <w:rPr>
          <w:rFonts w:ascii="Arial" w:cs="Arial" w:eastAsia="Arial" w:hAnsi="Arial"/>
          <w:color w:val="333333"/>
          <w:sz w:val="22"/>
          <w:szCs w:val="22"/>
        </w:rPr>
        <w:t xml:space="preserve">Each task sent to Gemma 4 uses a structured prompt template with clear instructions and expected JSON output format. Below are the four core prompt templates:</w:t>
      </w:r>
    </w:p>
    <w:p>
      <w:pPr>
        <w:spacing w:after="80" w:before="80"/>
      </w:pPr>
    </w:p>
    <w:p>
      <w:pPr>
        <w:pStyle w:val="Heading2"/>
        <w:spacing w:after="120" w:before="240"/>
      </w:pPr>
      <w:r>
        <w:rPr>
          <w:rFonts w:ascii="Arial" w:cs="Arial" w:eastAsia="Arial" w:hAnsi="Arial"/>
          <w:b/>
          <w:bCs/>
          <w:color w:val="2E75B6"/>
          <w:sz w:val="26"/>
          <w:szCs w:val="26"/>
        </w:rPr>
        <w:t xml:space="preserve">6.1 Meeting Summarization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FF88"/>
                <w:sz w:val="18"/>
                <w:szCs w:val="18"/>
              </w:rPr>
              <w:t xml:space="preserve">SYSTEM: You are a civic journalist. Summarize public government meetings in plain English for residents.</w:t>
            </w:r>
          </w:p>
          <w:p>
            <w:r>
              <w:rPr>
                <w:rFonts w:ascii="Courier New" w:cs="Courier New" w:eastAsia="Courier New" w:hAnsi="Courier New"/>
                <w:color w:val="00FF88"/>
                <w:sz w:val="18"/>
                <w:szCs w:val="18"/>
              </w:rPr>
              <w:t xml:space="preserve"/>
            </w:r>
          </w:p>
          <w:p>
            <w:r>
              <w:rPr>
                <w:rFonts w:ascii="Courier New" w:cs="Courier New" w:eastAsia="Courier New" w:hAnsi="Courier New"/>
                <w:color w:val="AAAAFF"/>
                <w:sz w:val="18"/>
                <w:szCs w:val="18"/>
              </w:rPr>
              <w:t xml:space="preserve">USER: Summarize this meeting transcript in 3-5 sentences. Focus on what was discussed, what was voted on, and what was approved or denied. Use plain language a resident can understand. Do not use jargon.</w:t>
            </w:r>
          </w:p>
          <w:p>
            <w:r>
              <w:rPr>
                <w:rFonts w:ascii="Courier New" w:cs="Courier New" w:eastAsia="Courier New" w:hAnsi="Courier New"/>
                <w:color w:val="AAAAFF"/>
                <w:sz w:val="18"/>
                <w:szCs w:val="18"/>
              </w:rPr>
              <w:t xml:space="preserve"/>
            </w:r>
          </w:p>
          <w:p>
            <w:r>
              <w:rPr>
                <w:rFonts w:ascii="Courier New" w:cs="Courier New" w:eastAsia="Courier New" w:hAnsi="Courier New"/>
                <w:color w:val="FFCC44"/>
                <w:sz w:val="18"/>
                <w:szCs w:val="18"/>
              </w:rPr>
              <w:t xml:space="preserve">TRANSCRIPT: {transcript_text}</w:t>
            </w:r>
          </w:p>
          <w:p>
            <w:r>
              <w:rPr>
                <w:rFonts w:ascii="Courier New" w:cs="Courier New" w:eastAsia="Courier New" w:hAnsi="Courier New"/>
                <w:color w:val="FFCC44"/>
                <w:sz w:val="18"/>
                <w:szCs w:val="18"/>
              </w:rPr>
              <w:t xml:space="preserve"/>
            </w:r>
          </w:p>
          <w:p>
            <w:r>
              <w:rPr>
                <w:rFonts w:ascii="Courier New" w:cs="Courier New" w:eastAsia="Courier New" w:hAnsi="Courier New"/>
                <w:color w:val="FF8888"/>
                <w:sz w:val="18"/>
                <w:szCs w:val="18"/>
              </w:rPr>
              <w:t xml:space="preserve">OUTPUT FORMAT: { "summary": "...", "key_decisions": ["..."], "topics_covered": ["..."] }</w:t>
            </w:r>
          </w:p>
        </w:tc>
      </w:tr>
    </w:tbl>
    <w:p>
      <w:pPr>
        <w:spacing w:after="80" w:before="80"/>
      </w:pPr>
    </w:p>
    <w:p>
      <w:pPr>
        <w:pStyle w:val="Heading2"/>
        <w:spacing w:after="120" w:before="240"/>
      </w:pPr>
      <w:r>
        <w:rPr>
          <w:rFonts w:ascii="Arial" w:cs="Arial" w:eastAsia="Arial" w:hAnsi="Arial"/>
          <w:b/>
          <w:bCs/>
          <w:color w:val="2E75B6"/>
          <w:sz w:val="26"/>
          <w:szCs w:val="26"/>
        </w:rPr>
        <w:t xml:space="preserve">6.2 Action Item Extraction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AAAAFF"/>
                <w:sz w:val="18"/>
                <w:szCs w:val="18"/>
              </w:rPr>
              <w:t xml:space="preserve">USER: Extract all formal actions from this meeting text. For each action return a JSON object.</w:t>
            </w:r>
          </w:p>
          <w:p>
            <w:r>
              <w:rPr>
                <w:rFonts w:ascii="Courier New" w:cs="Courier New" w:eastAsia="Courier New" w:hAnsi="Courier New"/>
                <w:color w:val="AAAAFF"/>
                <w:sz w:val="18"/>
                <w:szCs w:val="18"/>
              </w:rPr>
              <w:t xml:space="preserve"/>
            </w:r>
          </w:p>
          <w:p>
            <w:r>
              <w:rPr>
                <w:rFonts w:ascii="Courier New" w:cs="Courier New" w:eastAsia="Courier New" w:hAnsi="Courier New"/>
                <w:color w:val="FFCC44"/>
                <w:sz w:val="18"/>
                <w:szCs w:val="18"/>
              </w:rPr>
              <w:t xml:space="preserve">MEETING TEXT: {meeting_text}</w:t>
            </w:r>
          </w:p>
          <w:p>
            <w:r>
              <w:rPr>
                <w:rFonts w:ascii="Courier New" w:cs="Courier New" w:eastAsia="Courier New" w:hAnsi="Courier New"/>
                <w:color w:val="FFCC44"/>
                <w:sz w:val="18"/>
                <w:szCs w:val="18"/>
              </w:rPr>
              <w:t xml:space="preserve"/>
            </w:r>
          </w:p>
          <w:p>
            <w:r>
              <w:rPr>
                <w:rFonts w:ascii="Courier New" w:cs="Courier New" w:eastAsia="Courier New" w:hAnsi="Courier New"/>
                <w:color w:val="FF8888"/>
                <w:sz w:val="18"/>
                <w:szCs w:val="18"/>
              </w:rPr>
              <w:t xml:space="preserve">OUTPUT: { "actions": [ { "action_type": "approved|denied|deferred|referred|discussed", "item": "...", "motion_text": "...", "vote_for": N, "vote_against": N, "vote_abstain": N, "mover": "...", "seconder": "..." } ] }</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7. Application Features &amp; User Flows</w:t>
      </w:r>
    </w:p>
    <w:p>
      <w:pPr>
        <w:spacing w:after="80" w:before="80"/>
      </w:pPr>
    </w:p>
    <w:p>
      <w:pPr>
        <w:pStyle w:val="Heading2"/>
        <w:spacing w:after="120" w:before="240"/>
      </w:pPr>
      <w:r>
        <w:rPr>
          <w:rFonts w:ascii="Arial" w:cs="Arial" w:eastAsia="Arial" w:hAnsi="Arial"/>
          <w:b/>
          <w:bCs/>
          <w:color w:val="2E75B6"/>
          <w:sz w:val="26"/>
          <w:szCs w:val="26"/>
        </w:rPr>
        <w:t xml:space="preserve">7.1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Unified Search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Full-text + semantic search across all meeting types, topics, dates, and districts. Faceted filters: board type, date range, topic, action status.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 Detail Page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Gemma 4 summary at top, agenda items list, action log with vote counts, links to official packet and video, related topic tags.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Topic Pages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Aggregated view of all meetings and actions related to a topic (e.g., Route 15, School Budget, Data Centers). Sorted by date with status labels.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 Timeline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timeline connecting first discussion → committee review → vote → implementation for a single issue across multiple meetings.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Tracker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Filterable table of all formal actions taken across all boards: approved, denied, deferred, implemented. Exportable to CSV.</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 Calendar</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Upcoming meetings list with agenda links, pulled daily from official county calendar. Allows residents to set reminders.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Alerts (Phase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or browser notification when a meeting summary is updated or a followed topic has new activity.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District Filter (Phase 2)</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 meetings and actions by supervisor district. Helps residents follow what their specific representative voted 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App (Phase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wrapper around the web app for iOS and Android push notifications on upcoming meetings.</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8. MVP Scope &amp; Development Phases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E0" w:val="clear"/>
            <w:tcMar>
              <w:top w:type="dxa" w:w="100"/>
              <w:left w:type="dxa" w:w="160"/>
              <w:bottom w:type="dxa" w:w="100"/>
              <w:right w:type="dxa" w:w="160"/>
            </w:tcMar>
          </w:tcPr>
          <w:p>
            <w:r>
              <w:rPr>
                <w:rFonts w:ascii="Arial" w:cs="Arial" w:eastAsia="Arial" w:hAnsi="Arial"/>
                <w:b/>
                <w:bCs/>
                <w:color w:val="E65100"/>
                <w:sz w:val="24"/>
                <w:szCs w:val="24"/>
              </w:rPr>
              <w:t xml:space="preserve">Start narrow. Prove the pipeline works. Then expand.</w:t>
            </w:r>
          </w:p>
        </w:tc>
      </w:tr>
    </w:tbl>
    <w:p>
      <w:pPr>
        <w:spacing w:after="80" w:before="80"/>
      </w:pPr>
    </w:p>
    <w:p>
      <w:pPr>
        <w:pStyle w:val="Heading2"/>
        <w:spacing w:after="120" w:before="240"/>
      </w:pPr>
      <w:r>
        <w:rPr>
          <w:rFonts w:ascii="Arial" w:cs="Arial" w:eastAsia="Arial" w:hAnsi="Arial"/>
          <w:b/>
          <w:bCs/>
          <w:color w:val="2E75B6"/>
          <w:sz w:val="26"/>
          <w:szCs w:val="26"/>
        </w:rPr>
        <w:t xml:space="preserve">8.1 MVP (Phase 1) — Core Pipeline &amp; Launch</w:t>
      </w:r>
    </w:p>
    <w:p>
      <w:pPr>
        <w:spacing w:after="100" w:before="60"/>
      </w:pPr>
      <w:r>
        <w:rPr>
          <w:rFonts w:ascii="Arial" w:cs="Arial" w:eastAsia="Arial" w:hAnsi="Arial"/>
          <w:color w:val="333333"/>
          <w:sz w:val="22"/>
          <w:szCs w:val="22"/>
        </w:rPr>
        <w:t xml:space="preserve">Target: 8-12 weeks. Ship a working pipeline and public-facing site for the four most important meeting bodies.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Scrapers for BOS, Planning Commission, School Board, Standing Committees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first</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Gemma 4 summarization pipeline (Kaggle Kernels → Vertex AI)</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feature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item extraction and vote log display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feature</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 + Meilisearch data model and search</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frontend: Home, Meeting List, Meeting Detail,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 UI</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Topic classification and basic Topic pages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stretch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Whisper transcription for video-only meetings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stretch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Advisory boards expansion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 timeline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change alerts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District map filter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P3</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app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r>
    </w:tbl>
    <w:p>
      <w:pPr>
        <w:spacing w:after="80" w:before="80"/>
      </w:pPr>
    </w:p>
    <w:p>
      <w:pPr>
        <w:pStyle w:val="Heading2"/>
        <w:spacing w:after="120" w:before="240"/>
      </w:pPr>
      <w:r>
        <w:rPr>
          <w:rFonts w:ascii="Arial" w:cs="Arial" w:eastAsia="Arial" w:hAnsi="Arial"/>
          <w:b/>
          <w:bCs/>
          <w:color w:val="2E75B6"/>
          <w:sz w:val="26"/>
          <w:szCs w:val="26"/>
        </w:rPr>
        <w:t xml:space="preserve">8.2 Weekly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setup: GCP project, Docker Compose local env, Postgres schema, GitHub repo, CI/CD pipeline, Kaggle Gemma 4 notebook working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3-4</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Scrapers v1: BOS and Planning Commission pages. PDF extraction with PyMuPDF. Raw content stored in Postgres.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5-6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Gemma 4 pipeline: summarization and action extraction working end-to-end on stored content. Prompt templates validated.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7-8</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MVP: Next.js app with meeting list, search (Meilisearch), and meeting detail page. Tailwind + shadcn/ui components.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9-10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Board and Standing Committee scrapers added. Whisper transcription for video meetings. Topic classification.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11-12</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deploy: Vertex AI endpoint, Cloud Run backend, Vercel frontend, Cloud SQL. QA, bug fixes, soft launch.</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9. Security, Compliance &amp; Ethics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Records 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app only processes and displays publicly available government records. No private data, no FOIA requests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Attribution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summary, action, and topic links directly to the original official county or LCPS source. Gemma 4 output is always paired with a source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AI-generated summaries are labeled as generated by an AI model. Residents are encouraged to verify against the official source.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Robots.txt Compliance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scrapers respect robots.txt and rate limits. Polite crawl delays (1-2 seconds between requests) protect county servers.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Personal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app does not collect user accounts, emails, or personal data in Phase 1. Analytics use Plausible (cookie-free).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Accuracy Monitoring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 sampling pipeline compares Gemma 4 outputs against human-verified summaries monthly to track and maintain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Hallucination Mitigation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Prompts require Gemma 4 to cite specific text from the source document for every action item extracted. Uncited outputs are flagged for review.</w:t>
            </w:r>
          </w:p>
        </w:tc>
      </w:tr>
    </w:tbl>
    <w:p>
      <w:pPr>
        <w:spacing w:after="80" w:before="80"/>
      </w:pPr>
    </w:p>
    <w:p>
      <w:pPr>
        <w:pStyle w:val="Heading1"/>
        <w:spacing w:after="160" w:before="320"/>
      </w:pPr>
      <w:r>
        <w:rPr>
          <w:rFonts w:ascii="Arial" w:cs="Arial" w:eastAsia="Arial" w:hAnsi="Arial"/>
          <w:b/>
          <w:bCs/>
          <w:color w:val="1A56A0"/>
          <w:sz w:val="32"/>
          <w:szCs w:val="32"/>
        </w:rPr>
        <w:t xml:space="preserve">10. Estimated Operating Costs (MVP)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Estimated Monthly Cost</w:t>
            </w:r>
          </w:p>
        </w:tc>
        <w:tc>
          <w:tcPr>
            <w:tcW w:type="dxa" w:w="3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Vertex AI (Gemma 4 inference)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$50-$150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Depends on meeting volume; ~500-2000 inference calls/month at MVP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Run (backend)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$10-$30</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Scale-to-zero; only billed during active scrape/serve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SQL (Postgres)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$25-$50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db-f1-micro for MVP; upgrade as data grows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Storage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and audio file storage; small volume at MVP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likely sufficient for MVP traffic</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Meilisearch (Cloud Run)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$5-$15</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Small containerized instance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(Memorystore)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$15-$30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and Celery broker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 / Misc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Monitoring, Sentry free tier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ESTIMATED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$112 - $310/month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Scales proportionally with meeting volume and traffic</w:t>
            </w:r>
          </w:p>
        </w:tc>
      </w:tr>
    </w:tbl>
    <w:p>
      <w:pPr>
        <w:spacing w:after="80" w:before="80"/>
      </w:pPr>
    </w:p>
    <w:p>
      <w:r>
        <w:br w:type="page"/>
      </w:r>
    </w:p>
    <w:p>
      <w:pPr>
        <w:pStyle w:val="Heading1"/>
        <w:spacing w:after="160" w:before="320"/>
      </w:pPr>
      <w:r>
        <w:rPr>
          <w:rFonts w:ascii="Arial" w:cs="Arial" w:eastAsia="Arial" w:hAnsi="Arial"/>
          <w:b/>
          <w:bCs/>
          <w:color w:val="1A56A0"/>
          <w:sz w:val="32"/>
          <w:szCs w:val="32"/>
        </w:rPr>
        <w:t xml:space="preserve">11. Recommended Repository Structure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view-the-board/</w:t>
            </w:r>
          </w:p>
          <w:p>
            <w:pPr>
              <w:spacing w:after="20" w:before="20"/>
            </w:pPr>
            <w:r>
              <w:rPr>
                <w:rFonts w:ascii="Courier New" w:cs="Courier New" w:eastAsia="Courier New" w:hAnsi="Courier New"/>
                <w:color w:val="333333"/>
                <w:sz w:val="18"/>
                <w:szCs w:val="18"/>
              </w:rPr>
              <w:t xml:space="preserve">├── apps/</w:t>
            </w:r>
          </w:p>
          <w:p>
            <w:pPr>
              <w:spacing w:after="20" w:before="20"/>
            </w:pPr>
            <w:r>
              <w:rPr>
                <w:rFonts w:ascii="Courier New" w:cs="Courier New" w:eastAsia="Courier New" w:hAnsi="Courier New"/>
                <w:color w:val="333333"/>
                <w:sz w:val="18"/>
                <w:szCs w:val="18"/>
              </w:rPr>
              <w:t xml:space="preserve">│   ├── web/              # Next.js 15 frontend (TypeScript + Tailwind)</w:t>
            </w:r>
          </w:p>
          <w:p>
            <w:pPr>
              <w:spacing w:after="20" w:before="20"/>
            </w:pPr>
            <w:r>
              <w:rPr>
                <w:rFonts w:ascii="Courier New" w:cs="Courier New" w:eastAsia="Courier New" w:hAnsi="Courier New"/>
                <w:color w:val="333333"/>
                <w:sz w:val="18"/>
                <w:szCs w:val="18"/>
              </w:rPr>
              <w:t xml:space="preserve">│   └── api/              # FastAPI backend (Python)</w:t>
            </w:r>
          </w:p>
          <w:p>
            <w:pPr>
              <w:spacing w:after="20" w:before="20"/>
            </w:pPr>
            <w:r>
              <w:rPr>
                <w:rFonts w:ascii="Courier New" w:cs="Courier New" w:eastAsia="Courier New" w:hAnsi="Courier New"/>
                <w:color w:val="333333"/>
                <w:sz w:val="18"/>
                <w:szCs w:val="18"/>
              </w:rPr>
              <w:t xml:space="preserve">├── packages/</w:t>
            </w:r>
          </w:p>
          <w:p>
            <w:pPr>
              <w:spacing w:after="20" w:before="20"/>
            </w:pPr>
            <w:r>
              <w:rPr>
                <w:rFonts w:ascii="Courier New" w:cs="Courier New" w:eastAsia="Courier New" w:hAnsi="Courier New"/>
                <w:color w:val="333333"/>
                <w:sz w:val="18"/>
                <w:szCs w:val="18"/>
              </w:rPr>
              <w:t xml:space="preserve">│   ├── scrapers/         # Playwright + BeautifulSoup scrapers</w:t>
            </w:r>
          </w:p>
          <w:p>
            <w:pPr>
              <w:spacing w:after="20" w:before="20"/>
            </w:pPr>
            <w:r>
              <w:rPr>
                <w:rFonts w:ascii="Courier New" w:cs="Courier New" w:eastAsia="Courier New" w:hAnsi="Courier New"/>
                <w:color w:val="333333"/>
                <w:sz w:val="18"/>
                <w:szCs w:val="18"/>
              </w:rPr>
              <w:t xml:space="preserve">│   ├── pipeline/         # Celery tasks: scrape, extract, gemma4, index</w:t>
            </w:r>
          </w:p>
          <w:p>
            <w:pPr>
              <w:spacing w:after="20" w:before="20"/>
            </w:pPr>
            <w:r>
              <w:rPr>
                <w:rFonts w:ascii="Courier New" w:cs="Courier New" w:eastAsia="Courier New" w:hAnsi="Courier New"/>
                <w:color w:val="333333"/>
                <w:sz w:val="18"/>
                <w:szCs w:val="18"/>
              </w:rPr>
              <w:t xml:space="preserve">│   ├── gemma/            # Gemma 4 client, prompt templates, output parsers</w:t>
            </w:r>
          </w:p>
          <w:p>
            <w:pPr>
              <w:spacing w:after="20" w:before="20"/>
            </w:pPr>
            <w:r>
              <w:rPr>
                <w:rFonts w:ascii="Courier New" w:cs="Courier New" w:eastAsia="Courier New" w:hAnsi="Courier New"/>
                <w:color w:val="333333"/>
                <w:sz w:val="18"/>
                <w:szCs w:val="18"/>
              </w:rPr>
              <w:t xml:space="preserve">│   ├── whisper/          # Whisper transcription workers</w:t>
            </w:r>
          </w:p>
          <w:p>
            <w:pPr>
              <w:spacing w:after="20" w:before="20"/>
            </w:pPr>
            <w:r>
              <w:rPr>
                <w:rFonts w:ascii="Courier New" w:cs="Courier New" w:eastAsia="Courier New" w:hAnsi="Courier New"/>
                <w:color w:val="333333"/>
                <w:sz w:val="18"/>
                <w:szCs w:val="18"/>
              </w:rPr>
              <w:t xml:space="preserve">│   └── db/              # SQLAlchemy models, Alembic migrations</w:t>
            </w:r>
          </w:p>
          <w:p>
            <w:pPr>
              <w:spacing w:after="20" w:before="20"/>
            </w:pPr>
            <w:r>
              <w:rPr>
                <w:rFonts w:ascii="Courier New" w:cs="Courier New" w:eastAsia="Courier New" w:hAnsi="Courier New"/>
                <w:color w:val="333333"/>
                <w:sz w:val="18"/>
                <w:szCs w:val="18"/>
              </w:rPr>
              <w:t xml:space="preserve">├── infra/</w:t>
            </w:r>
          </w:p>
          <w:p>
            <w:pPr>
              <w:spacing w:after="20" w:before="20"/>
            </w:pPr>
            <w:r>
              <w:rPr>
                <w:rFonts w:ascii="Courier New" w:cs="Courier New" w:eastAsia="Courier New" w:hAnsi="Courier New"/>
                <w:color w:val="333333"/>
                <w:sz w:val="18"/>
                <w:szCs w:val="18"/>
              </w:rPr>
              <w:t xml:space="preserve">│   ├── terraform/        # GCP infrastructure as code</w:t>
            </w:r>
          </w:p>
          <w:p>
            <w:pPr>
              <w:spacing w:after="20" w:before="20"/>
            </w:pPr>
            <w:r>
              <w:rPr>
                <w:rFonts w:ascii="Courier New" w:cs="Courier New" w:eastAsia="Courier New" w:hAnsi="Courier New"/>
                <w:color w:val="333333"/>
                <w:sz w:val="18"/>
                <w:szCs w:val="18"/>
              </w:rPr>
              <w:t xml:space="preserve">│   └── docker/          # Docker Compose for local dev</w:t>
            </w:r>
          </w:p>
          <w:p>
            <w:pPr>
              <w:spacing w:after="20" w:before="20"/>
            </w:pPr>
            <w:r>
              <w:rPr>
                <w:rFonts w:ascii="Courier New" w:cs="Courier New" w:eastAsia="Courier New" w:hAnsi="Courier New"/>
                <w:color w:val="333333"/>
                <w:sz w:val="18"/>
                <w:szCs w:val="18"/>
              </w:rPr>
              <w:t xml:space="preserve">├── notebooks/</w:t>
            </w:r>
          </w:p>
          <w:p>
            <w:pPr>
              <w:spacing w:after="20" w:before="20"/>
            </w:pPr>
            <w:r>
              <w:rPr>
                <w:rFonts w:ascii="Courier New" w:cs="Courier New" w:eastAsia="Courier New" w:hAnsi="Courier New"/>
                <w:color w:val="333333"/>
                <w:sz w:val="18"/>
                <w:szCs w:val="18"/>
              </w:rPr>
              <w:t xml:space="preserve">│   └── kaggle/          # Gemma 4 Kaggle fine-tuning notebooks</w:t>
            </w:r>
          </w:p>
          <w:p>
            <w:pPr>
              <w:spacing w:after="20" w:before="20"/>
            </w:pPr>
            <w:r>
              <w:rPr>
                <w:rFonts w:ascii="Courier New" w:cs="Courier New" w:eastAsia="Courier New" w:hAnsi="Courier New"/>
                <w:color w:val="333333"/>
                <w:sz w:val="18"/>
                <w:szCs w:val="18"/>
              </w:rPr>
              <w:t xml:space="preserve">├── .github/workflows/   # CI/CD: test, build, deploy</w:t>
            </w:r>
          </w:p>
          <w:p>
            <w:pPr>
              <w:spacing w:after="20" w:before="20"/>
            </w:pPr>
            <w:r>
              <w:rPr>
                <w:rFonts w:ascii="Courier New" w:cs="Courier New" w:eastAsia="Courier New" w:hAnsi="Courier New"/>
                <w:color w:val="333333"/>
                <w:sz w:val="18"/>
                <w:szCs w:val="18"/>
              </w:rPr>
              <w:t xml:space="preserve">└── docs/               # Architecture diagrams, API docs, runbooks</w:t>
            </w:r>
          </w:p>
        </w:tc>
      </w:tr>
    </w:tbl>
    <w:p>
      <w:pPr>
        <w:spacing w:after="80" w:before="80"/>
      </w:pPr>
    </w:p>
    <w:p>
      <w:pPr>
        <w:pStyle w:val="Heading1"/>
        <w:spacing w:after="160" w:before="320"/>
      </w:pPr>
      <w:r>
        <w:rPr>
          <w:rFonts w:ascii="Arial" w:cs="Arial" w:eastAsia="Arial" w:hAnsi="Arial"/>
          <w:b/>
          <w:bCs/>
          <w:color w:val="1A56A0"/>
          <w:sz w:val="32"/>
          <w:szCs w:val="32"/>
        </w:rPr>
        <w:t xml:space="preserve">12. Immediate Next Steps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4EDDA" w:val="clear"/>
            <w:tcMar>
              <w:top w:type="dxa" w:w="100"/>
              <w:left w:type="dxa" w:w="160"/>
              <w:bottom w:type="dxa" w:w="100"/>
              <w:right w:type="dxa" w:w="160"/>
            </w:tcMar>
          </w:tcPr>
          <w:p>
            <w:r>
              <w:rPr>
                <w:rFonts w:ascii="Arial" w:cs="Arial" w:eastAsia="Arial" w:hAnsi="Arial"/>
                <w:b/>
                <w:bCs/>
                <w:color w:val="1E7E34"/>
                <w:sz w:val="24"/>
                <w:szCs w:val="24"/>
              </w:rPr>
              <w:t xml:space="preserve">Start with Kaggle. Validate Gemma 4. Build the pipeline before the UI.</w:t>
            </w:r>
          </w:p>
        </w:tc>
      </w:tr>
    </w:tbl>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Set up Kaggle notebook — load Gemma 4, run summarization on a sample BOS agenda PDF. Validate output quality.</w:t>
      </w:r>
    </w:p>
    <w:p>
      <w:pPr>
        <w:pStyle w:val="ListParagraph"/>
        <w:numPr>
          <w:ilvl w:val="0"/>
          <w:numId w:val="3"/>
        </w:numPr>
        <w:spacing w:after="60" w:before="60"/>
      </w:pPr>
      <w:r>
        <w:rPr>
          <w:rFonts w:ascii="Arial" w:cs="Arial" w:eastAsia="Arial" w:hAnsi="Arial"/>
          <w:color w:val="333333"/>
          <w:sz w:val="22"/>
          <w:szCs w:val="22"/>
        </w:rPr>
        <w:t xml:space="preserve">Create GCP project — enable Vertex AI, Cloud Run, Cloud SQL, GCS APIs. Set up billing alerts.</w:t>
      </w:r>
    </w:p>
    <w:p>
      <w:pPr>
        <w:pStyle w:val="ListParagraph"/>
        <w:numPr>
          <w:ilvl w:val="0"/>
          <w:numId w:val="3"/>
        </w:numPr>
        <w:spacing w:after="60" w:before="60"/>
      </w:pPr>
      <w:r>
        <w:rPr>
          <w:rFonts w:ascii="Arial" w:cs="Arial" w:eastAsia="Arial" w:hAnsi="Arial"/>
          <w:color w:val="333333"/>
          <w:sz w:val="22"/>
          <w:szCs w:val="22"/>
        </w:rPr>
        <w:t xml:space="preserve">Initialize GitHub monorepo with Docker Compose local dev environment (Postgres + Redis + Meilisearch).</w:t>
      </w:r>
    </w:p>
    <w:p>
      <w:pPr>
        <w:pStyle w:val="ListParagraph"/>
        <w:numPr>
          <w:ilvl w:val="0"/>
          <w:numId w:val="3"/>
        </w:numPr>
        <w:spacing w:after="60" w:before="60"/>
      </w:pPr>
      <w:r>
        <w:rPr>
          <w:rFonts w:ascii="Arial" w:cs="Arial" w:eastAsia="Arial" w:hAnsi="Arial"/>
          <w:color w:val="333333"/>
          <w:sz w:val="22"/>
          <w:szCs w:val="22"/>
        </w:rPr>
        <w:t xml:space="preserve">Write BOS scraper v1 — target the Loudoun County meeting portal. Extract meeting list, agenda PDF links, and video links.</w:t>
      </w:r>
    </w:p>
    <w:p>
      <w:pPr>
        <w:pStyle w:val="ListParagraph"/>
        <w:numPr>
          <w:ilvl w:val="0"/>
          <w:numId w:val="3"/>
        </w:numPr>
        <w:spacing w:after="60" w:before="60"/>
      </w:pPr>
      <w:r>
        <w:rPr>
          <w:rFonts w:ascii="Arial" w:cs="Arial" w:eastAsia="Arial" w:hAnsi="Arial"/>
          <w:color w:val="333333"/>
          <w:sz w:val="22"/>
          <w:szCs w:val="22"/>
        </w:rPr>
        <w:t xml:space="preserve">Build Postgres schema and SQLAlchemy models. Run Alembic migrations. Insert first scraped records.</w:t>
      </w:r>
    </w:p>
    <w:p>
      <w:pPr>
        <w:pStyle w:val="ListParagraph"/>
        <w:numPr>
          <w:ilvl w:val="0"/>
          <w:numId w:val="3"/>
        </w:numPr>
        <w:spacing w:after="60" w:before="60"/>
      </w:pPr>
      <w:r>
        <w:rPr>
          <w:rFonts w:ascii="Arial" w:cs="Arial" w:eastAsia="Arial" w:hAnsi="Arial"/>
          <w:color w:val="333333"/>
          <w:sz w:val="22"/>
          <w:szCs w:val="22"/>
        </w:rPr>
        <w:t xml:space="preserve">Wire Gemma 4 pipeline: PyMuPDF extracts PDF text → Gemma 4 summarizes → structured output stored in Postgres.</w:t>
      </w:r>
    </w:p>
    <w:p>
      <w:pPr>
        <w:pStyle w:val="ListParagraph"/>
        <w:numPr>
          <w:ilvl w:val="0"/>
          <w:numId w:val="3"/>
        </w:numPr>
        <w:spacing w:after="60" w:before="60"/>
      </w:pPr>
      <w:r>
        <w:rPr>
          <w:rFonts w:ascii="Arial" w:cs="Arial" w:eastAsia="Arial" w:hAnsi="Arial"/>
          <w:color w:val="333333"/>
          <w:sz w:val="22"/>
          <w:szCs w:val="22"/>
        </w:rPr>
        <w:t xml:space="preserve">Scaffold Next.js frontend — meeting list page connected to FastAPI. Get data flowing end-to-end before adding UI polish.</w:t>
      </w:r>
    </w:p>
    <w:p>
      <w:pPr>
        <w:pStyle w:val="ListParagraph"/>
        <w:numPr>
          <w:ilvl w:val="0"/>
          <w:numId w:val="3"/>
        </w:numPr>
        <w:spacing w:after="60" w:before="60"/>
      </w:pPr>
      <w:r>
        <w:rPr>
          <w:rFonts w:ascii="Arial" w:cs="Arial" w:eastAsia="Arial" w:hAnsi="Arial"/>
          <w:color w:val="333333"/>
          <w:sz w:val="22"/>
          <w:szCs w:val="22"/>
        </w:rPr>
        <w:t xml:space="preserve">Deploy MVP to staging — Cloud Run + Vercel + Cloud SQL. Share with a small group of Loudoun residents for feedback.</w:t>
      </w:r>
    </w:p>
    <w:p>
      <w:pPr>
        <w:spacing w:after="80" w:before="80"/>
      </w:pPr>
    </w:p>
    <w:p>
      <w:pPr>
        <w:spacing w:after="80" w:before="80"/>
      </w:pPr>
    </w:p>
    <w:p>
      <w:pPr>
        <w:pBdr>
          <w:bottom w:val="single" w:color="1A56A0" w:sz="4" w:space="1"/>
        </w:pBdr>
        <w:spacing w:after="120" w:before="120"/>
      </w:pPr>
    </w:p>
    <w:p>
      <w:pPr>
        <w:spacing w:after="60" w:before="120"/>
        <w:jc w:val="center"/>
      </w:pPr>
      <w:r>
        <w:rPr>
          <w:rFonts w:ascii="Arial" w:cs="Arial" w:eastAsia="Arial" w:hAnsi="Arial"/>
          <w:color w:val="888888"/>
          <w:sz w:val="18"/>
          <w:szCs w:val="18"/>
        </w:rPr>
        <w:t xml:space="preserve">View the Board  |  Loudoun County Civic Transparency Project  |  Powered by Gemma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pPr>
    <w:r>
      <w:rPr>
        <w:rFonts w:ascii="Arial" w:cs="Arial" w:eastAsia="Arial" w:hAnsi="Arial"/>
        <w:b/>
        <w:bCs/>
        <w:color w:val="1A56A0"/>
        <w:sz w:val="20"/>
        <w:szCs w:val="20"/>
      </w:rPr>
      <w:t xml:space="preserve">View the Board</w:t>
    </w:r>
    <w:r>
      <w:rPr>
        <w:rFonts w:ascii="Arial" w:cs="Arial" w:eastAsia="Arial" w:hAnsi="Arial"/>
        <w:color w:val="666666"/>
        <w:sz w:val="18"/>
        <w:szCs w:val="18"/>
      </w:rPr>
      <w:t xml:space="preserve">  |  Technical Architecture &amp;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2026-05-11T04:38:06.446Z</dcterms:created>
  <dcterms:modified xsi:type="dcterms:W3CDTF">2026-05-11T04:38:06.446Z</dcterms:modified>
</cp:coreProperties>
</file>

<file path=docProps/custom.xml><?xml version="1.0" encoding="utf-8"?>
<Properties xmlns="http://schemas.openxmlformats.org/officeDocument/2006/custom-properties" xmlns:vt="http://schemas.openxmlformats.org/officeDocument/2006/docPropsVTypes"/>
</file>