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1A2E"/>
          <w:sz w:val="48"/>
          <w:szCs w:val="48"/>
        </w:rPr>
        <w:t xml:space="preserve">Keeta Operations Platform</w:t>
      </w:r>
    </w:p>
    <w:p>
      <w:pPr>
        <w:spacing w:after="200"/>
        <w:jc w:val="center"/>
      </w:pPr>
      <w:r>
        <w:rPr>
          <w:rFonts w:ascii="Arial" w:cs="Arial" w:eastAsia="Arial" w:hAnsi="Arial"/>
          <w:color w:val="2E4057"/>
          <w:sz w:val="36"/>
          <w:szCs w:val="36"/>
        </w:rPr>
        <w:t xml:space="preserve">Training Session Summary</w:t>
      </w:r>
    </w:p>
    <w:p>
      <w:pPr>
        <w:spacing w:after="600"/>
        <w:jc w:val="center"/>
      </w:pPr>
      <w:r>
        <w:rPr>
          <w:rFonts w:ascii="Arial" w:cs="Arial" w:eastAsia="Arial" w:hAnsi="Arial"/>
          <w:color w:val="666666"/>
          <w:sz w:val="24"/>
          <w:szCs w:val="24"/>
        </w:rPr>
        <w:t xml:space="preserve">12 April 2026 | kt_KuwaitCity_Sidra</w:t>
      </w:r>
    </w:p>
    <w:p>
      <w:pPr>
        <w:jc w:val="center"/>
      </w:pPr>
      <w:r>
        <w:rPr>
          <w:rFonts w:ascii="Arial" w:cs="Arial" w:eastAsia="Arial" w:hAnsi="Arial"/>
          <w:sz w:val="22"/>
          <w:szCs w:val="22"/>
        </w:rPr>
        <w:t xml:space="preserve">Conducted by: Supervisor Waho</w:t>
      </w:r>
    </w:p>
    <w:p>
      <w:pPr>
        <w:jc w:val="center"/>
      </w:pPr>
      <w:r>
        <w:rPr>
          <w:rFonts w:ascii="Arial" w:cs="Arial" w:eastAsia="Arial" w:hAnsi="Arial"/>
          <w:color w:val="666666"/>
          <w:sz w:val="22"/>
          <w:szCs w:val="22"/>
        </w:rPr>
        <w:t xml:space="preserve">Recorded by: Khalifa (Google Meet)</w:t>
      </w:r>
    </w:p>
    <w:p>
      <w:pPr>
        <w:spacing w:before="400"/>
        <w:jc w:val="center"/>
      </w:pPr>
      <w:r>
        <w:rPr>
          <w:rFonts w:ascii="Arial" w:cs="Arial" w:eastAsia="Arial" w:hAnsi="Arial"/>
          <w:color w:val="888888"/>
          <w:sz w:val="20"/>
          <w:szCs w:val="20"/>
        </w:rPr>
        <w:t xml:space="preserve">Duration: ~1 hour | Format: Screen share with voice walkthrough</w:t>
      </w:r>
    </w:p>
    <w:p>
      <w:r>
        <w:br w:type="page"/>
      </w:r>
    </w:p>
    <w:p>
      <w:pPr>
        <w:pStyle w:val="Heading1"/>
      </w:pPr>
      <w:r>
        <w:t xml:space="preserve">Executive Summary</w:t>
      </w:r>
    </w:p>
    <w:p>
      <w:pPr>
        <w:spacing w:after="200"/>
      </w:pPr>
      <w:r>
        <w:t xml:space="preserve">This document summarizes a comprehensive training session on the Keeta delivery operations platform (kt_KuwaitCity_Sidra) conducted on 12 April 2026. Supervisor Waho walked through all major modules of the Keeta ops console, demonstrating real-time courier monitoring, order management, violation detection, penalty workflows, and the notification system.</w:t>
      </w:r>
    </w:p>
    <w:p>
      <w:pPr>
        <w:spacing w:after="200"/>
      </w:pPr>
      <w:r>
        <w:t xml:space="preserve">The training revealed six key feature areas that need to be implemented in the Darb platform to achieve parity with the Keeta operations console. These features are documented below with priority levels and implementation guidance.</w:t>
      </w:r>
    </w:p>
    <w:p>
      <w:pPr>
        <w:pStyle w:val="Heading1"/>
      </w:pPr>
      <w:r>
        <w:t xml:space="preserve">Platform Areas Covered</w:t>
      </w:r>
    </w:p>
    <w:p>
      <w:pPr>
        <w:pStyle w:val="Heading2"/>
      </w:pPr>
      <w:r>
        <w:t xml:space="preserve">1. Real-time Courier Monitor</w:t>
      </w:r>
    </w:p>
    <w:p>
      <w:pPr>
        <w:spacing w:after="120"/>
      </w:pPr>
      <w:r>
        <w:t xml:space="preserve">The Keeta platform provides a live operational dashboard showing all active couriers with real-time status tracking:</w:t>
      </w:r>
    </w:p>
    <w:p>
      <w:pPr>
        <w:pStyle w:val="ListParagraph"/>
        <w:numPr>
          <w:ilvl w:val="0"/>
          <w:numId w:val="2"/>
        </w:numPr>
      </w:pPr>
      <w:r>
        <w:t xml:space="preserve">Live courier cards showing online status (working, idle, offline), current shift area assignment (Hawally, Avenues, Salmiya, etc.), and online hours counter</w:t>
      </w:r>
    </w:p>
    <w:p>
      <w:pPr>
        <w:pStyle w:val="ListParagraph"/>
        <w:numPr>
          <w:ilvl w:val="0"/>
          <w:numId w:val="2"/>
        </w:numPr>
      </w:pPr>
      <w:r>
        <w:t xml:space="preserve">Alert panel with three categories: Scheduled-not-online, GPS upload failures, and Order rejections (3+ rejections)</w:t>
      </w:r>
    </w:p>
    <w:p>
      <w:pPr>
        <w:pStyle w:val="ListParagraph"/>
        <w:numPr>
          <w:ilvl w:val="0"/>
          <w:numId w:val="2"/>
        </w:numPr>
      </w:pPr>
      <w:r>
        <w:t xml:space="preserve">Two view modes: 'By Order' and 'By Courier' with detail panel showing current orders, history, and shift schedule</w:t>
      </w:r>
    </w:p>
    <w:p>
      <w:pPr>
        <w:pStyle w:val="ListParagraph"/>
        <w:numPr>
          <w:ilvl w:val="0"/>
          <w:numId w:val="2"/>
        </w:numPr>
        <w:spacing w:after="200"/>
      </w:pPr>
      <w:r>
        <w:t xml:space="preserve">Flight mode detection: flags couriers online but with no GPS update in &gt;10 minutes</w:t>
      </w:r>
    </w:p>
    <w:p>
      <w:pPr>
        <w:pStyle w:val="Heading2"/>
      </w:pPr>
      <w:r>
        <w:t xml:space="preserve">2. Order Centre &amp; Flow Timeline</w:t>
      </w:r>
    </w:p>
    <w:p>
      <w:pPr>
        <w:pStyle w:val="ListParagraph"/>
        <w:numPr>
          <w:ilvl w:val="0"/>
          <w:numId w:val="2"/>
        </w:numPr>
      </w:pPr>
      <w:r>
        <w:t xml:space="preserve">Order list with merchant name, assessment time, delivery time, distance, and courier settlement mode</w:t>
      </w:r>
    </w:p>
    <w:p>
      <w:pPr>
        <w:pStyle w:val="ListParagraph"/>
        <w:numPr>
          <w:ilvl w:val="0"/>
          <w:numId w:val="2"/>
        </w:numPr>
      </w:pPr>
      <w:r>
        <w:t xml:space="preserve">Visual order flow timeline: customer payment &gt; merchant accepts &gt; courier accepts &gt; courier arrives &gt; pickup &gt; delivery, with elapsed time between each step</w:t>
      </w:r>
    </w:p>
    <w:p>
      <w:pPr>
        <w:pStyle w:val="ListParagraph"/>
        <w:numPr>
          <w:ilvl w:val="0"/>
          <w:numId w:val="2"/>
        </w:numPr>
        <w:spacing w:after="200"/>
      </w:pPr>
      <w:r>
        <w:t xml:space="preserve">Operation Record Table showing raw event log with Action, Content, Operator [phone], and Operation Time</w:t>
      </w:r>
    </w:p>
    <w:p>
      <w:pPr>
        <w:pStyle w:val="Heading2"/>
      </w:pPr>
      <w:r>
        <w:t xml:space="preserve">3. Violation Centre</w:t>
      </w:r>
    </w:p>
    <w:p>
      <w:pPr>
        <w:pStyle w:val="ListParagraph"/>
        <w:numPr>
          <w:ilvl w:val="0"/>
          <w:numId w:val="2"/>
        </w:numPr>
      </w:pPr>
      <w:r>
        <w:t xml:space="preserve">Violation types: Late pickup, Order rejection (timeout), Drop-off in advance (GPS distance check), Order slightly late, Invalid delivery photo</w:t>
      </w:r>
    </w:p>
    <w:p>
      <w:pPr>
        <w:pStyle w:val="ListParagraph"/>
        <w:numPr>
          <w:ilvl w:val="0"/>
          <w:numId w:val="2"/>
        </w:numPr>
      </w:pPr>
      <w:r>
        <w:t xml:space="preserve">Filterable table with date range, violation reason, status, appeal status, courier ID, and city filters</w:t>
      </w:r>
    </w:p>
    <w:p>
      <w:pPr>
        <w:pStyle w:val="ListParagraph"/>
        <w:numPr>
          <w:ilvl w:val="0"/>
          <w:numId w:val="2"/>
        </w:numPr>
        <w:spacing w:after="200"/>
      </w:pPr>
      <w:r>
        <w:t xml:space="preserve">Detail page with three sections: Violation Info, Penalty Info (linked penalties), Appeal Info (appeal history)</w:t>
      </w:r>
    </w:p>
    <w:p>
      <w:pPr>
        <w:pStyle w:val="Heading2"/>
      </w:pPr>
      <w:r>
        <w:t xml:space="preserve">4. Penalty Management</w:t>
      </w:r>
    </w:p>
    <w:p>
      <w:pPr>
        <w:pStyle w:val="ListParagraph"/>
        <w:numPr>
          <w:ilvl w:val="0"/>
          <w:numId w:val="2"/>
        </w:numPr>
      </w:pPr>
      <w:r>
        <w:t xml:space="preserve">Penalty types: Online Training, Violation Record, Account Suspension, Warning</w:t>
      </w:r>
    </w:p>
    <w:p>
      <w:pPr>
        <w:pStyle w:val="ListParagraph"/>
        <w:numPr>
          <w:ilvl w:val="0"/>
          <w:numId w:val="2"/>
        </w:numPr>
        <w:spacing w:after="200"/>
      </w:pPr>
      <w:r>
        <w:t xml:space="preserve">Each penalty linked to violation(s) via Ticket ID, with statuses: Effective, Completed, Overturned</w:t>
      </w:r>
    </w:p>
    <w:p>
      <w:pPr>
        <w:pStyle w:val="Heading2"/>
      </w:pPr>
      <w:r>
        <w:t xml:space="preserve">5. Notification Centre</w:t>
      </w:r>
    </w:p>
    <w:p>
      <w:pPr>
        <w:pStyle w:val="ListParagraph"/>
        <w:numPr>
          <w:ilvl w:val="0"/>
          <w:numId w:val="2"/>
        </w:numPr>
      </w:pPr>
      <w:r>
        <w:t xml:space="preserve">Categorized tabs: All, Important, Ops to-do, Benefits and campaigns, Others - each with unread count</w:t>
      </w:r>
    </w:p>
    <w:p>
      <w:pPr>
        <w:pStyle w:val="ListParagraph"/>
        <w:numPr>
          <w:ilvl w:val="0"/>
          <w:numId w:val="2"/>
        </w:numPr>
      </w:pPr>
      <w:r>
        <w:t xml:space="preserve">Bilingual EN/AR support for all notifications, with GPS monitoring alerts as the primary use case demonstrated</w:t>
      </w:r>
    </w:p>
    <w:p>
      <w:pPr>
        <w:pStyle w:val="ListParagraph"/>
        <w:numPr>
          <w:ilvl w:val="0"/>
          <w:numId w:val="2"/>
        </w:numPr>
        <w:spacing w:after="200"/>
      </w:pPr>
      <w:r>
        <w:t xml:space="preserve">GPS alert example: 'The system detects that your rider {platformId} {name} has not uploaded the GPS location for a long time...'</w:t>
      </w:r>
    </w:p>
    <w:p>
      <w:pPr>
        <w:pStyle w:val="Heading2"/>
      </w:pPr>
      <w:r>
        <w:t xml:space="preserve">6. Staff &amp; Shift Management</w:t>
      </w:r>
    </w:p>
    <w:p>
      <w:pPr>
        <w:pStyle w:val="ListParagraph"/>
        <w:numPr>
          <w:ilvl w:val="0"/>
          <w:numId w:val="2"/>
        </w:numPr>
      </w:pPr>
      <w:r>
        <w:t xml:space="preserve">Multi-shift per day with area-based assignment (e.g., 00:00-03:00 Hawally, 15:00-17:00 Hawally)</w:t>
      </w:r>
    </w:p>
    <w:p>
      <w:pPr>
        <w:pStyle w:val="ListParagraph"/>
        <w:numPr>
          <w:ilvl w:val="0"/>
          <w:numId w:val="2"/>
        </w:numPr>
        <w:spacing w:after="200"/>
      </w:pPr>
      <w:r>
        <w:t xml:space="preserve">Kuwait areas: Hawally, Avenues, Salmiya, Jabriya, and others</w:t>
      </w:r>
    </w:p>
    <w:p>
      <w:r>
        <w:br w:type="page"/>
      </w:r>
    </w:p>
    <w:p>
      <w:pPr>
        <w:pStyle w:val="Heading1"/>
      </w:pPr>
      <w:r>
        <w:t xml:space="preserve">Features to Implement in Darb</w:t>
      </w:r>
    </w:p>
    <w:p>
      <w:pPr>
        <w:spacing w:after="200"/>
      </w:pPr>
      <w:r>
        <w:t xml:space="preserve">The following features need to be added to bring the Keeta module to parity with the actual Keeta operations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43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Courier Monitor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dashboard with courier status, alerts panel, GPS tracking, flight mode detection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Violation Detection &amp; Management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violation engine, filterable list, detail pages with penalty/appeal sections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Flow Timeline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step-by-step timeline with elapsed time, plus Operation Record Table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Enhancement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 tabs, bilingual EN/AR, GPS monitoring background job</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Penalty Management Page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Dedicated page with linked violations, types, and status tracking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 &amp; Area Enhancement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Multi-shift per day with area-based assignment and color-coded badges</w:t>
            </w:r>
          </w:p>
        </w:tc>
      </w:tr>
    </w:tbl>
    <w:p>
      <w:r>
        <w:br w:type="page"/>
      </w:r>
    </w:p>
    <w:p>
      <w:pPr>
        <w:pStyle w:val="Heading1"/>
      </w:pPr>
      <w: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380"/>
        <w:gridCol w:w="238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3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Prisma models: Violation, Penalty, Appeal, OrderEvent, CourierOnlineSession</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Dev</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violation detection engine service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Dev</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/keeta/monitor page with courier cards and alert panel</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Dev</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/keeta/violations page with filters and detail view</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Dev</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order flow timeline component to order detail view</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Dev</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 notifications with categories and bilingual support</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Stack</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GPS monitoring background worker (BullMQ)</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Dev</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/keeta/penalties management page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Dev</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r>
    </w:tbl>
    <w:p>
      <w:pPr>
        <w:spacing w:before="400"/>
      </w:pPr>
      <w:r>
        <w:rPr>
          <w:b/>
          <w:bCs/>
        </w:rPr>
        <w:t xml:space="preserve">Note: </w:t>
      </w:r>
      <w:r>
        <w:t xml:space="preserve">A comprehensive CLAUDE.md file has been placed in the Darb project root with detailed Prisma schemas, API route specifications, and frontend page requirements for each feature. Claude Code will use this file automatically when working on the project.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Darb Fleet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2026-04-13T10:36:05.539Z</dcterms:created>
  <dcterms:modified xsi:type="dcterms:W3CDTF">2026-04-13T10:36:05.539Z</dcterms:modified>
</cp:coreProperties>
</file>

<file path=docProps/custom.xml><?xml version="1.0" encoding="utf-8"?>
<Properties xmlns="http://schemas.openxmlformats.org/officeDocument/2006/custom-properties" xmlns:vt="http://schemas.openxmlformats.org/officeDocument/2006/docPropsVTypes"/>
</file>