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RightCareHome: FREE SHORTLIST REPORT</w:t>
      </w:r>
    </w:p>
    <w:p>
      <w:pPr>
        <w:jc w:val="center"/>
      </w:pPr>
      <w:r>
        <w:rPr>
          <w:i/>
          <w:sz w:val="28"/>
        </w:rPr>
        <w:t>Complete Specification — Production Ready v4.0</w:t>
      </w:r>
    </w:p>
    <w:p/>
    <w:p>
      <w:r>
        <w:rPr>
          <w:b/>
        </w:rPr>
        <w:t xml:space="preserve">Date: </w:t>
      </w:r>
      <w:r>
        <w:t>19 November 2025</w:t>
        <w:br/>
      </w:r>
      <w:r>
        <w:rPr>
          <w:b/>
        </w:rPr>
        <w:t xml:space="preserve">Version: </w:t>
      </w:r>
      <w:r>
        <w:t>4.0 — Production Ready</w:t>
        <w:br/>
      </w:r>
      <w:r>
        <w:rPr>
          <w:b/>
        </w:rPr>
        <w:t xml:space="preserve">Price: </w:t>
      </w:r>
      <w:r>
        <w:t>£0 (Free Forever)</w:t>
        <w:br/>
      </w:r>
      <w:r>
        <w:rPr>
          <w:b/>
        </w:rPr>
        <w:t xml:space="preserve">Delivery: </w:t>
      </w:r>
      <w:r>
        <w:t>Instant (within 60 seconds)</w:t>
        <w:br/>
      </w:r>
      <w:r>
        <w:rPr>
          <w:b/>
        </w:rPr>
        <w:t xml:space="preserve">Status: </w:t>
      </w:r>
      <w:r>
        <w:t>✅ Ready for Launch Week 1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Strategic Positioning</w:t>
      </w:r>
    </w:p>
    <w:p>
      <w:pPr>
        <w:pStyle w:val="ListNumber"/>
      </w:pPr>
      <w:r>
        <w:t>3. Value Proposition</w:t>
      </w:r>
    </w:p>
    <w:p>
      <w:pPr>
        <w:pStyle w:val="ListNumber"/>
      </w:pPr>
      <w:r>
        <w:t>4. Conversion Mechanism</w:t>
      </w:r>
    </w:p>
    <w:p>
      <w:pPr>
        <w:pStyle w:val="ListNumber"/>
      </w:pPr>
      <w:r>
        <w:t>5. Report Structure (6-8 Pages)</w:t>
      </w:r>
    </w:p>
    <w:p>
      <w:pPr>
        <w:pStyle w:val="ListNumber"/>
      </w:pPr>
      <w:r>
        <w:t>6. Content Breakdown</w:t>
      </w:r>
    </w:p>
    <w:p>
      <w:pPr>
        <w:pStyle w:val="ListNumber"/>
      </w:pPr>
      <w:r>
        <w:t>7. Conversion Triggers</w:t>
      </w:r>
    </w:p>
    <w:p>
      <w:pPr>
        <w:pStyle w:val="ListNumber"/>
      </w:pPr>
      <w:r>
        <w:t>8. Technical Implementation</w:t>
      </w:r>
    </w:p>
    <w:p>
      <w:pPr>
        <w:pStyle w:val="ListNumber"/>
      </w:pPr>
      <w:r>
        <w:t>9. User Journey</w:t>
      </w:r>
    </w:p>
    <w:p>
      <w:pPr>
        <w:pStyle w:val="ListNumber"/>
      </w:pPr>
      <w:r>
        <w:t>10. Quality Standards</w:t>
      </w:r>
    </w:p>
    <w:p>
      <w:pPr>
        <w:pStyle w:val="ListNumber"/>
      </w:pPr>
      <w:r>
        <w:t>11. Success Metrics</w:t>
      </w:r>
    </w:p>
    <w:p>
      <w:pPr>
        <w:pStyle w:val="ListNumber"/>
      </w:pPr>
      <w:r>
        <w:t>12. Competitive Differentiation</w:t>
      </w:r>
    </w:p>
    <w:p>
      <w:pPr>
        <w:pStyle w:val="ListNumber"/>
      </w:pPr>
      <w:r>
        <w:t>13. Go-to-Market Strategy</w:t>
      </w:r>
    </w:p>
    <w:p>
      <w:pPr>
        <w:pStyle w:val="ListNumber"/>
      </w:pPr>
      <w:r>
        <w:t>14. Next Steps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