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ADAE" w14:textId="555499F4" w:rsidR="00184A06" w:rsidRPr="00184A06" w:rsidRDefault="00184A06" w:rsidP="00184A06">
      <w:pPr>
        <w:jc w:val="center"/>
        <w:rPr>
          <w:b/>
          <w:bCs/>
        </w:rPr>
      </w:pPr>
      <w:r w:rsidRPr="00184A06">
        <w:rPr>
          <w:b/>
          <w:bCs/>
        </w:rPr>
        <w:t>ART GALLERY MANAGEMENT SYSTEM</w:t>
      </w:r>
    </w:p>
    <w:p w14:paraId="360A8CAB" w14:textId="59B0C9E3" w:rsidR="00184A06" w:rsidRPr="00184A06" w:rsidRDefault="00184A06" w:rsidP="00184A06">
      <w:pPr>
        <w:jc w:val="center"/>
        <w:rPr>
          <w:b/>
          <w:bCs/>
        </w:rPr>
      </w:pPr>
      <w:r w:rsidRPr="00184A06">
        <w:rPr>
          <w:b/>
          <w:bCs/>
        </w:rPr>
        <w:t>SCHEMA</w:t>
      </w:r>
    </w:p>
    <w:p w14:paraId="1DB34B36" w14:textId="1DF73A6A" w:rsidR="003D3E15" w:rsidRDefault="00184A06" w:rsidP="00184A06">
      <w:pPr>
        <w:jc w:val="center"/>
      </w:pPr>
      <w:r>
        <w:rPr>
          <w:noProof/>
        </w:rPr>
        <w:drawing>
          <wp:inline distT="0" distB="0" distL="0" distR="0" wp14:anchorId="7E9BEC5F" wp14:editId="3F4D926D">
            <wp:extent cx="5943600" cy="533003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06"/>
    <w:rsid w:val="00184A06"/>
    <w:rsid w:val="002A02BC"/>
    <w:rsid w:val="003D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CF3D"/>
  <w15:chartTrackingRefBased/>
  <w15:docId w15:val="{3AF8E373-254D-4A84-823C-C9AD1533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 Tahniya</dc:creator>
  <cp:keywords/>
  <dc:description/>
  <cp:lastModifiedBy>Ajla Tahniya</cp:lastModifiedBy>
  <cp:revision>2</cp:revision>
  <dcterms:created xsi:type="dcterms:W3CDTF">2020-12-12T14:23:00Z</dcterms:created>
  <dcterms:modified xsi:type="dcterms:W3CDTF">2020-12-12T14:26:00Z</dcterms:modified>
</cp:coreProperties>
</file>