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l248mbt6g1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RAG設計書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対象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お薬通販部（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https://okusuritsuhan.shop/）向け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商品レコメンドLLMアプリ — Phase 1（MVP）向け設計書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開発者が迷わず実装できるレベルで、RAG（Retrieval-Augmented Generation）を用いた</w:t>
        <w:br w:type="textWrapping"/>
        <w:t xml:space="preserve"> 商品レコメンド処理のデータ仕様・処理フロー・プロンプト設計・API仕様・運用ルールをまとめる。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djs3u8ix3y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1. 要約（1行）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ユーザーの自然言語入力を意図分類→RAG検索（商品DB／コラムDB／FAQ）→テンプレートプロンプトでLLM生成→構造化回答（商品＋カテゴリ＋リンク）として返す。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kldiqb3on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用語定義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検索（Retrieval）で得た根拠を元にLLMが回答（Generation）する方式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テキストをベクトルに変換する処理（OpenAI Embeddingsなど）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ベクトルDBから類似ドキュメントを検索するコンポーネント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Chroma/FAISS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ベクトルストア実装の選択肢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oipdv571o5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3. データ設計（保存形式・カラム）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hfqat2whc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3.1 商品マスタ（products.csv または products テーブル）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4.1481896352916"/>
        <w:gridCol w:w="1095.1457846011929"/>
        <w:gridCol w:w="4012.387572892301"/>
        <w:gridCol w:w="2383.8302638948376"/>
        <w:tblGridChange w:id="0">
          <w:tblGrid>
            <w:gridCol w:w="1534.1481896352916"/>
            <w:gridCol w:w="1095.1457846011929"/>
            <w:gridCol w:w="4012.387572892301"/>
            <w:gridCol w:w="2383.830263894837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一意のID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自動採番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表示用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商品説明（効能・成分・主な用途）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embedding対象メイン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大カテゴリ（例：育毛剤、ED薬、サプリ）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表示/フィルタ用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subcategory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サブカテゴリ（例：外用/内服）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商品ページのURL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表示用（必須）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column_url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関連コラムのURL（任意）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検索用補助キーワード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カンマ区切り可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価格（任意）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stock_status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在庫状態（あり/残りわずか/なし）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運用で更新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CSVで管理する場合は UTF-8, 改行LF で保存。更新は管理スクリプト経由を推奨。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vsbm1518a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3.2 コラムデータ（columns.csv）</w:t>
      </w:r>
    </w:p>
    <w:tbl>
      <w:tblPr>
        <w:tblStyle w:val="Table2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50"/>
        <w:gridCol w:w="3590"/>
        <w:tblGridChange w:id="0">
          <w:tblGrid>
            <w:gridCol w:w="1430"/>
            <w:gridCol w:w="65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column_id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一意ID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記事タイトル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記事の要約（100〜200字）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body_url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記事URL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カテゴリタグ（カンマ区切り）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3olidekfs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3.3 FAQ（faq.csv）</w:t>
      </w:r>
    </w:p>
    <w:tbl>
      <w:tblPr>
        <w:tblStyle w:val="Table3"/>
        <w:tblW w:w="3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650"/>
        <w:gridCol w:w="1190"/>
        <w:tblGridChange w:id="0">
          <w:tblGrid>
            <w:gridCol w:w="1205"/>
            <w:gridCol w:w="650"/>
            <w:gridCol w:w="11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一意ID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想定質問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5znxr1otk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3.4 ベクトルDB（Chroma）メタデータ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各ベクトルエントリには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（product/column/faq）を付与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商品エントリには上の products 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 metadata として格納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oopgu4chx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4. Embedding設計（生成方法・対象）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モデル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（OpenAI推奨）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埋め込み対象フィールド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${name} ${description} ${keywords}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${title} ${summary} ${tags}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${question} ${answer}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前処理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小文字化（日本語は不要）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HTMLタグ除去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長文はチャンク化（1,000～2,000文字で分割）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永続化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Chromaの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persist_directory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に保存、定期バッチで再生成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hn0i9gl1qt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5. 検索（Retriever）設計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Retriever実装</w:t>
      </w:r>
      <w:r w:rsidDel="00000000" w:rsidR="00000000" w:rsidRPr="00000000">
        <w:rPr>
          <w:rtl w:val="0"/>
        </w:rPr>
        <w:t xml:space="preserve">: Chroma as_retriever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検索K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初期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k=5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（上限10まで調整可能）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スコア閾値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ベクトル類似度（コサイン）で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&gt;= 0.65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を目安に採用。閾値未満は根拠不十分としてLLMに文脈提示量を調整。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フィルタ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必要であればカテゴリフィルタ（例：ユーザーが「サプリ」と指定した場合）を適用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1dsc5hug0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6. ユーザー入力処理（前処理・分類）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xj36290t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6.1 前処理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トリム（前後空白削除）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簡易ノイズ除去（絵文字・特殊文字）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hmq2qnzq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6.2 意図分類（Prompt分岐条件）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ルールベース（優先）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正規表現・キーワードマッチで高速判定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症状相談: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〜に効く|悩み|治したい|症状|抜け毛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どっち|比較|違い|メリット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おすすめ|教えて|何がいい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フォールバック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小型モデル（軽量LLM）で判定（必要時）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zps43g83k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6.3 条件付き検索パラメータ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ユーザーがカテゴリ指定（例：「サプリ」） → Retriever で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metadata['category'] == 'サプリ'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を適用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在庫優先表示フラグ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stock_status != 'なし'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フィルタ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kxjewy7hg9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7. プロンプト設計（テンプレート）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共通ルール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出力は日本語。薬事法に抵触する表現（断定的な治療効果の表現）を避ける。必ず「医師・薬剤師へ相談を促す」一文を含める。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r2vjm5t6x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7.1 recommend_prompt（症状から推奨）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あなたは"お薬通販部"のアシスタントです。以下は、検索で取得した根拠情報です。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&lt;&lt;CONTEXT&gt;&gt;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ユーザーの質問：&lt;&lt;QUESTION&gt;&gt;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【指示】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根拠（CONTEXT）を参照して、ユーザーの悩みに合った商品を上位3件提示してください。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出力形式は必ずMarkdownテーブルで下記の列を含めること：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商品名 | カテゴリ | サブカテゴリ | 商品リンク | 関連コラム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各商品の説明は短く（〜40字）記載。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最後に「医師・薬剤師に相談してください」という注意書きを入れてください。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44n254uxs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7.2 compare_prompt（比較）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ユーザーは複数の商品・成分の比較を求めています。CONTEXTを用いて、違いと選び方の観点を3つにまとめてください。薬事法に配慮し、断定表現を避けてください。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6zvrnw15e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7.3 fallback_prompt（根拠不足）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参照データが不十分です。一般的な説明と、詳細は医師・薬剤師に相談する旨を伝えてください。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pyxp81dpmh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8. RAG呼び出し・制御ロジック（擬似コード）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前提: retriever は Chroma retriever（k=5）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 handle_request(user_text, user_filters=None):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前処理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q = preprocess(user_text)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意図分類（recommend/compare/effect）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intent = classify_intent(q)  # ルールベース優先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Retriever検索（filter適用）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docs = retriever.get_relevant_documents(q, filters=user_filters)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docs is None or len(docs)==0: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prompt_type = 'fallback'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prompt_type = intent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4. プロンプト組立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prompt = build_prompt(prompt_type, context=docs, question=q)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5. LLM呼び出し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resp = llm.chat(prompt)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6. 出力整形（JSON or Markdown）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format_response(resp)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nkenv8386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9. 出力整形（画面用）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API返却フォーマット（JSON）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"answer_text": "...",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"recommendations":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{"name":"...","category":"...","subcategory":"...","product_url":"...","column_url":"...","snippet":"..."}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Streamlit側は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を受け取りカード表示（商品画像は product_url 先の og:image 取得でも可）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jb2pwkm27k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10. 更新／同期設計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商品DB更新頻度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運用初期は手動更新（CSV→Chroma再構築）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再構築フロー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管理者が products.csv を更新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バッチスクリプトを実行（embeddings 再生成 + Chroma persist）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Canary環境で動作確認後、本番切替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自動化（将来的）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商品在庫APIがあれば webhook で在庫のみ更新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1wcws94cq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11. テスト項目（品質チェック）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正常系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代表的な質問に対して3件の妥当な商品が返るか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カテゴリフィルタが適用されるか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異常系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根拠が少ない場合に fallback_prompt が機能するか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危険な質問（過量服用など）をモデレーションでブロック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公平性テスト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同一の質問を性別・年代指定で試し、明らかな偏りがないか確認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g8b2ty7vx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12. セキュリティ・法令対応（Phase 1必須）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モデレーションAPIで「危険」「医療判断」を検出し、検出時は安全な定型文で返答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出力から個人情報（PII）が出力されないテストを行う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薬機法に抵触する表現を弾くためのブラックリスト（例："必ず治る" など）を用意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bawpq27t88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13. 実装タスク分解（Phase1）と推定工数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データ整備（products.csv, columns.csv, faq.csv）: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10〜16h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Embeddingスクリプト + Chroma構築: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10〜14h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意図分類（ルール実装）: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4〜6h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プロンプト設計（テンプレ作成・テスト）: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6〜8h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FastAPI（または直接Streamlit）でのAPI層実装: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12〜18h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 UI（最小限カード表示）: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8〜12h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モデレーション組込み・安全フィルタ: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6〜8h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統合テスト・修正: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8〜12h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合計（現実見積）: 64〜94時間（約2〜3.5週間、学習時間含む）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v4jp4dj03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14. 開発時のチェックリスト（デプロイ前）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products.csv と Chroma データの整合性確認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モデレーションがONで動作すること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応答テンプレが薬機法に抵触しないこと（法務チェック）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PIIがログに残らない設定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レイテンシ（平均応答時間）が 5秒以下であること</w:t>
        <w:br w:type="textWrapping"/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8adp42hgim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15. 次のアクション（あなたが今すぐできること）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の現状データを整理して共有（私がCSVチェック/正規化のスクリプトを作成します）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最初の 30〜50 件を用意→ Embedding → Chroma を試走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動作確認用の質問リスト（20問程度）を用意し、出力品質を評価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zffphbr0g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付録A: 参考コマンド（Chroma 簡易生成）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from langchain.embeddings import OpenAIEmbeddings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from langchain.vectorstores import Chroma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langchain.schema import Document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dfはproducts.csvを読み込んだpandas.DataFrame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emb = OpenAIEmbeddings(model='text-embedding-3-small')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docs = [Document(page_content=f"{r['name']} {r['description']} {r['keywords']}",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metadata={"product_id":r['product_id'],"product_url":r['product_url'],"category":r['category'],"subcategory":r['subcategory'],"column_url":r['column_url']})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for _,r in df.iterrows()]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vectordb = Chroma.from_documents(docs, embedding=emb, persist_directory='./chroma_db')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vectordb.persist()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kusuritsuhan.shop/%EF%BC%89%E5%90%91%E3%81%9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