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2C4D" w14:textId="32987CA1" w:rsidR="00003B56" w:rsidRPr="0092297D" w:rsidRDefault="0092297D" w:rsidP="00B77689">
      <w:pPr>
        <w:jc w:val="center"/>
        <w:rPr>
          <w:b/>
          <w:bCs/>
          <w:sz w:val="36"/>
          <w:szCs w:val="36"/>
        </w:rPr>
      </w:pPr>
      <w:r w:rsidRPr="0092297D">
        <w:rPr>
          <w:b/>
          <w:bCs/>
          <w:sz w:val="36"/>
          <w:szCs w:val="36"/>
        </w:rPr>
        <w:t xml:space="preserve">Traitement demande de frais </w:t>
      </w:r>
    </w:p>
    <w:p w14:paraId="285AFA9A" w14:textId="77777777" w:rsidR="0092297D" w:rsidRDefault="0092297D" w:rsidP="00B77689">
      <w:pPr>
        <w:jc w:val="center"/>
        <w:rPr>
          <w:sz w:val="36"/>
          <w:szCs w:val="36"/>
        </w:rPr>
      </w:pPr>
    </w:p>
    <w:p w14:paraId="152E3D6D" w14:textId="4CF6808F" w:rsidR="0092297D" w:rsidRDefault="0092297D" w:rsidP="0092297D">
      <w:pPr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14:paraId="7A0D8134" w14:textId="468D91EC" w:rsidR="0092297D" w:rsidRDefault="0092297D" w:rsidP="0092297D">
      <w:pPr>
        <w:rPr>
          <w:sz w:val="28"/>
          <w:szCs w:val="28"/>
        </w:rPr>
      </w:pPr>
      <w:r>
        <w:rPr>
          <w:sz w:val="28"/>
          <w:szCs w:val="28"/>
        </w:rPr>
        <w:t>Script détectant le dépôt d’une demande de frais par le greffe du tribunal de commerce de Nanterre sur son Sharepoint et le traite avant de l’envoyer vers le mandataire concerné.</w:t>
      </w:r>
    </w:p>
    <w:p w14:paraId="39ABE81B" w14:textId="77777777" w:rsidR="0092297D" w:rsidRDefault="0092297D" w:rsidP="0092297D">
      <w:pPr>
        <w:rPr>
          <w:sz w:val="28"/>
          <w:szCs w:val="28"/>
        </w:rPr>
      </w:pPr>
    </w:p>
    <w:p w14:paraId="5D23BCB5" w14:textId="70DC7344" w:rsidR="001A500B" w:rsidRDefault="001A500B" w:rsidP="0092297D">
      <w:pPr>
        <w:rPr>
          <w:sz w:val="28"/>
          <w:szCs w:val="28"/>
        </w:rPr>
      </w:pPr>
      <w:r>
        <w:rPr>
          <w:sz w:val="28"/>
          <w:szCs w:val="28"/>
        </w:rPr>
        <w:t>Hébergement du code :</w:t>
      </w:r>
    </w:p>
    <w:p w14:paraId="0255A009" w14:textId="13FC07FA" w:rsidR="001A500B" w:rsidRDefault="001A500B" w:rsidP="001A50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Serveurs Microsoft</w:t>
      </w:r>
    </w:p>
    <w:p w14:paraId="2AA24C3E" w14:textId="3EF3A80B" w:rsidR="001A500B" w:rsidRDefault="001A500B" w:rsidP="001A50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Serveurs ipsolution</w:t>
      </w:r>
    </w:p>
    <w:p w14:paraId="406AF9DA" w14:textId="77777777" w:rsidR="001A500B" w:rsidRPr="001A500B" w:rsidRDefault="001A500B" w:rsidP="001A500B">
      <w:pPr>
        <w:rPr>
          <w:sz w:val="28"/>
          <w:szCs w:val="28"/>
        </w:rPr>
      </w:pPr>
    </w:p>
    <w:p w14:paraId="6487121C" w14:textId="099CE5FE" w:rsidR="001A500B" w:rsidRDefault="001A500B" w:rsidP="001A500B">
      <w:pPr>
        <w:rPr>
          <w:sz w:val="28"/>
          <w:szCs w:val="28"/>
        </w:rPr>
      </w:pPr>
      <w:r>
        <w:rPr>
          <w:sz w:val="28"/>
          <w:szCs w:val="28"/>
        </w:rPr>
        <w:t>Langage utilisé :</w:t>
      </w:r>
    </w:p>
    <w:p w14:paraId="5A5930C5" w14:textId="382EC5F7" w:rsidR="001A500B" w:rsidRDefault="001A500B" w:rsidP="001A50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8.2.10 | Traitement des fichiers PDF et parsing texte.</w:t>
      </w:r>
    </w:p>
    <w:p w14:paraId="651F7EC3" w14:textId="5BA992F6" w:rsidR="001A500B" w:rsidRDefault="001A500B" w:rsidP="001A50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Powershell 5.1 | Création</w:t>
      </w:r>
      <w:r w:rsidR="008A5752">
        <w:rPr>
          <w:sz w:val="28"/>
          <w:szCs w:val="28"/>
        </w:rPr>
        <w:t>, manipulation</w:t>
      </w:r>
      <w:r>
        <w:rPr>
          <w:sz w:val="28"/>
          <w:szCs w:val="28"/>
        </w:rPr>
        <w:t xml:space="preserve"> et mise en ligne de fichier/dossier sur le Sharepoint.</w:t>
      </w:r>
    </w:p>
    <w:p w14:paraId="62DD0A11" w14:textId="0FC3BEFF" w:rsidR="001A500B" w:rsidRDefault="001A500B" w:rsidP="001A50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 Power Automate 2.32 | Détection de l’évènement déclencheur du script.</w:t>
      </w:r>
    </w:p>
    <w:p w14:paraId="550B13BF" w14:textId="77777777" w:rsidR="001A500B" w:rsidRDefault="001A500B" w:rsidP="001A500B">
      <w:pPr>
        <w:rPr>
          <w:sz w:val="28"/>
          <w:szCs w:val="28"/>
        </w:rPr>
      </w:pPr>
    </w:p>
    <w:p w14:paraId="4D7BC3DD" w14:textId="2DAEB211" w:rsidR="001A500B" w:rsidRDefault="008A5752" w:rsidP="001A500B">
      <w:pPr>
        <w:rPr>
          <w:sz w:val="28"/>
          <w:szCs w:val="28"/>
        </w:rPr>
      </w:pPr>
      <w:r>
        <w:rPr>
          <w:sz w:val="28"/>
          <w:szCs w:val="28"/>
        </w:rPr>
        <w:t>A destination de :</w:t>
      </w:r>
    </w:p>
    <w:p w14:paraId="59C2B026" w14:textId="52A74A46" w:rsidR="008A5752" w:rsidRDefault="008A5752" w:rsidP="008A57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greffe de Nanterre</w:t>
      </w:r>
    </w:p>
    <w:p w14:paraId="4D1C8F38" w14:textId="6941E2B4" w:rsidR="008A5752" w:rsidRDefault="008A5752" w:rsidP="008A57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mandataires judiciaires</w:t>
      </w:r>
    </w:p>
    <w:p w14:paraId="24B282D0" w14:textId="77777777" w:rsidR="008A5752" w:rsidRDefault="008A5752" w:rsidP="008A5752">
      <w:pPr>
        <w:rPr>
          <w:sz w:val="28"/>
          <w:szCs w:val="28"/>
        </w:rPr>
      </w:pPr>
    </w:p>
    <w:p w14:paraId="1AAF6774" w14:textId="4C89F443" w:rsidR="008A5752" w:rsidRDefault="008A5752" w:rsidP="008A5752">
      <w:pPr>
        <w:rPr>
          <w:sz w:val="28"/>
          <w:szCs w:val="28"/>
        </w:rPr>
      </w:pPr>
      <w:r>
        <w:rPr>
          <w:sz w:val="28"/>
          <w:szCs w:val="28"/>
        </w:rPr>
        <w:t>Le script plus en détail :</w:t>
      </w:r>
    </w:p>
    <w:p w14:paraId="56C7F1D6" w14:textId="77777777" w:rsidR="008A5752" w:rsidRDefault="008A5752" w:rsidP="008A5752">
      <w:pPr>
        <w:rPr>
          <w:sz w:val="28"/>
          <w:szCs w:val="28"/>
        </w:rPr>
      </w:pPr>
    </w:p>
    <w:p w14:paraId="3784382B" w14:textId="1773C58E" w:rsidR="008A5752" w:rsidRPr="008A5752" w:rsidRDefault="008A5752" w:rsidP="008A5752">
      <w:pPr>
        <w:rPr>
          <w:sz w:val="28"/>
          <w:szCs w:val="28"/>
        </w:rPr>
      </w:pPr>
      <w:r>
        <w:rPr>
          <w:sz w:val="28"/>
          <w:szCs w:val="28"/>
        </w:rPr>
        <w:t xml:space="preserve">1 – Détection de l’évènement déclencheur </w:t>
      </w:r>
    </w:p>
    <w:p w14:paraId="6E92BB31" w14:textId="77777777" w:rsidR="008A5752" w:rsidRDefault="008A5752" w:rsidP="008A5752">
      <w:pPr>
        <w:rPr>
          <w:sz w:val="28"/>
          <w:szCs w:val="28"/>
        </w:rPr>
      </w:pPr>
    </w:p>
    <w:p w14:paraId="52B94A25" w14:textId="77777777" w:rsidR="008A5752" w:rsidRPr="008A5752" w:rsidRDefault="008A5752" w:rsidP="008A5752">
      <w:pPr>
        <w:rPr>
          <w:sz w:val="28"/>
          <w:szCs w:val="28"/>
        </w:rPr>
      </w:pPr>
    </w:p>
    <w:p w14:paraId="2F5963CD" w14:textId="1B976D34" w:rsidR="001A500B" w:rsidRDefault="008A5752" w:rsidP="001A500B">
      <w:pPr>
        <w:rPr>
          <w:sz w:val="28"/>
          <w:szCs w:val="28"/>
        </w:rPr>
      </w:pPr>
      <w:r w:rsidRPr="008A5752">
        <w:rPr>
          <w:sz w:val="28"/>
          <w:szCs w:val="28"/>
        </w:rPr>
        <w:lastRenderedPageBreak/>
        <w:drawing>
          <wp:inline distT="0" distB="0" distL="0" distR="0" wp14:anchorId="1B4522FC" wp14:editId="1E459AA3">
            <wp:extent cx="5760720" cy="4810760"/>
            <wp:effectExtent l="0" t="0" r="0" b="8890"/>
            <wp:docPr id="5746534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34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94C4" w14:textId="4223653C" w:rsidR="001A500B" w:rsidRDefault="001A500B" w:rsidP="001A500B">
      <w:pPr>
        <w:rPr>
          <w:sz w:val="28"/>
          <w:szCs w:val="28"/>
        </w:rPr>
      </w:pPr>
    </w:p>
    <w:p w14:paraId="298CDBF4" w14:textId="1BDEE8FF" w:rsidR="008A5752" w:rsidRDefault="008A5752" w:rsidP="001A500B">
      <w:pPr>
        <w:rPr>
          <w:sz w:val="28"/>
          <w:szCs w:val="28"/>
        </w:rPr>
      </w:pPr>
      <w:r>
        <w:rPr>
          <w:sz w:val="28"/>
          <w:szCs w:val="28"/>
        </w:rPr>
        <w:t>2 – Traitement de la demande de frais déposée</w:t>
      </w:r>
    </w:p>
    <w:p w14:paraId="1B583D81" w14:textId="233C4665" w:rsidR="008A5752" w:rsidRDefault="008A5752" w:rsidP="001A500B">
      <w:pPr>
        <w:rPr>
          <w:sz w:val="28"/>
          <w:szCs w:val="28"/>
        </w:rPr>
      </w:pPr>
      <w:r w:rsidRPr="008A5752">
        <w:rPr>
          <w:sz w:val="28"/>
          <w:szCs w:val="28"/>
        </w:rPr>
        <w:drawing>
          <wp:inline distT="0" distB="0" distL="0" distR="0" wp14:anchorId="75D2B6C9" wp14:editId="4B6E33C5">
            <wp:extent cx="5760720" cy="2427605"/>
            <wp:effectExtent l="0" t="0" r="0" b="0"/>
            <wp:docPr id="164809960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9605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01EFC004" w14:textId="77777777" w:rsidR="008A5752" w:rsidRDefault="008A5752" w:rsidP="001A500B">
      <w:pPr>
        <w:rPr>
          <w:sz w:val="28"/>
          <w:szCs w:val="28"/>
        </w:rPr>
      </w:pPr>
    </w:p>
    <w:p w14:paraId="7EB7C075" w14:textId="5D2224EF" w:rsidR="008A5752" w:rsidRDefault="008A5752" w:rsidP="001A5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 – Mise en ligne du fichié traité sur le Sharepoint du mandataire judiciaire</w:t>
      </w:r>
    </w:p>
    <w:p w14:paraId="72EE0085" w14:textId="76645A1A" w:rsidR="008A5752" w:rsidRDefault="008A5752" w:rsidP="001A500B">
      <w:pPr>
        <w:rPr>
          <w:sz w:val="28"/>
          <w:szCs w:val="28"/>
        </w:rPr>
      </w:pPr>
      <w:r w:rsidRPr="008A5752">
        <w:rPr>
          <w:sz w:val="28"/>
          <w:szCs w:val="28"/>
        </w:rPr>
        <w:drawing>
          <wp:inline distT="0" distB="0" distL="0" distR="0" wp14:anchorId="02E1849F" wp14:editId="096E0000">
            <wp:extent cx="5760720" cy="1434465"/>
            <wp:effectExtent l="0" t="0" r="0" b="0"/>
            <wp:docPr id="9108698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69896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161" w14:textId="77777777" w:rsidR="008A5752" w:rsidRDefault="008A5752" w:rsidP="001A500B">
      <w:pPr>
        <w:rPr>
          <w:sz w:val="28"/>
          <w:szCs w:val="28"/>
        </w:rPr>
      </w:pPr>
    </w:p>
    <w:p w14:paraId="5A1B1C86" w14:textId="48F6AEAB" w:rsidR="008A5752" w:rsidRDefault="008A5752" w:rsidP="001A500B">
      <w:pPr>
        <w:rPr>
          <w:sz w:val="28"/>
          <w:szCs w:val="28"/>
        </w:rPr>
      </w:pPr>
    </w:p>
    <w:p w14:paraId="68AF2D47" w14:textId="1A6DF30B" w:rsidR="008A5752" w:rsidRDefault="008A5752" w:rsidP="001A500B">
      <w:pPr>
        <w:rPr>
          <w:sz w:val="28"/>
          <w:szCs w:val="28"/>
        </w:rPr>
      </w:pPr>
      <w:r>
        <w:rPr>
          <w:sz w:val="28"/>
          <w:szCs w:val="28"/>
        </w:rPr>
        <w:t>Les données :</w:t>
      </w:r>
    </w:p>
    <w:p w14:paraId="16E87CA4" w14:textId="3E22C67F" w:rsidR="008A5752" w:rsidRPr="001A500B" w:rsidRDefault="008A5752" w:rsidP="001A500B">
      <w:pPr>
        <w:rPr>
          <w:sz w:val="28"/>
          <w:szCs w:val="28"/>
        </w:rPr>
      </w:pPr>
      <w:r>
        <w:rPr>
          <w:sz w:val="28"/>
          <w:szCs w:val="28"/>
        </w:rPr>
        <w:t>Les fichiers traités lors du processus sont sauvegardés indéfiniment sur le serveur de l’entreprise.</w:t>
      </w:r>
    </w:p>
    <w:sectPr w:rsidR="008A5752" w:rsidRPr="001A5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38E"/>
    <w:multiLevelType w:val="hybridMultilevel"/>
    <w:tmpl w:val="74A09050"/>
    <w:lvl w:ilvl="0" w:tplc="1564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3C37"/>
    <w:multiLevelType w:val="hybridMultilevel"/>
    <w:tmpl w:val="18CCB75E"/>
    <w:lvl w:ilvl="0" w:tplc="86529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4081">
    <w:abstractNumId w:val="1"/>
  </w:num>
  <w:num w:numId="2" w16cid:durableId="85500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89"/>
    <w:rsid w:val="00003B56"/>
    <w:rsid w:val="001A500B"/>
    <w:rsid w:val="008A5752"/>
    <w:rsid w:val="008E5EEF"/>
    <w:rsid w:val="0092297D"/>
    <w:rsid w:val="00B77689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AC3E"/>
  <w15:chartTrackingRefBased/>
  <w15:docId w15:val="{C47B5FBB-1BDB-452C-B0BC-F35028C4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SUQUET Theo</dc:creator>
  <cp:keywords/>
  <dc:description/>
  <cp:lastModifiedBy>SUQUET Theo</cp:lastModifiedBy>
  <cp:revision>1</cp:revision>
  <dcterms:created xsi:type="dcterms:W3CDTF">2024-02-01T00:18:00Z</dcterms:created>
  <dcterms:modified xsi:type="dcterms:W3CDTF">2024-02-01T02:12:00Z</dcterms:modified>
</cp:coreProperties>
</file>