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04"/>
        <w:gridCol w:w="8464"/>
      </w:tblGrid>
      <w:tr w:rsidR="00935F87" w:rsidTr="00935F87">
        <w:tblPrEx>
          <w:tblCellMar>
            <w:top w:w="0" w:type="dxa"/>
            <w:bottom w:w="0" w:type="dxa"/>
          </w:tblCellMar>
        </w:tblPrEx>
        <w:trPr>
          <w:trHeight w:val="133"/>
        </w:trPr>
        <w:tc>
          <w:tcPr>
            <w:tcW w:w="10468" w:type="dxa"/>
            <w:gridSpan w:val="2"/>
            <w:vAlign w:val="center"/>
          </w:tcPr>
          <w:p w:rsidR="00935F87" w:rsidRDefault="00935F87" w:rsidP="00935F87">
            <w:pPr>
              <w:pStyle w:val="Default"/>
              <w:rPr>
                <w:sz w:val="30"/>
                <w:szCs w:val="30"/>
              </w:rPr>
            </w:pPr>
            <w:r>
              <w:rPr>
                <w:b/>
                <w:bCs/>
                <w:sz w:val="30"/>
                <w:szCs w:val="30"/>
              </w:rPr>
              <w:t>Angular L201 Self-Paced Course</w:t>
            </w:r>
          </w:p>
        </w:tc>
      </w:tr>
      <w:tr w:rsidR="00935F87" w:rsidTr="00935F87">
        <w:tblPrEx>
          <w:tblCellMar>
            <w:top w:w="0" w:type="dxa"/>
            <w:bottom w:w="0" w:type="dxa"/>
          </w:tblCellMar>
        </w:tblPrEx>
        <w:trPr>
          <w:trHeight w:val="379"/>
        </w:trPr>
        <w:tc>
          <w:tcPr>
            <w:tcW w:w="0" w:type="auto"/>
            <w:vAlign w:val="center"/>
          </w:tcPr>
          <w:p w:rsidR="00935F87" w:rsidRDefault="00935F87" w:rsidP="00935F87">
            <w:pPr>
              <w:pStyle w:val="Default"/>
              <w:rPr>
                <w:sz w:val="22"/>
                <w:szCs w:val="22"/>
              </w:rPr>
            </w:pPr>
            <w:r>
              <w:rPr>
                <w:rFonts w:ascii="Calibri" w:hAnsi="Calibri" w:cs="Calibri"/>
                <w:b/>
                <w:bCs/>
                <w:sz w:val="22"/>
                <w:szCs w:val="22"/>
              </w:rPr>
              <w:t>What is this course about?</w:t>
            </w:r>
          </w:p>
        </w:tc>
        <w:tc>
          <w:tcPr>
            <w:tcW w:w="8464" w:type="dxa"/>
            <w:vAlign w:val="center"/>
          </w:tcPr>
          <w:p w:rsidR="00935F87" w:rsidRDefault="00935F87" w:rsidP="00935F87">
            <w:pPr>
              <w:pStyle w:val="Default"/>
              <w:rPr>
                <w:sz w:val="22"/>
                <w:szCs w:val="22"/>
              </w:rPr>
            </w:pPr>
            <w:r>
              <w:rPr>
                <w:rFonts w:ascii="Calibri" w:hAnsi="Calibri" w:cs="Calibri"/>
                <w:sz w:val="22"/>
                <w:szCs w:val="22"/>
              </w:rPr>
              <w:t>This course introduces features of Angular framework which helps to build modern, scalable and cross-platform applications.</w:t>
            </w:r>
          </w:p>
        </w:tc>
      </w:tr>
      <w:tr w:rsidR="00935F87" w:rsidTr="00935F87">
        <w:tblPrEx>
          <w:tblCellMar>
            <w:top w:w="0" w:type="dxa"/>
            <w:bottom w:w="0" w:type="dxa"/>
          </w:tblCellMar>
        </w:tblPrEx>
        <w:trPr>
          <w:trHeight w:val="244"/>
        </w:trPr>
        <w:tc>
          <w:tcPr>
            <w:tcW w:w="0" w:type="auto"/>
            <w:vAlign w:val="center"/>
          </w:tcPr>
          <w:p w:rsidR="00935F87" w:rsidRDefault="00935F87" w:rsidP="00935F87">
            <w:pPr>
              <w:pStyle w:val="Default"/>
              <w:rPr>
                <w:sz w:val="22"/>
                <w:szCs w:val="22"/>
              </w:rPr>
            </w:pPr>
            <w:r>
              <w:rPr>
                <w:rFonts w:ascii="Calibri" w:hAnsi="Calibri" w:cs="Calibri"/>
                <w:b/>
                <w:bCs/>
                <w:sz w:val="22"/>
                <w:szCs w:val="22"/>
              </w:rPr>
              <w:t>Who should enroll?</w:t>
            </w:r>
          </w:p>
        </w:tc>
        <w:tc>
          <w:tcPr>
            <w:tcW w:w="8464" w:type="dxa"/>
            <w:vAlign w:val="center"/>
          </w:tcPr>
          <w:p w:rsidR="00935F87" w:rsidRDefault="00935F87" w:rsidP="00935F87">
            <w:pPr>
              <w:pStyle w:val="Default"/>
              <w:rPr>
                <w:rFonts w:ascii="Calibri" w:hAnsi="Calibri" w:cs="Calibri"/>
                <w:sz w:val="22"/>
                <w:szCs w:val="22"/>
              </w:rPr>
            </w:pPr>
            <w:r>
              <w:rPr>
                <w:rFonts w:ascii="Calibri" w:hAnsi="Calibri" w:cs="Calibri"/>
                <w:sz w:val="22"/>
                <w:szCs w:val="22"/>
              </w:rPr>
              <w:t>Participants who has Basic HTML and CSS knowledge</w:t>
            </w:r>
          </w:p>
          <w:p w:rsidR="00935F87" w:rsidRDefault="00935F87" w:rsidP="00935F87">
            <w:pPr>
              <w:pStyle w:val="Default"/>
              <w:rPr>
                <w:rFonts w:ascii="Calibri" w:hAnsi="Calibri" w:cs="Calibri"/>
                <w:sz w:val="22"/>
                <w:szCs w:val="22"/>
              </w:rPr>
            </w:pPr>
            <w:r>
              <w:rPr>
                <w:rFonts w:ascii="Calibri" w:hAnsi="Calibri" w:cs="Calibri"/>
                <w:sz w:val="22"/>
                <w:szCs w:val="22"/>
              </w:rPr>
              <w:t>Prior JavaScript and TypeScript knowledge also helps</w:t>
            </w:r>
          </w:p>
        </w:tc>
      </w:tr>
      <w:tr w:rsidR="00935F87" w:rsidTr="00935F87">
        <w:tblPrEx>
          <w:tblCellMar>
            <w:top w:w="0" w:type="dxa"/>
            <w:bottom w:w="0" w:type="dxa"/>
          </w:tblCellMar>
        </w:tblPrEx>
        <w:trPr>
          <w:trHeight w:val="1781"/>
        </w:trPr>
        <w:tc>
          <w:tcPr>
            <w:tcW w:w="0" w:type="auto"/>
            <w:vAlign w:val="center"/>
          </w:tcPr>
          <w:p w:rsidR="00935F87" w:rsidRDefault="00935F87" w:rsidP="00935F87">
            <w:pPr>
              <w:pStyle w:val="Default"/>
              <w:rPr>
                <w:sz w:val="22"/>
                <w:szCs w:val="22"/>
              </w:rPr>
            </w:pPr>
            <w:r>
              <w:rPr>
                <w:rFonts w:ascii="Calibri" w:hAnsi="Calibri" w:cs="Calibri"/>
                <w:b/>
                <w:bCs/>
                <w:sz w:val="22"/>
                <w:szCs w:val="22"/>
              </w:rPr>
              <w:t>What am I going to get from this course?</w:t>
            </w:r>
          </w:p>
        </w:tc>
        <w:tc>
          <w:tcPr>
            <w:tcW w:w="8464" w:type="dxa"/>
            <w:vAlign w:val="center"/>
          </w:tcPr>
          <w:p w:rsidR="00935F87" w:rsidRDefault="00935F87" w:rsidP="00935F87">
            <w:pPr>
              <w:pStyle w:val="Default"/>
              <w:rPr>
                <w:sz w:val="22"/>
                <w:szCs w:val="22"/>
              </w:rPr>
            </w:pPr>
            <w:r>
              <w:rPr>
                <w:rFonts w:ascii="Calibri" w:hAnsi="Calibri" w:cs="Calibri"/>
                <w:sz w:val="22"/>
                <w:szCs w:val="22"/>
              </w:rPr>
              <w:t>At the end of this program – you would be able to understand:</w:t>
            </w:r>
          </w:p>
          <w:p w:rsidR="00935F87" w:rsidRDefault="00935F87" w:rsidP="00935F87">
            <w:pPr>
              <w:pStyle w:val="Default"/>
              <w:numPr>
                <w:ilvl w:val="0"/>
                <w:numId w:val="4"/>
              </w:numPr>
              <w:rPr>
                <w:sz w:val="22"/>
                <w:szCs w:val="22"/>
              </w:rPr>
            </w:pPr>
            <w:r>
              <w:rPr>
                <w:sz w:val="22"/>
                <w:szCs w:val="22"/>
              </w:rPr>
              <w:t>Which architecture Angular uses</w:t>
            </w:r>
          </w:p>
          <w:p w:rsidR="00935F87" w:rsidRDefault="00935F87" w:rsidP="00935F87">
            <w:pPr>
              <w:pStyle w:val="Default"/>
              <w:numPr>
                <w:ilvl w:val="0"/>
                <w:numId w:val="4"/>
              </w:numPr>
              <w:rPr>
                <w:sz w:val="22"/>
                <w:szCs w:val="22"/>
              </w:rPr>
            </w:pPr>
            <w:r>
              <w:rPr>
                <w:sz w:val="22"/>
                <w:szCs w:val="22"/>
              </w:rPr>
              <w:t>How to use TypeScript to write Angular applications</w:t>
            </w:r>
          </w:p>
          <w:p w:rsidR="00935F87" w:rsidRDefault="00935F87" w:rsidP="00935F87">
            <w:pPr>
              <w:pStyle w:val="Default"/>
              <w:numPr>
                <w:ilvl w:val="0"/>
                <w:numId w:val="4"/>
              </w:numPr>
              <w:rPr>
                <w:sz w:val="22"/>
                <w:szCs w:val="22"/>
              </w:rPr>
            </w:pPr>
            <w:r>
              <w:rPr>
                <w:rFonts w:ascii="Calibri" w:hAnsi="Calibri" w:cs="Calibri"/>
                <w:sz w:val="22"/>
                <w:szCs w:val="22"/>
              </w:rPr>
              <w:t>All about directives and components, including the creation of custom directives/ components</w:t>
            </w:r>
          </w:p>
          <w:p w:rsidR="00935F87" w:rsidRDefault="00935F87" w:rsidP="00935F87">
            <w:pPr>
              <w:pStyle w:val="Default"/>
              <w:numPr>
                <w:ilvl w:val="0"/>
                <w:numId w:val="4"/>
              </w:numPr>
              <w:rPr>
                <w:sz w:val="22"/>
                <w:szCs w:val="22"/>
              </w:rPr>
            </w:pPr>
            <w:r>
              <w:rPr>
                <w:sz w:val="22"/>
                <w:szCs w:val="22"/>
              </w:rPr>
              <w:t>How databinding works</w:t>
            </w:r>
          </w:p>
          <w:p w:rsidR="00935F87" w:rsidRDefault="00935F87" w:rsidP="00935F87">
            <w:pPr>
              <w:pStyle w:val="Default"/>
              <w:numPr>
                <w:ilvl w:val="0"/>
                <w:numId w:val="4"/>
              </w:numPr>
              <w:rPr>
                <w:sz w:val="22"/>
                <w:szCs w:val="22"/>
              </w:rPr>
            </w:pPr>
            <w:r>
              <w:rPr>
                <w:sz w:val="22"/>
                <w:szCs w:val="22"/>
              </w:rPr>
              <w:t>All about routing and handling navigation</w:t>
            </w:r>
          </w:p>
          <w:p w:rsidR="00935F87" w:rsidRDefault="00935F87" w:rsidP="00935F87">
            <w:pPr>
              <w:pStyle w:val="Default"/>
              <w:numPr>
                <w:ilvl w:val="0"/>
                <w:numId w:val="4"/>
              </w:numPr>
              <w:rPr>
                <w:sz w:val="22"/>
                <w:szCs w:val="22"/>
              </w:rPr>
            </w:pPr>
            <w:r>
              <w:rPr>
                <w:sz w:val="22"/>
                <w:szCs w:val="22"/>
              </w:rPr>
              <w:t>What Pipes are and how to use them</w:t>
            </w:r>
          </w:p>
          <w:p w:rsidR="00935F87" w:rsidRDefault="00935F87" w:rsidP="00935F87">
            <w:pPr>
              <w:pStyle w:val="Default"/>
              <w:numPr>
                <w:ilvl w:val="0"/>
                <w:numId w:val="4"/>
              </w:numPr>
              <w:rPr>
                <w:sz w:val="22"/>
                <w:szCs w:val="22"/>
              </w:rPr>
            </w:pPr>
            <w:r>
              <w:rPr>
                <w:rFonts w:ascii="Calibri" w:hAnsi="Calibri" w:cs="Calibri"/>
                <w:sz w:val="22"/>
                <w:szCs w:val="22"/>
              </w:rPr>
              <w:t>How to access the Web (e.g. RESTful servers)</w:t>
            </w:r>
          </w:p>
          <w:p w:rsidR="00935F87" w:rsidRDefault="00935F87" w:rsidP="00935F87">
            <w:pPr>
              <w:pStyle w:val="Default"/>
              <w:numPr>
                <w:ilvl w:val="0"/>
                <w:numId w:val="4"/>
              </w:numPr>
              <w:rPr>
                <w:sz w:val="22"/>
                <w:szCs w:val="22"/>
              </w:rPr>
            </w:pPr>
            <w:r>
              <w:rPr>
                <w:sz w:val="22"/>
                <w:szCs w:val="22"/>
              </w:rPr>
              <w:t>What dependency injection is and how to use it</w:t>
            </w:r>
          </w:p>
          <w:p w:rsidR="00935F87" w:rsidRDefault="00935F87" w:rsidP="00935F87">
            <w:pPr>
              <w:pStyle w:val="Default"/>
              <w:numPr>
                <w:ilvl w:val="0"/>
                <w:numId w:val="4"/>
              </w:numPr>
              <w:rPr>
                <w:sz w:val="22"/>
                <w:szCs w:val="22"/>
              </w:rPr>
            </w:pPr>
            <w:r>
              <w:rPr>
                <w:sz w:val="22"/>
                <w:szCs w:val="22"/>
              </w:rPr>
              <w:t>How to use Modules in Angular</w:t>
            </w:r>
          </w:p>
          <w:p w:rsidR="00935F87" w:rsidRDefault="00935F87" w:rsidP="00935F87">
            <w:pPr>
              <w:pStyle w:val="Default"/>
              <w:numPr>
                <w:ilvl w:val="0"/>
                <w:numId w:val="4"/>
              </w:numPr>
              <w:rPr>
                <w:sz w:val="22"/>
                <w:szCs w:val="22"/>
              </w:rPr>
            </w:pPr>
            <w:r>
              <w:rPr>
                <w:sz w:val="22"/>
                <w:szCs w:val="22"/>
              </w:rPr>
              <w:t>How to optimize your (bigger) Angular Application</w:t>
            </w:r>
          </w:p>
          <w:p w:rsidR="00935F87" w:rsidRDefault="00935F87" w:rsidP="00935F87">
            <w:pPr>
              <w:pStyle w:val="Default"/>
              <w:rPr>
                <w:sz w:val="22"/>
                <w:szCs w:val="22"/>
              </w:rPr>
            </w:pPr>
          </w:p>
        </w:tc>
        <w:bookmarkStart w:id="0" w:name="_GoBack"/>
        <w:bookmarkEnd w:id="0"/>
      </w:tr>
      <w:tr w:rsidR="00935F87" w:rsidTr="00935F87">
        <w:tblPrEx>
          <w:tblCellMar>
            <w:top w:w="0" w:type="dxa"/>
            <w:bottom w:w="0" w:type="dxa"/>
          </w:tblCellMar>
        </w:tblPrEx>
        <w:trPr>
          <w:trHeight w:val="3334"/>
        </w:trPr>
        <w:tc>
          <w:tcPr>
            <w:tcW w:w="0" w:type="auto"/>
            <w:vAlign w:val="center"/>
          </w:tcPr>
          <w:p w:rsidR="00935F87" w:rsidRDefault="00935F87" w:rsidP="00935F87">
            <w:pPr>
              <w:pStyle w:val="Default"/>
              <w:rPr>
                <w:sz w:val="22"/>
                <w:szCs w:val="22"/>
              </w:rPr>
            </w:pPr>
            <w:r>
              <w:rPr>
                <w:rFonts w:ascii="Calibri" w:hAnsi="Calibri" w:cs="Calibri"/>
                <w:b/>
                <w:bCs/>
                <w:sz w:val="22"/>
                <w:szCs w:val="22"/>
              </w:rPr>
              <w:t>How to learn?</w:t>
            </w:r>
          </w:p>
        </w:tc>
        <w:tc>
          <w:tcPr>
            <w:tcW w:w="8464" w:type="dxa"/>
            <w:vAlign w:val="center"/>
          </w:tcPr>
          <w:p w:rsidR="00935F87" w:rsidRDefault="00935F87" w:rsidP="00935F87">
            <w:pPr>
              <w:pStyle w:val="Default"/>
              <w:rPr>
                <w:sz w:val="22"/>
                <w:szCs w:val="22"/>
              </w:rPr>
            </w:pPr>
            <w:r>
              <w:rPr>
                <w:rFonts w:ascii="Calibri" w:hAnsi="Calibri" w:cs="Calibri"/>
                <w:sz w:val="22"/>
                <w:szCs w:val="22"/>
              </w:rPr>
              <w:t>This is a self-paced course, learner will be assessed based on successful completion of project.</w:t>
            </w:r>
          </w:p>
          <w:p w:rsidR="00935F87" w:rsidRDefault="00935F87" w:rsidP="00935F87">
            <w:pPr>
              <w:pStyle w:val="Default"/>
              <w:rPr>
                <w:sz w:val="22"/>
                <w:szCs w:val="22"/>
              </w:rPr>
            </w:pPr>
            <w:r>
              <w:rPr>
                <w:rFonts w:ascii="Calibri" w:hAnsi="Calibri" w:cs="Calibri"/>
                <w:sz w:val="22"/>
                <w:szCs w:val="22"/>
              </w:rPr>
              <w:t>Participants should be aware of following topics as pre-requisite of this course:</w:t>
            </w:r>
          </w:p>
          <w:p w:rsidR="00935F87" w:rsidRDefault="00935F87" w:rsidP="00935F87">
            <w:pPr>
              <w:pStyle w:val="Default"/>
              <w:rPr>
                <w:rFonts w:ascii="Calibri" w:hAnsi="Calibri" w:cs="Calibri"/>
                <w:sz w:val="22"/>
                <w:szCs w:val="22"/>
              </w:rPr>
            </w:pPr>
            <w:r>
              <w:rPr>
                <w:rFonts w:ascii="Calibri" w:hAnsi="Calibri" w:cs="Calibri"/>
                <w:sz w:val="22"/>
                <w:szCs w:val="22"/>
              </w:rPr>
              <w:t>1. NPM</w:t>
            </w:r>
          </w:p>
          <w:p w:rsidR="00935F87" w:rsidRDefault="00935F87" w:rsidP="00935F87">
            <w:pPr>
              <w:pStyle w:val="Default"/>
              <w:rPr>
                <w:rFonts w:ascii="Calibri" w:hAnsi="Calibri" w:cs="Calibri"/>
                <w:sz w:val="22"/>
                <w:szCs w:val="22"/>
              </w:rPr>
            </w:pPr>
            <w:r>
              <w:rPr>
                <w:rFonts w:ascii="Calibri" w:hAnsi="Calibri" w:cs="Calibri"/>
                <w:sz w:val="22"/>
                <w:szCs w:val="22"/>
              </w:rPr>
              <w:t>2. Web Components</w:t>
            </w:r>
          </w:p>
          <w:p w:rsidR="00935F87" w:rsidRDefault="00935F87" w:rsidP="00935F87">
            <w:pPr>
              <w:pStyle w:val="Default"/>
              <w:rPr>
                <w:rFonts w:ascii="Calibri" w:hAnsi="Calibri" w:cs="Calibri"/>
                <w:sz w:val="22"/>
                <w:szCs w:val="22"/>
              </w:rPr>
            </w:pPr>
            <w:r>
              <w:rPr>
                <w:rFonts w:ascii="Calibri" w:hAnsi="Calibri" w:cs="Calibri"/>
                <w:sz w:val="22"/>
                <w:szCs w:val="22"/>
              </w:rPr>
              <w:t>3. Shadow DOM/ Virtual DOM</w:t>
            </w:r>
          </w:p>
          <w:p w:rsidR="00935F87" w:rsidRDefault="00935F87" w:rsidP="00935F87">
            <w:pPr>
              <w:pStyle w:val="Default"/>
              <w:rPr>
                <w:rFonts w:ascii="Calibri" w:hAnsi="Calibri" w:cs="Calibri"/>
                <w:sz w:val="22"/>
                <w:szCs w:val="22"/>
              </w:rPr>
            </w:pPr>
            <w:r>
              <w:rPr>
                <w:rFonts w:ascii="Calibri" w:hAnsi="Calibri" w:cs="Calibri"/>
                <w:sz w:val="22"/>
                <w:szCs w:val="22"/>
              </w:rPr>
              <w:t>4. JavaScript (ES6, ES7)</w:t>
            </w:r>
          </w:p>
          <w:p w:rsidR="00935F87" w:rsidRDefault="00935F87" w:rsidP="00935F87">
            <w:pPr>
              <w:pStyle w:val="Default"/>
              <w:rPr>
                <w:rFonts w:ascii="Calibri" w:hAnsi="Calibri" w:cs="Calibri"/>
                <w:sz w:val="22"/>
                <w:szCs w:val="22"/>
              </w:rPr>
            </w:pPr>
            <w:r>
              <w:rPr>
                <w:rFonts w:ascii="Calibri" w:hAnsi="Calibri" w:cs="Calibri"/>
                <w:sz w:val="22"/>
                <w:szCs w:val="22"/>
              </w:rPr>
              <w:t>5. JavaScript Design Patterns</w:t>
            </w:r>
          </w:p>
          <w:p w:rsidR="00935F87" w:rsidRDefault="00935F87" w:rsidP="00935F87">
            <w:pPr>
              <w:pStyle w:val="Default"/>
              <w:rPr>
                <w:rFonts w:ascii="Calibri" w:hAnsi="Calibri" w:cs="Calibri"/>
                <w:sz w:val="22"/>
                <w:szCs w:val="22"/>
              </w:rPr>
            </w:pPr>
            <w:r>
              <w:rPr>
                <w:rFonts w:ascii="Calibri" w:hAnsi="Calibri" w:cs="Calibri"/>
                <w:sz w:val="22"/>
                <w:szCs w:val="22"/>
              </w:rPr>
              <w:t>6. Functional / Reactive Programming using BaconJS &amp; RxJS</w:t>
            </w:r>
          </w:p>
          <w:p w:rsidR="00935F87" w:rsidRDefault="00935F87" w:rsidP="00935F87">
            <w:pPr>
              <w:pStyle w:val="Default"/>
              <w:rPr>
                <w:rFonts w:ascii="Calibri" w:hAnsi="Calibri" w:cs="Calibri"/>
                <w:sz w:val="22"/>
                <w:szCs w:val="22"/>
              </w:rPr>
            </w:pPr>
            <w:r>
              <w:rPr>
                <w:rFonts w:ascii="Calibri" w:hAnsi="Calibri" w:cs="Calibri"/>
                <w:sz w:val="22"/>
                <w:szCs w:val="22"/>
              </w:rPr>
              <w:t>7. Webpack</w:t>
            </w:r>
          </w:p>
          <w:p w:rsidR="00935F87" w:rsidRDefault="00935F87" w:rsidP="00935F87">
            <w:pPr>
              <w:pStyle w:val="Default"/>
              <w:rPr>
                <w:sz w:val="22"/>
                <w:szCs w:val="22"/>
              </w:rPr>
            </w:pPr>
            <w:r>
              <w:rPr>
                <w:rFonts w:ascii="Calibri" w:hAnsi="Calibri" w:cs="Calibri"/>
                <w:sz w:val="22"/>
                <w:szCs w:val="22"/>
              </w:rPr>
              <w:t>You can learn the above mentioned topics by enrolling in “React Essential” 101 course on Yorbit:</w:t>
            </w:r>
          </w:p>
          <w:p w:rsidR="00935F87" w:rsidRDefault="00935F87" w:rsidP="00935F87">
            <w:pPr>
              <w:pStyle w:val="Default"/>
              <w:rPr>
                <w:rFonts w:ascii="Calibri" w:hAnsi="Calibri" w:cs="Calibri"/>
                <w:sz w:val="22"/>
                <w:szCs w:val="22"/>
              </w:rPr>
            </w:pPr>
            <w:hyperlink r:id="rId7" w:history="1">
              <w:r w:rsidRPr="00B06A3B">
                <w:rPr>
                  <w:rStyle w:val="Hyperlink"/>
                  <w:rFonts w:ascii="Calibri" w:hAnsi="Calibri" w:cs="Calibri"/>
                  <w:sz w:val="22"/>
                  <w:szCs w:val="22"/>
                </w:rPr>
                <w:t>https://yorbit.mindtree.com/#/detailedpackagepage?type=Course&amp;expertise=101&amp;id=1890</w:t>
              </w:r>
            </w:hyperlink>
            <w:r>
              <w:rPr>
                <w:rFonts w:ascii="Calibri" w:hAnsi="Calibri" w:cs="Calibri"/>
                <w:sz w:val="22"/>
                <w:szCs w:val="22"/>
              </w:rPr>
              <w:t xml:space="preserve"> </w:t>
            </w:r>
          </w:p>
          <w:p w:rsidR="00935F87" w:rsidRDefault="00935F87" w:rsidP="00935F87">
            <w:pPr>
              <w:pStyle w:val="Default"/>
              <w:rPr>
                <w:sz w:val="22"/>
                <w:szCs w:val="22"/>
              </w:rPr>
            </w:pPr>
            <w:r>
              <w:rPr>
                <w:rFonts w:ascii="Calibri" w:hAnsi="Calibri" w:cs="Calibri"/>
                <w:sz w:val="22"/>
                <w:szCs w:val="22"/>
              </w:rPr>
              <w:t>Participants should also be aware of “Development of applications using UI libraries” as an additional pre-requisite.</w:t>
            </w:r>
          </w:p>
          <w:p w:rsidR="00935F87" w:rsidRDefault="00935F87" w:rsidP="00935F87">
            <w:pPr>
              <w:pStyle w:val="Default"/>
              <w:rPr>
                <w:sz w:val="22"/>
                <w:szCs w:val="22"/>
              </w:rPr>
            </w:pPr>
            <w:r>
              <w:rPr>
                <w:rFonts w:ascii="Calibri" w:hAnsi="Calibri" w:cs="Calibri"/>
                <w:sz w:val="22"/>
                <w:szCs w:val="22"/>
              </w:rPr>
              <w:t>You can learn major Angular topics by the enrolling in Udemy Course:</w:t>
            </w:r>
          </w:p>
          <w:p w:rsidR="00935F87" w:rsidRDefault="00935F87" w:rsidP="00935F87">
            <w:pPr>
              <w:pStyle w:val="Default"/>
              <w:rPr>
                <w:rFonts w:ascii="Calibri" w:hAnsi="Calibri" w:cs="Calibri"/>
                <w:sz w:val="22"/>
                <w:szCs w:val="22"/>
              </w:rPr>
            </w:pPr>
            <w:r>
              <w:rPr>
                <w:rFonts w:ascii="Calibri" w:hAnsi="Calibri" w:cs="Calibri"/>
                <w:b/>
                <w:bCs/>
                <w:sz w:val="22"/>
                <w:szCs w:val="22"/>
              </w:rPr>
              <w:t>Udemy Course Title:</w:t>
            </w:r>
          </w:p>
          <w:p w:rsidR="00935F87" w:rsidRDefault="00935F87" w:rsidP="00935F87">
            <w:pPr>
              <w:pStyle w:val="Default"/>
              <w:rPr>
                <w:sz w:val="22"/>
                <w:szCs w:val="22"/>
              </w:rPr>
            </w:pPr>
            <w:r>
              <w:rPr>
                <w:rFonts w:ascii="Calibri" w:hAnsi="Calibri" w:cs="Calibri"/>
                <w:sz w:val="22"/>
                <w:szCs w:val="22"/>
              </w:rPr>
              <w:t>Angular 5 (formerly Angular 2) - The Complete Guide</w:t>
            </w:r>
          </w:p>
          <w:p w:rsidR="00935F87" w:rsidRDefault="00935F87" w:rsidP="00935F87">
            <w:pPr>
              <w:pStyle w:val="Default"/>
              <w:rPr>
                <w:rFonts w:ascii="Calibri" w:hAnsi="Calibri" w:cs="Calibri"/>
                <w:sz w:val="22"/>
                <w:szCs w:val="22"/>
              </w:rPr>
            </w:pPr>
            <w:hyperlink r:id="rId8" w:history="1">
              <w:r w:rsidRPr="00B06A3B">
                <w:rPr>
                  <w:rStyle w:val="Hyperlink"/>
                  <w:rFonts w:ascii="Calibri" w:hAnsi="Calibri" w:cs="Calibri"/>
                  <w:sz w:val="22"/>
                  <w:szCs w:val="22"/>
                </w:rPr>
                <w:t>https://www.udemy.com/the-complete-guide-to-angular-2/</w:t>
              </w:r>
            </w:hyperlink>
            <w:r>
              <w:rPr>
                <w:rFonts w:ascii="Calibri" w:hAnsi="Calibri" w:cs="Calibri"/>
                <w:sz w:val="22"/>
                <w:szCs w:val="22"/>
              </w:rPr>
              <w:t xml:space="preserve"> </w:t>
            </w:r>
          </w:p>
        </w:tc>
      </w:tr>
      <w:tr w:rsidR="00935F87" w:rsidRPr="00935F87" w:rsidTr="00935F87">
        <w:tblPrEx>
          <w:tblCellMar>
            <w:top w:w="0" w:type="dxa"/>
            <w:bottom w:w="0" w:type="dxa"/>
          </w:tblCellMar>
        </w:tblPrEx>
        <w:trPr>
          <w:trHeight w:val="800"/>
        </w:trPr>
        <w:tc>
          <w:tcPr>
            <w:tcW w:w="0" w:type="auto"/>
            <w:vAlign w:val="center"/>
          </w:tcPr>
          <w:p w:rsidR="00935F87" w:rsidRPr="00935F87" w:rsidRDefault="00935F87" w:rsidP="00935F87">
            <w:pPr>
              <w:pStyle w:val="Default"/>
              <w:rPr>
                <w:rFonts w:ascii="Calibri" w:hAnsi="Calibri" w:cs="Calibri"/>
                <w:b/>
                <w:bCs/>
                <w:sz w:val="22"/>
                <w:szCs w:val="22"/>
              </w:rPr>
            </w:pPr>
            <w:r w:rsidRPr="00935F87">
              <w:rPr>
                <w:rFonts w:ascii="Calibri" w:hAnsi="Calibri" w:cs="Calibri"/>
                <w:b/>
                <w:bCs/>
                <w:sz w:val="22"/>
                <w:szCs w:val="22"/>
              </w:rPr>
              <w:t>Project/assignment work</w:t>
            </w:r>
          </w:p>
        </w:tc>
        <w:tc>
          <w:tcPr>
            <w:tcW w:w="8464" w:type="dxa"/>
            <w:vAlign w:val="center"/>
          </w:tcPr>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As part of this course there is a mandatory project work which needs to be completed. This will help candidates to gain hands-on experience working with Angular applications.</w:t>
            </w:r>
          </w:p>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Candidates are expected to submit the project within one month from date of registration. The project work will be evaluated using predefined template, you are expected to score 70% to clear the project</w:t>
            </w:r>
          </w:p>
        </w:tc>
      </w:tr>
      <w:tr w:rsidR="00935F87" w:rsidRPr="00935F87" w:rsidTr="00935F87">
        <w:tblPrEx>
          <w:tblCellMar>
            <w:top w:w="0" w:type="dxa"/>
            <w:bottom w:w="0" w:type="dxa"/>
          </w:tblCellMar>
        </w:tblPrEx>
        <w:trPr>
          <w:trHeight w:val="530"/>
        </w:trPr>
        <w:tc>
          <w:tcPr>
            <w:tcW w:w="0" w:type="auto"/>
            <w:vAlign w:val="center"/>
          </w:tcPr>
          <w:p w:rsidR="00935F87" w:rsidRPr="00935F87" w:rsidRDefault="00935F87" w:rsidP="00935F87">
            <w:pPr>
              <w:pStyle w:val="Default"/>
              <w:rPr>
                <w:rFonts w:ascii="Calibri" w:hAnsi="Calibri" w:cs="Calibri"/>
                <w:b/>
                <w:bCs/>
                <w:sz w:val="22"/>
                <w:szCs w:val="22"/>
              </w:rPr>
            </w:pPr>
            <w:r w:rsidRPr="00935F87">
              <w:rPr>
                <w:rFonts w:ascii="Calibri" w:hAnsi="Calibri" w:cs="Calibri"/>
                <w:b/>
                <w:bCs/>
                <w:sz w:val="22"/>
                <w:szCs w:val="22"/>
              </w:rPr>
              <w:t>Duration</w:t>
            </w:r>
          </w:p>
        </w:tc>
        <w:tc>
          <w:tcPr>
            <w:tcW w:w="8464" w:type="dxa"/>
            <w:vAlign w:val="center"/>
          </w:tcPr>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Candidates are expected to submit the project within one month from date of registration.</w:t>
            </w:r>
          </w:p>
        </w:tc>
      </w:tr>
      <w:tr w:rsidR="00935F87" w:rsidRPr="00935F87" w:rsidTr="00935F87">
        <w:tblPrEx>
          <w:tblCellMar>
            <w:top w:w="0" w:type="dxa"/>
            <w:bottom w:w="0" w:type="dxa"/>
          </w:tblCellMar>
        </w:tblPrEx>
        <w:trPr>
          <w:trHeight w:val="710"/>
        </w:trPr>
        <w:tc>
          <w:tcPr>
            <w:tcW w:w="0" w:type="auto"/>
            <w:vAlign w:val="center"/>
          </w:tcPr>
          <w:p w:rsidR="00935F87" w:rsidRPr="00935F87" w:rsidRDefault="00935F87" w:rsidP="00935F87">
            <w:pPr>
              <w:pStyle w:val="Default"/>
              <w:rPr>
                <w:rFonts w:ascii="Calibri" w:hAnsi="Calibri" w:cs="Calibri"/>
                <w:b/>
                <w:bCs/>
                <w:sz w:val="22"/>
                <w:szCs w:val="22"/>
              </w:rPr>
            </w:pPr>
            <w:r w:rsidRPr="00935F87">
              <w:rPr>
                <w:rFonts w:ascii="Calibri" w:hAnsi="Calibri" w:cs="Calibri"/>
                <w:b/>
                <w:bCs/>
                <w:sz w:val="22"/>
                <w:szCs w:val="22"/>
              </w:rPr>
              <w:t>Clearing Criteria</w:t>
            </w:r>
          </w:p>
        </w:tc>
        <w:tc>
          <w:tcPr>
            <w:tcW w:w="8464" w:type="dxa"/>
            <w:vAlign w:val="center"/>
          </w:tcPr>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Project score of min70% is the criteria for the successful completion of this course.</w:t>
            </w:r>
          </w:p>
        </w:tc>
      </w:tr>
      <w:tr w:rsidR="00935F87" w:rsidRPr="00935F87" w:rsidTr="00935F87">
        <w:tblPrEx>
          <w:tblCellMar>
            <w:top w:w="0" w:type="dxa"/>
            <w:bottom w:w="0" w:type="dxa"/>
          </w:tblCellMar>
        </w:tblPrEx>
        <w:trPr>
          <w:trHeight w:val="800"/>
        </w:trPr>
        <w:tc>
          <w:tcPr>
            <w:tcW w:w="0" w:type="auto"/>
            <w:vAlign w:val="center"/>
          </w:tcPr>
          <w:p w:rsidR="00935F87" w:rsidRPr="00935F87" w:rsidRDefault="00935F87" w:rsidP="00935F87">
            <w:pPr>
              <w:pStyle w:val="Default"/>
              <w:rPr>
                <w:rFonts w:ascii="Calibri" w:hAnsi="Calibri" w:cs="Calibri"/>
                <w:b/>
                <w:bCs/>
                <w:sz w:val="22"/>
                <w:szCs w:val="22"/>
              </w:rPr>
            </w:pPr>
            <w:r w:rsidRPr="00935F87">
              <w:rPr>
                <w:rFonts w:ascii="Calibri" w:hAnsi="Calibri" w:cs="Calibri"/>
                <w:b/>
                <w:bCs/>
                <w:sz w:val="22"/>
                <w:szCs w:val="22"/>
              </w:rPr>
              <w:lastRenderedPageBreak/>
              <w:t>Resubmission Criteria</w:t>
            </w:r>
          </w:p>
        </w:tc>
        <w:tc>
          <w:tcPr>
            <w:tcW w:w="8464" w:type="dxa"/>
            <w:vAlign w:val="center"/>
          </w:tcPr>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 xml:space="preserve">If participant unable to clear </w:t>
            </w:r>
            <w:r>
              <w:rPr>
                <w:rFonts w:ascii="Calibri" w:hAnsi="Calibri" w:cs="Calibri"/>
                <w:sz w:val="22"/>
                <w:szCs w:val="22"/>
              </w:rPr>
              <w:t>project</w:t>
            </w:r>
            <w:r w:rsidRPr="00935F87">
              <w:rPr>
                <w:rFonts w:ascii="Calibri" w:hAnsi="Calibri" w:cs="Calibri"/>
                <w:sz w:val="22"/>
                <w:szCs w:val="22"/>
              </w:rPr>
              <w:t xml:space="preserve"> need to rework on </w:t>
            </w:r>
            <w:r>
              <w:rPr>
                <w:rFonts w:ascii="Calibri" w:hAnsi="Calibri" w:cs="Calibri"/>
                <w:sz w:val="22"/>
                <w:szCs w:val="22"/>
              </w:rPr>
              <w:t>it</w:t>
            </w:r>
          </w:p>
        </w:tc>
      </w:tr>
      <w:tr w:rsidR="00935F87" w:rsidRPr="00935F87" w:rsidTr="00935F87">
        <w:tblPrEx>
          <w:tblCellMar>
            <w:top w:w="0" w:type="dxa"/>
            <w:bottom w:w="0" w:type="dxa"/>
          </w:tblCellMar>
        </w:tblPrEx>
        <w:trPr>
          <w:trHeight w:val="620"/>
        </w:trPr>
        <w:tc>
          <w:tcPr>
            <w:tcW w:w="0" w:type="auto"/>
            <w:vAlign w:val="center"/>
          </w:tcPr>
          <w:p w:rsidR="00935F87" w:rsidRPr="00935F87" w:rsidRDefault="00935F87" w:rsidP="00935F87">
            <w:pPr>
              <w:pStyle w:val="Default"/>
              <w:rPr>
                <w:rFonts w:ascii="Calibri" w:hAnsi="Calibri" w:cs="Calibri"/>
                <w:b/>
                <w:bCs/>
                <w:sz w:val="22"/>
                <w:szCs w:val="22"/>
              </w:rPr>
            </w:pPr>
            <w:r w:rsidRPr="00935F87">
              <w:rPr>
                <w:rFonts w:ascii="Calibri" w:hAnsi="Calibri" w:cs="Calibri"/>
                <w:b/>
                <w:bCs/>
                <w:sz w:val="22"/>
                <w:szCs w:val="22"/>
              </w:rPr>
              <w:t>How to submit?</w:t>
            </w:r>
          </w:p>
        </w:tc>
        <w:tc>
          <w:tcPr>
            <w:tcW w:w="8464" w:type="dxa"/>
            <w:vAlign w:val="center"/>
          </w:tcPr>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Submit Project over an email as communicated by respective anchor</w:t>
            </w:r>
          </w:p>
        </w:tc>
      </w:tr>
      <w:tr w:rsidR="00935F87" w:rsidRPr="00935F87" w:rsidTr="00935F87">
        <w:tblPrEx>
          <w:tblCellMar>
            <w:top w:w="0" w:type="dxa"/>
            <w:bottom w:w="0" w:type="dxa"/>
          </w:tblCellMar>
        </w:tblPrEx>
        <w:trPr>
          <w:trHeight w:val="620"/>
        </w:trPr>
        <w:tc>
          <w:tcPr>
            <w:tcW w:w="0" w:type="auto"/>
            <w:vAlign w:val="center"/>
          </w:tcPr>
          <w:p w:rsidR="00935F87" w:rsidRPr="00935F87" w:rsidRDefault="00935F87" w:rsidP="00935F87">
            <w:pPr>
              <w:pStyle w:val="Default"/>
              <w:rPr>
                <w:rFonts w:ascii="Calibri" w:hAnsi="Calibri" w:cs="Calibri"/>
                <w:b/>
                <w:bCs/>
                <w:sz w:val="22"/>
                <w:szCs w:val="22"/>
              </w:rPr>
            </w:pPr>
            <w:r w:rsidRPr="00935F87">
              <w:rPr>
                <w:rFonts w:ascii="Calibri" w:hAnsi="Calibri" w:cs="Calibri"/>
                <w:b/>
                <w:bCs/>
                <w:sz w:val="22"/>
                <w:szCs w:val="22"/>
              </w:rPr>
              <w:t>Software</w:t>
            </w:r>
          </w:p>
        </w:tc>
        <w:tc>
          <w:tcPr>
            <w:tcW w:w="8464" w:type="dxa"/>
            <w:vAlign w:val="center"/>
          </w:tcPr>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Use Whitelisted software to complete your assignments.</w:t>
            </w:r>
          </w:p>
        </w:tc>
      </w:tr>
      <w:tr w:rsidR="00935F87" w:rsidRPr="00935F87" w:rsidTr="00935F87">
        <w:tblPrEx>
          <w:tblCellMar>
            <w:top w:w="0" w:type="dxa"/>
            <w:bottom w:w="0" w:type="dxa"/>
          </w:tblCellMar>
        </w:tblPrEx>
        <w:trPr>
          <w:trHeight w:val="3334"/>
        </w:trPr>
        <w:tc>
          <w:tcPr>
            <w:tcW w:w="0" w:type="auto"/>
            <w:vAlign w:val="center"/>
          </w:tcPr>
          <w:p w:rsidR="00935F87" w:rsidRPr="00935F87" w:rsidRDefault="00935F87" w:rsidP="00935F87">
            <w:pPr>
              <w:pStyle w:val="Default"/>
              <w:rPr>
                <w:rFonts w:ascii="Calibri" w:hAnsi="Calibri" w:cs="Calibri"/>
                <w:b/>
                <w:bCs/>
                <w:sz w:val="22"/>
                <w:szCs w:val="22"/>
              </w:rPr>
            </w:pPr>
            <w:r w:rsidRPr="00935F87">
              <w:rPr>
                <w:rFonts w:ascii="Calibri" w:hAnsi="Calibri" w:cs="Calibri"/>
                <w:b/>
                <w:bCs/>
                <w:sz w:val="22"/>
                <w:szCs w:val="22"/>
              </w:rPr>
              <w:t>Note on Unfair Practices</w:t>
            </w:r>
          </w:p>
        </w:tc>
        <w:tc>
          <w:tcPr>
            <w:tcW w:w="8464" w:type="dxa"/>
            <w:vAlign w:val="center"/>
          </w:tcPr>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It is important to understand that Mindtree does not accept unfair practices such as plagiarism, collusion and cheating, including presenting other people’s work as your own.</w:t>
            </w:r>
          </w:p>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We believe that engaging in such acts would provide an unfair advantage in assessment compared to other participants, and is not beneficial to anyone in the \long run. We have listed some examples of inappropriate conduct that may lead to disciplinary action, so do take a look below. Please remember that this list is indicative and not exhaustive – and engaging in any could involve consequences including termination of employment from Mindtree.</w:t>
            </w:r>
          </w:p>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 Copying the work of others or allowing your own work to be copied.</w:t>
            </w:r>
          </w:p>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 Discussion of assignment solutions with other Mindtree Minds.</w:t>
            </w:r>
          </w:p>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 Unless the instructor specifies otherwise, it is assumed that all work submitted for a grade is the Mindtree Mind’s own work. Thus, unauthorized collaboration is not encouraged.</w:t>
            </w:r>
          </w:p>
          <w:p w:rsidR="00935F87" w:rsidRPr="00935F87" w:rsidRDefault="00935F87" w:rsidP="00935F87">
            <w:pPr>
              <w:pStyle w:val="Default"/>
              <w:rPr>
                <w:rFonts w:ascii="Calibri" w:hAnsi="Calibri" w:cs="Calibri"/>
                <w:sz w:val="22"/>
                <w:szCs w:val="22"/>
              </w:rPr>
            </w:pPr>
            <w:r w:rsidRPr="00935F87">
              <w:rPr>
                <w:rFonts w:ascii="Calibri" w:hAnsi="Calibri" w:cs="Calibri"/>
                <w:sz w:val="22"/>
                <w:szCs w:val="22"/>
              </w:rPr>
              <w:t>• Unauthorized distribution of question papers/ answers</w:t>
            </w:r>
          </w:p>
          <w:p w:rsidR="00935F87" w:rsidRPr="00935F87" w:rsidRDefault="00935F87" w:rsidP="00935F87">
            <w:pPr>
              <w:pStyle w:val="Default"/>
              <w:rPr>
                <w:rFonts w:ascii="Calibri" w:hAnsi="Calibri" w:cs="Calibri"/>
                <w:sz w:val="22"/>
                <w:szCs w:val="22"/>
              </w:rPr>
            </w:pPr>
          </w:p>
        </w:tc>
      </w:tr>
    </w:tbl>
    <w:p w:rsidR="0080613E" w:rsidRDefault="007B2462"/>
    <w:sectPr w:rsidR="0080613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2462" w:rsidRDefault="007B2462" w:rsidP="00935F87">
      <w:pPr>
        <w:spacing w:after="0" w:line="240" w:lineRule="auto"/>
      </w:pPr>
      <w:r>
        <w:separator/>
      </w:r>
    </w:p>
  </w:endnote>
  <w:endnote w:type="continuationSeparator" w:id="0">
    <w:p w:rsidR="007B2462" w:rsidRDefault="007B2462" w:rsidP="00935F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2462" w:rsidRDefault="007B2462" w:rsidP="00935F87">
      <w:pPr>
        <w:spacing w:after="0" w:line="240" w:lineRule="auto"/>
      </w:pPr>
      <w:r>
        <w:separator/>
      </w:r>
    </w:p>
  </w:footnote>
  <w:footnote w:type="continuationSeparator" w:id="0">
    <w:p w:rsidR="007B2462" w:rsidRDefault="007B2462" w:rsidP="00935F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F87" w:rsidRPr="00935F87" w:rsidRDefault="00935F87">
    <w:pPr>
      <w:spacing w:line="264" w:lineRule="auto"/>
      <w:rPr>
        <w:sz w:val="36"/>
      </w:rPr>
    </w:pPr>
    <w:r w:rsidRPr="00935F87">
      <w:rPr>
        <w:noProof/>
        <w:color w:val="000000"/>
        <w:sz w:val="36"/>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C3450DF"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32"/>
          <w:szCs w:val="20"/>
        </w:rPr>
        <w:alias w:val="Title"/>
        <w:id w:val="15524250"/>
        <w:placeholder>
          <w:docPart w:val="E031C09724DF40188A4E7A32FBDE497A"/>
        </w:placeholder>
        <w:dataBinding w:prefixMappings="xmlns:ns0='http://schemas.openxmlformats.org/package/2006/metadata/core-properties' xmlns:ns1='http://purl.org/dc/elements/1.1/'" w:xpath="/ns0:coreProperties[1]/ns1:title[1]" w:storeItemID="{6C3C8BC8-F283-45AE-878A-BAB7291924A1}"/>
        <w:text/>
      </w:sdtPr>
      <w:sdtContent>
        <w:r w:rsidR="00386854" w:rsidRPr="00386854">
          <w:rPr>
            <w:color w:val="5B9BD5" w:themeColor="accent1"/>
            <w:sz w:val="32"/>
            <w:szCs w:val="20"/>
          </w:rPr>
          <w:t>Angular L201 Self-Paced Course</w:t>
        </w:r>
      </w:sdtContent>
    </w:sdt>
  </w:p>
  <w:p w:rsidR="00935F87" w:rsidRDefault="00935F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83BF2"/>
    <w:multiLevelType w:val="hybridMultilevel"/>
    <w:tmpl w:val="CABE5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61332D"/>
    <w:multiLevelType w:val="hybridMultilevel"/>
    <w:tmpl w:val="EB4EA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68788F"/>
    <w:multiLevelType w:val="hybridMultilevel"/>
    <w:tmpl w:val="AEB03E3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951C81"/>
    <w:multiLevelType w:val="hybridMultilevel"/>
    <w:tmpl w:val="84DEA958"/>
    <w:lvl w:ilvl="0" w:tplc="2CF03C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04B"/>
    <w:rsid w:val="000A0BB5"/>
    <w:rsid w:val="00386854"/>
    <w:rsid w:val="007B2462"/>
    <w:rsid w:val="00935F87"/>
    <w:rsid w:val="00C3348B"/>
    <w:rsid w:val="00D17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17061"/>
  <w15:chartTrackingRefBased/>
  <w15:docId w15:val="{5990E710-B823-47F6-AE31-F93DE606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35F8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35F87"/>
    <w:rPr>
      <w:color w:val="0563C1" w:themeColor="hyperlink"/>
      <w:u w:val="single"/>
    </w:rPr>
  </w:style>
  <w:style w:type="paragraph" w:styleId="Header">
    <w:name w:val="header"/>
    <w:basedOn w:val="Normal"/>
    <w:link w:val="HeaderChar"/>
    <w:uiPriority w:val="99"/>
    <w:unhideWhenUsed/>
    <w:rsid w:val="00935F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F87"/>
  </w:style>
  <w:style w:type="paragraph" w:styleId="Footer">
    <w:name w:val="footer"/>
    <w:basedOn w:val="Normal"/>
    <w:link w:val="FooterChar"/>
    <w:uiPriority w:val="99"/>
    <w:unhideWhenUsed/>
    <w:rsid w:val="00935F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the-complete-guide-to-angular-2/" TargetMode="External"/><Relationship Id="rId3" Type="http://schemas.openxmlformats.org/officeDocument/2006/relationships/settings" Target="settings.xml"/><Relationship Id="rId7" Type="http://schemas.openxmlformats.org/officeDocument/2006/relationships/hyperlink" Target="https://yorbit.mindtree.com/#/detailedpackagepage?type=Course&amp;expertise=101&amp;id=189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031C09724DF40188A4E7A32FBDE497A"/>
        <w:category>
          <w:name w:val="General"/>
          <w:gallery w:val="placeholder"/>
        </w:category>
        <w:types>
          <w:type w:val="bbPlcHdr"/>
        </w:types>
        <w:behaviors>
          <w:behavior w:val="content"/>
        </w:behaviors>
        <w:guid w:val="{6D6A4B26-CA45-4817-B856-EBD3857F4D96}"/>
      </w:docPartPr>
      <w:docPartBody>
        <w:p w:rsidR="00000000" w:rsidRDefault="00F96E44" w:rsidP="00F96E44">
          <w:pPr>
            <w:pStyle w:val="E031C09724DF40188A4E7A32FBDE497A"/>
          </w:pPr>
          <w:r>
            <w:rPr>
              <w:color w:val="5B9BD5"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E44"/>
    <w:rsid w:val="00AE554C"/>
    <w:rsid w:val="00F96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31C09724DF40188A4E7A32FBDE497A">
    <w:name w:val="E031C09724DF40188A4E7A32FBDE497A"/>
    <w:rsid w:val="00F96E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560</Words>
  <Characters>3197</Characters>
  <Application>Microsoft Office Word</Application>
  <DocSecurity>0</DocSecurity>
  <Lines>26</Lines>
  <Paragraphs>7</Paragraphs>
  <ScaleCrop>false</ScaleCrop>
  <Company/>
  <LinksUpToDate>false</LinksUpToDate>
  <CharactersWithSpaces>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Agarwal</dc:creator>
  <cp:keywords/>
  <dc:description/>
  <cp:lastModifiedBy>Dhiraj Agarwal</cp:lastModifiedBy>
  <cp:revision>4</cp:revision>
  <dcterms:created xsi:type="dcterms:W3CDTF">2019-02-20T06:41:00Z</dcterms:created>
  <dcterms:modified xsi:type="dcterms:W3CDTF">2019-02-20T06:46:00Z</dcterms:modified>
</cp:coreProperties>
</file>