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Phishing URL Detector</w:t>
      </w:r>
    </w:p>
    <w:p>
      <w:pPr>
        <w:spacing w:after="200"/>
        <w:jc w:val="center"/>
      </w:pPr>
      <w:r>
        <w:rPr>
          <w:rFonts w:ascii="Calibri" w:cs="Calibri" w:eastAsia="Calibri" w:hAnsi="Calibri"/>
          <w:sz w:val="28"/>
          <w:szCs w:val="28"/>
        </w:rPr>
        <w:t xml:space="preserve">A Machine Learning Approach to Detecting Malicious Links</w:t>
      </w:r>
    </w:p>
    <w:p>
      <w:pPr>
        <w:spacing w:after="80" w:before="600"/>
        <w:jc w:val="center"/>
      </w:pPr>
      <w:r>
        <w:rPr>
          <w:rFonts w:ascii="Calibri" w:cs="Calibri" w:eastAsia="Calibri" w:hAnsi="Calibri"/>
          <w:b/>
          <w:bCs/>
          <w:sz w:val="24"/>
          <w:szCs w:val="24"/>
        </w:rPr>
        <w:t xml:space="preserve">Submitted by: Sadhana</w:t>
      </w:r>
    </w:p>
    <w:p>
      <w:pPr>
        <w:spacing w:after="80"/>
        <w:jc w:val="center"/>
      </w:pPr>
      <w:r>
        <w:rPr>
          <w:rFonts w:ascii="Calibri" w:cs="Calibri" w:eastAsia="Calibri" w:hAnsi="Calibri"/>
          <w:sz w:val="24"/>
          <w:szCs w:val="24"/>
        </w:rPr>
        <w:t xml:space="preserve">IBM SkillsBuild Cyber Security 2026</w:t>
      </w:r>
    </w:p>
    <w:p>
      <w:pPr>
        <w:jc w:val="center"/>
      </w:pPr>
      <w:r>
        <w:rPr>
          <w:rFonts w:ascii="Calibri" w:cs="Calibri" w:eastAsia="Calibri" w:hAnsi="Calibri"/>
          <w:sz w:val="24"/>
          <w:szCs w:val="24"/>
        </w:rPr>
        <w:t xml:space="preserve">Conducted by BharatCares</w:t>
      </w:r>
    </w:p>
    <w:p>
      <w:pPr>
        <w:pageBreakBefore/>
      </w:pPr>
      <w:r>
        <w:br/>
        <w:t xml:space="preserve"/>
      </w:r>
    </w:p>
    <w:p>
      <w:pPr>
        <w:pStyle w:val="Heading1"/>
        <w:spacing w:after="120" w:before="280"/>
      </w:pPr>
      <w:r>
        <w:rPr>
          <w:rFonts w:ascii="Calibri" w:cs="Calibri" w:eastAsia="Calibri" w:hAnsi="Calibri"/>
          <w:b/>
          <w:bCs/>
          <w:color w:val="1F3864"/>
          <w:sz w:val="30"/>
          <w:szCs w:val="30"/>
        </w:rPr>
        <w:t xml:space="preserve">1. Abstract</w:t>
      </w:r>
    </w:p>
    <w:p>
      <w:pPr>
        <w:spacing w:after="120" w:line="300"/>
      </w:pPr>
      <w:r>
        <w:rPr>
          <w:rFonts w:ascii="Calibri" w:cs="Calibri" w:eastAsia="Calibri" w:hAnsi="Calibri"/>
          <w:sz w:val="22"/>
          <w:szCs w:val="22"/>
        </w:rPr>
        <w:t xml:space="preserve">Phishing is one of the most common cyber attacks: an attacker sends a link that imitates a trusted website to steal passwords, banking details or personal data. This project builds a simple machine learning model that looks only at the text of a URL and predicts whether it is legitimate or phishing. A Random Forest classifier is trained on features such as URL length, use of an IP address, the @ symbol, hyphens, suspicious keywords and HTTPS usage. The tool never visits the link, so it can be used safely.</w:t>
      </w:r>
    </w:p>
    <w:p>
      <w:pPr>
        <w:pStyle w:val="Heading1"/>
        <w:spacing w:after="120" w:before="280"/>
      </w:pPr>
      <w:r>
        <w:rPr>
          <w:rFonts w:ascii="Calibri" w:cs="Calibri" w:eastAsia="Calibri" w:hAnsi="Calibri"/>
          <w:b/>
          <w:bCs/>
          <w:color w:val="1F3864"/>
          <w:sz w:val="30"/>
          <w:szCs w:val="30"/>
        </w:rPr>
        <w:t xml:space="preserve">2. Problem Statement</w:t>
      </w:r>
    </w:p>
    <w:p>
      <w:pPr>
        <w:spacing w:after="120" w:line="300"/>
      </w:pPr>
      <w:r>
        <w:rPr>
          <w:rFonts w:ascii="Calibri" w:cs="Calibri" w:eastAsia="Calibri" w:hAnsi="Calibri"/>
          <w:sz w:val="22"/>
          <w:szCs w:val="22"/>
        </w:rPr>
        <w:t xml:space="preserve">Users often cannot tell a fake link from a real one, especially on mobile screens where the full address is hidden. The goal is to automatically flag suspicious URLs before the user clicks them.</w:t>
      </w:r>
    </w:p>
    <w:p>
      <w:pPr>
        <w:pStyle w:val="Heading1"/>
        <w:spacing w:after="120" w:before="280"/>
      </w:pPr>
      <w:r>
        <w:rPr>
          <w:rFonts w:ascii="Calibri" w:cs="Calibri" w:eastAsia="Calibri" w:hAnsi="Calibri"/>
          <w:b/>
          <w:bCs/>
          <w:color w:val="1F3864"/>
          <w:sz w:val="30"/>
          <w:szCs w:val="30"/>
        </w:rPr>
        <w:t xml:space="preserve">3. Objectives</w:t>
      </w:r>
    </w:p>
    <w:p>
      <w:pPr>
        <w:pStyle w:val="ListParagraph"/>
        <w:numPr>
          <w:ilvl w:val="0"/>
          <w:numId w:val="2"/>
        </w:numPr>
        <w:spacing w:after="60"/>
      </w:pPr>
      <w:r>
        <w:rPr>
          <w:rFonts w:ascii="Calibri" w:cs="Calibri" w:eastAsia="Calibri" w:hAnsi="Calibri"/>
          <w:sz w:val="22"/>
          <w:szCs w:val="22"/>
        </w:rPr>
        <w:t xml:space="preserve">Understand common phishing URL tricks used by attackers.</w:t>
      </w:r>
    </w:p>
    <w:p>
      <w:pPr>
        <w:pStyle w:val="ListParagraph"/>
        <w:numPr>
          <w:ilvl w:val="0"/>
          <w:numId w:val="2"/>
        </w:numPr>
        <w:spacing w:after="60"/>
      </w:pPr>
      <w:r>
        <w:rPr>
          <w:rFonts w:ascii="Calibri" w:cs="Calibri" w:eastAsia="Calibri" w:hAnsi="Calibri"/>
          <w:sz w:val="22"/>
          <w:szCs w:val="22"/>
        </w:rPr>
        <w:t xml:space="preserve">Convert raw URLs into numeric features a model can learn from.</w:t>
      </w:r>
    </w:p>
    <w:p>
      <w:pPr>
        <w:pStyle w:val="ListParagraph"/>
        <w:numPr>
          <w:ilvl w:val="0"/>
          <w:numId w:val="2"/>
        </w:numPr>
        <w:spacing w:after="60"/>
      </w:pPr>
      <w:r>
        <w:rPr>
          <w:rFonts w:ascii="Calibri" w:cs="Calibri" w:eastAsia="Calibri" w:hAnsi="Calibri"/>
          <w:sz w:val="22"/>
          <w:szCs w:val="22"/>
        </w:rPr>
        <w:t xml:space="preserve">Train and evaluate a classifier for phishing detection.</w:t>
      </w:r>
    </w:p>
    <w:p>
      <w:pPr>
        <w:pStyle w:val="ListParagraph"/>
        <w:numPr>
          <w:ilvl w:val="0"/>
          <w:numId w:val="2"/>
        </w:numPr>
        <w:spacing w:after="60"/>
      </w:pPr>
      <w:r>
        <w:rPr>
          <w:rFonts w:ascii="Calibri" w:cs="Calibri" w:eastAsia="Calibri" w:hAnsi="Calibri"/>
          <w:sz w:val="22"/>
          <w:szCs w:val="22"/>
        </w:rPr>
        <w:t xml:space="preserve">Provide a simple function that checks any new URL.</w:t>
      </w:r>
    </w:p>
    <w:p>
      <w:pPr>
        <w:pStyle w:val="Heading1"/>
        <w:spacing w:after="120" w:before="280"/>
      </w:pPr>
      <w:r>
        <w:rPr>
          <w:rFonts w:ascii="Calibri" w:cs="Calibri" w:eastAsia="Calibri" w:hAnsi="Calibri"/>
          <w:b/>
          <w:bCs/>
          <w:color w:val="1F3864"/>
          <w:sz w:val="30"/>
          <w:szCs w:val="30"/>
        </w:rPr>
        <w:t xml:space="preserve">4.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Tool</w:t>
            </w:r>
          </w:p>
        </w:tc>
        <w:tc>
          <w:tcPr>
            <w:tcW w:type="dxa" w:w="6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Purpose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Python 3</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Programming language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pandas / NumPy</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 handling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scikit-learn</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Random Forest model and evaluation metrics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matplotlib</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Charts (confusion matrix, feature importance)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Jupyter Notebook</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Interactive development environment</w:t>
            </w:r>
          </w:p>
        </w:tc>
      </w:tr>
    </w:tbl>
    <w:p>
      <w:pPr>
        <w:pStyle w:val="Heading1"/>
        <w:spacing w:after="120" w:before="280"/>
      </w:pPr>
      <w:r>
        <w:rPr>
          <w:rFonts w:ascii="Calibri" w:cs="Calibri" w:eastAsia="Calibri" w:hAnsi="Calibri"/>
          <w:b/>
          <w:bCs/>
          <w:color w:val="1F3864"/>
          <w:sz w:val="30"/>
          <w:szCs w:val="30"/>
        </w:rPr>
        <w:t xml:space="preserve">5. Dataset</w:t>
      </w:r>
    </w:p>
    <w:p>
      <w:pPr>
        <w:spacing w:after="120" w:line="300"/>
      </w:pPr>
      <w:r>
        <w:rPr>
          <w:rFonts w:ascii="Calibri" w:cs="Calibri" w:eastAsia="Calibri" w:hAnsi="Calibri"/>
          <w:sz w:val="22"/>
          <w:szCs w:val="22"/>
        </w:rPr>
        <w:t xml:space="preserve">A labelled dataset of 1,200 URLs (600 legitimate and 600 phishing) is generated inside the notebook so that the project runs without any download. Legitimate URLs use well-known domains with normal paths. Phishing URLs follow patterns seen in real attacks: IP-address hosts, @ symbols, brand names combined with words like login or verify, long hyphenated domains, risky top-level domains and plain HTTP. The notebook can be switched to a real dataset such as the UCI Phishing Websites dataset (https://archive.ics.uci.edu/dataset/327/phishing+websites) by loading a CSV with url and label columns.</w:t>
      </w:r>
    </w:p>
    <w:p>
      <w:pPr>
        <w:pStyle w:val="Heading1"/>
        <w:spacing w:after="120" w:before="280"/>
      </w:pPr>
      <w:r>
        <w:rPr>
          <w:rFonts w:ascii="Calibri" w:cs="Calibri" w:eastAsia="Calibri" w:hAnsi="Calibri"/>
          <w:b/>
          <w:bCs/>
          <w:color w:val="1F3864"/>
          <w:sz w:val="30"/>
          <w:szCs w:val="30"/>
        </w:rPr>
        <w:t xml:space="preserve">6. Methodology</w:t>
      </w:r>
    </w:p>
    <w:p>
      <w:pPr>
        <w:spacing w:after="120" w:line="300"/>
      </w:pPr>
      <w:r>
        <w:rPr>
          <w:rFonts w:ascii="Calibri" w:cs="Calibri" w:eastAsia="Calibri" w:hAnsi="Calibri"/>
          <w:sz w:val="22"/>
          <w:szCs w:val="22"/>
        </w:rPr>
        <w:t xml:space="preserve">The project follows five steps:</w:t>
      </w:r>
    </w:p>
    <w:p>
      <w:pPr>
        <w:pStyle w:val="ListParagraph"/>
        <w:numPr>
          <w:ilvl w:val="0"/>
          <w:numId w:val="2"/>
        </w:numPr>
        <w:spacing w:after="60"/>
      </w:pPr>
      <w:r>
        <w:rPr>
          <w:rFonts w:ascii="Calibri" w:cs="Calibri" w:eastAsia="Calibri" w:hAnsi="Calibri"/>
          <w:sz w:val="22"/>
          <w:szCs w:val="22"/>
        </w:rPr>
        <w:t xml:space="preserve">Data creation: generate and shuffle the labelled URLs.</w:t>
      </w:r>
    </w:p>
    <w:p>
      <w:pPr>
        <w:pStyle w:val="ListParagraph"/>
        <w:numPr>
          <w:ilvl w:val="0"/>
          <w:numId w:val="2"/>
        </w:numPr>
        <w:spacing w:after="60"/>
      </w:pPr>
      <w:r>
        <w:rPr>
          <w:rFonts w:ascii="Calibri" w:cs="Calibri" w:eastAsia="Calibri" w:hAnsi="Calibri"/>
          <w:sz w:val="22"/>
          <w:szCs w:val="22"/>
        </w:rPr>
        <w:t xml:space="preserve">Feature extraction: compute 14 features for each URL.</w:t>
      </w:r>
    </w:p>
    <w:p>
      <w:pPr>
        <w:pStyle w:val="ListParagraph"/>
        <w:numPr>
          <w:ilvl w:val="0"/>
          <w:numId w:val="2"/>
        </w:numPr>
        <w:spacing w:after="60"/>
      </w:pPr>
      <w:r>
        <w:rPr>
          <w:rFonts w:ascii="Calibri" w:cs="Calibri" w:eastAsia="Calibri" w:hAnsi="Calibri"/>
          <w:sz w:val="22"/>
          <w:szCs w:val="22"/>
        </w:rPr>
        <w:t xml:space="preserve">Train-test split: 75% training and 25% testing, stratified by label.</w:t>
      </w:r>
    </w:p>
    <w:p>
      <w:pPr>
        <w:pStyle w:val="ListParagraph"/>
        <w:numPr>
          <w:ilvl w:val="0"/>
          <w:numId w:val="2"/>
        </w:numPr>
        <w:spacing w:after="60"/>
      </w:pPr>
      <w:r>
        <w:rPr>
          <w:rFonts w:ascii="Calibri" w:cs="Calibri" w:eastAsia="Calibri" w:hAnsi="Calibri"/>
          <w:sz w:val="22"/>
          <w:szCs w:val="22"/>
        </w:rPr>
        <w:t xml:space="preserve">Model training: Random Forest with 150 trees.</w:t>
      </w:r>
    </w:p>
    <w:p>
      <w:pPr>
        <w:pStyle w:val="ListParagraph"/>
        <w:numPr>
          <w:ilvl w:val="0"/>
          <w:numId w:val="2"/>
        </w:numPr>
        <w:spacing w:after="60"/>
      </w:pPr>
      <w:r>
        <w:rPr>
          <w:rFonts w:ascii="Calibri" w:cs="Calibri" w:eastAsia="Calibri" w:hAnsi="Calibri"/>
          <w:sz w:val="22"/>
          <w:szCs w:val="22"/>
        </w:rPr>
        <w:t xml:space="preserve">Evaluation: accuracy, precision, recall, F1-score and confusion matrix.</w:t>
      </w:r>
    </w:p>
    <w:p>
      <w:pPr>
        <w:spacing w:after="120" w:line="300"/>
      </w:pPr>
      <w:r>
        <w:rPr>
          <w:rFonts w:ascii="Calibri" w:cs="Calibri" w:eastAsia="Calibri" w:hAnsi="Calibri"/>
          <w:sz w:val="22"/>
          <w:szCs w:val="22"/>
        </w:rPr>
        <w:t xml:space="preserve">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Feature</w:t>
            </w:r>
          </w:p>
        </w:tc>
        <w:tc>
          <w:tcPr>
            <w:tcW w:type="dxa" w:w="6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Why it matters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url_length, host_length</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Phishing URLs are often long to hide the real domain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has_ip_host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Legitimate sites rarely use a raw IP address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has_at_symbol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Text before @ is ignored by browsers, which hides the real host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num_hyphens, num_dots, num_subdomains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Lookalike domains stack hyphens and subdomains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suspicious_words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Words such as login, verify, secure, account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uses_https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Missing HTTPS is a warning sign (not proof by itself)</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bad_tld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Free or abused TLDs such as .tk, .xyz, .top</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num_digits, num_special, has_query, path_length</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General structure of the URL</w:t>
            </w:r>
          </w:p>
        </w:tc>
      </w:tr>
    </w:tbl>
    <w:p>
      <w:pPr>
        <w:pStyle w:val="Heading1"/>
        <w:spacing w:after="120" w:before="280"/>
      </w:pPr>
      <w:r>
        <w:rPr>
          <w:rFonts w:ascii="Calibri" w:cs="Calibri" w:eastAsia="Calibri" w:hAnsi="Calibri"/>
          <w:b/>
          <w:bCs/>
          <w:color w:val="1F3864"/>
          <w:sz w:val="30"/>
          <w:szCs w:val="30"/>
        </w:rPr>
        <w:t xml:space="preserve">7. Results</w:t>
      </w:r>
    </w:p>
    <w:p>
      <w:pPr>
        <w:spacing w:after="120" w:line="300"/>
      </w:pPr>
      <w:r>
        <w:rPr>
          <w:rFonts w:ascii="Calibri" w:cs="Calibri" w:eastAsia="Calibri" w:hAnsi="Calibri"/>
          <w:sz w:val="22"/>
          <w:szCs w:val="22"/>
        </w:rPr>
        <w:t xml:space="preserve">On the held-out test set of 300 URLs the model reached 100% accuracy, with precision, recall and F1-score of 1.00 for both classes. This is expected because the synthetic data follows clear patterns; real-world performance will be lower. The confusion matrix and feature importance chart are shown below.</w:t>
      </w:r>
    </w:p>
    <w:p>
      <w:pPr>
        <w:spacing w:after="120"/>
        <w:jc w:val="center"/>
      </w:pPr>
      <w:r>
        <w:drawing>
          <wp:inline distT="0" distB="0" distL="0" distR="0">
            <wp:extent cx="3429000" cy="26670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6670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Confusion matrix on the test set</w:t>
      </w:r>
    </w:p>
    <w:p>
      <w:pPr>
        <w:spacing w:after="120"/>
        <w:jc w:val="center"/>
      </w:pPr>
      <w:r>
        <w:drawing>
          <wp:inline distT="0" distB="0" distL="0" distR="0">
            <wp:extent cx="4000500" cy="2857500"/>
            <wp:effectExtent t="0" r="0" b="0" l="0"/>
            <wp:docPr id="1"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575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2: Feature importance from the Random Forest</w:t>
      </w:r>
    </w:p>
    <w:p>
      <w:pPr>
        <w:spacing w:after="120" w:line="300"/>
      </w:pPr>
      <w:r>
        <w:rPr>
          <w:rFonts w:ascii="Calibri" w:cs="Calibri" w:eastAsia="Calibri" w:hAnsi="Calibri"/>
          <w:sz w:val="22"/>
          <w:szCs w:val="22"/>
        </w:rPr>
        <w:t xml:space="preserve">Sample predictions from the check_url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c>
          <w:tcPr>
            <w:tcW w:type="dxa" w:w="5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URL</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Prediction</w:t>
            </w:r>
          </w:p>
        </w:tc>
        <w:tc>
          <w:tcPr>
            <w:tcW w:type="dxa" w:w="2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Phishing probability</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https://www.google.com/search?q=python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Legitimate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0.01</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http://192.168.45.7/verify/paypal/index.php?id=4521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Phishing</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1.00</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http://sbi-secure-login-482.xyz/login.html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Phishing</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1.00</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https://www.ibm.com/products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Legitimate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0.00</w:t>
            </w:r>
          </w:p>
        </w:tc>
      </w:tr>
    </w:tbl>
    <w:p>
      <w:pPr>
        <w:pStyle w:val="Heading1"/>
        <w:spacing w:after="120" w:before="280"/>
      </w:pPr>
      <w:r>
        <w:rPr>
          <w:rFonts w:ascii="Calibri" w:cs="Calibri" w:eastAsia="Calibri" w:hAnsi="Calibri"/>
          <w:b/>
          <w:bCs/>
          <w:color w:val="1F3864"/>
          <w:sz w:val="30"/>
          <w:szCs w:val="30"/>
        </w:rPr>
        <w:t xml:space="preserve">8. Limitations</w:t>
      </w:r>
    </w:p>
    <w:p>
      <w:pPr>
        <w:pStyle w:val="ListParagraph"/>
        <w:numPr>
          <w:ilvl w:val="0"/>
          <w:numId w:val="2"/>
        </w:numPr>
        <w:spacing w:after="60"/>
      </w:pPr>
      <w:r>
        <w:rPr>
          <w:rFonts w:ascii="Calibri" w:cs="Calibri" w:eastAsia="Calibri" w:hAnsi="Calibri"/>
          <w:sz w:val="22"/>
          <w:szCs w:val="22"/>
        </w:rPr>
        <w:t xml:space="preserve">The dataset is synthetic, so accuracy is optimistic.</w:t>
      </w:r>
    </w:p>
    <w:p>
      <w:pPr>
        <w:pStyle w:val="ListParagraph"/>
        <w:numPr>
          <w:ilvl w:val="0"/>
          <w:numId w:val="2"/>
        </w:numPr>
        <w:spacing w:after="60"/>
      </w:pPr>
      <w:r>
        <w:rPr>
          <w:rFonts w:ascii="Calibri" w:cs="Calibri" w:eastAsia="Calibri" w:hAnsi="Calibri"/>
          <w:sz w:val="22"/>
          <w:szCs w:val="22"/>
        </w:rPr>
        <w:t xml:space="preserve">Only URL text is analysed; page content, domain age and WHOIS data are not used.</w:t>
      </w:r>
    </w:p>
    <w:p>
      <w:pPr>
        <w:pStyle w:val="ListParagraph"/>
        <w:numPr>
          <w:ilvl w:val="0"/>
          <w:numId w:val="2"/>
        </w:numPr>
        <w:spacing w:after="60"/>
      </w:pPr>
      <w:r>
        <w:rPr>
          <w:rFonts w:ascii="Calibri" w:cs="Calibri" w:eastAsia="Calibri" w:hAnsi="Calibri"/>
          <w:sz w:val="22"/>
          <w:szCs w:val="22"/>
        </w:rPr>
        <w:t xml:space="preserve">Attackers who use clean-looking domains or compromised legitimate sites may not be detected.</w:t>
      </w:r>
    </w:p>
    <w:p>
      <w:pPr>
        <w:pStyle w:val="Heading1"/>
        <w:spacing w:after="120" w:before="280"/>
      </w:pPr>
      <w:r>
        <w:rPr>
          <w:rFonts w:ascii="Calibri" w:cs="Calibri" w:eastAsia="Calibri" w:hAnsi="Calibri"/>
          <w:b/>
          <w:bCs/>
          <w:color w:val="1F3864"/>
          <w:sz w:val="30"/>
          <w:szCs w:val="30"/>
        </w:rPr>
        <w:t xml:space="preserve">9. Future Work</w:t>
      </w:r>
    </w:p>
    <w:p>
      <w:pPr>
        <w:pStyle w:val="ListParagraph"/>
        <w:numPr>
          <w:ilvl w:val="0"/>
          <w:numId w:val="2"/>
        </w:numPr>
        <w:spacing w:after="60"/>
      </w:pPr>
      <w:r>
        <w:rPr>
          <w:rFonts w:ascii="Calibri" w:cs="Calibri" w:eastAsia="Calibri" w:hAnsi="Calibri"/>
          <w:sz w:val="22"/>
          <w:szCs w:val="22"/>
        </w:rPr>
        <w:t xml:space="preserve">Train and test on a real public phishing dataset.</w:t>
      </w:r>
    </w:p>
    <w:p>
      <w:pPr>
        <w:pStyle w:val="ListParagraph"/>
        <w:numPr>
          <w:ilvl w:val="0"/>
          <w:numId w:val="2"/>
        </w:numPr>
        <w:spacing w:after="60"/>
      </w:pPr>
      <w:r>
        <w:rPr>
          <w:rFonts w:ascii="Calibri" w:cs="Calibri" w:eastAsia="Calibri" w:hAnsi="Calibri"/>
          <w:sz w:val="22"/>
          <w:szCs w:val="22"/>
        </w:rPr>
        <w:t xml:space="preserve">Add features such as domain age, SSL certificate details and blacklist lookups.</w:t>
      </w:r>
    </w:p>
    <w:p>
      <w:pPr>
        <w:pStyle w:val="ListParagraph"/>
        <w:numPr>
          <w:ilvl w:val="0"/>
          <w:numId w:val="2"/>
        </w:numPr>
        <w:spacing w:after="60"/>
      </w:pPr>
      <w:r>
        <w:rPr>
          <w:rFonts w:ascii="Calibri" w:cs="Calibri" w:eastAsia="Calibri" w:hAnsi="Calibri"/>
          <w:sz w:val="22"/>
          <w:szCs w:val="22"/>
        </w:rPr>
        <w:t xml:space="preserve">Build a browser extension or small web app around the model.</w:t>
      </w:r>
    </w:p>
    <w:p>
      <w:pPr>
        <w:pStyle w:val="Heading1"/>
        <w:spacing w:after="120" w:before="280"/>
      </w:pPr>
      <w:r>
        <w:rPr>
          <w:rFonts w:ascii="Calibri" w:cs="Calibri" w:eastAsia="Calibri" w:hAnsi="Calibri"/>
          <w:b/>
          <w:bCs/>
          <w:color w:val="1F3864"/>
          <w:sz w:val="30"/>
          <w:szCs w:val="30"/>
        </w:rPr>
        <w:t xml:space="preserve">10. Conclusion</w:t>
      </w:r>
    </w:p>
    <w:p>
      <w:pPr>
        <w:spacing w:after="120" w:line="300"/>
      </w:pPr>
      <w:r>
        <w:rPr>
          <w:rFonts w:ascii="Calibri" w:cs="Calibri" w:eastAsia="Calibri" w:hAnsi="Calibri"/>
          <w:sz w:val="22"/>
          <w:szCs w:val="22"/>
        </w:rPr>
        <w:t xml:space="preserve">This project shows how basic machine learning can support cyber security by recognising the structural patterns of phishing links. It gave practical experience with feature engineering, model training and evaluation, and it forms a base that can be extended with real data and more advanced features.</w:t>
      </w:r>
    </w:p>
    <w:p>
      <w:pPr>
        <w:pStyle w:val="Heading1"/>
        <w:spacing w:after="120" w:before="280"/>
      </w:pPr>
      <w:r>
        <w:rPr>
          <w:rFonts w:ascii="Calibri" w:cs="Calibri" w:eastAsia="Calibri" w:hAnsi="Calibri"/>
          <w:b/>
          <w:bCs/>
          <w:color w:val="1F3864"/>
          <w:sz w:val="30"/>
          <w:szCs w:val="30"/>
        </w:rPr>
        <w:t xml:space="preserve">11. How to Run</w:t>
      </w:r>
    </w:p>
    <w:p>
      <w:pPr>
        <w:pStyle w:val="ListParagraph"/>
        <w:numPr>
          <w:ilvl w:val="0"/>
          <w:numId w:val="2"/>
        </w:numPr>
        <w:spacing w:after="60"/>
      </w:pPr>
      <w:r>
        <w:rPr>
          <w:rFonts w:ascii="Calibri" w:cs="Calibri" w:eastAsia="Calibri" w:hAnsi="Calibri"/>
          <w:sz w:val="22"/>
          <w:szCs w:val="22"/>
        </w:rPr>
        <w:t xml:space="preserve">Install dependencies: pip install -r requirements.txt</w:t>
      </w:r>
    </w:p>
    <w:p>
      <w:pPr>
        <w:pStyle w:val="ListParagraph"/>
        <w:numPr>
          <w:ilvl w:val="0"/>
          <w:numId w:val="2"/>
        </w:numPr>
        <w:spacing w:after="60"/>
      </w:pPr>
      <w:r>
        <w:rPr>
          <w:rFonts w:ascii="Calibri" w:cs="Calibri" w:eastAsia="Calibri" w:hAnsi="Calibri"/>
          <w:sz w:val="22"/>
          <w:szCs w:val="22"/>
        </w:rPr>
        <w:t xml:space="preserve">Open Sadhana_PhishingURLDetector.ipynb in Jupyter Notebook.</w:t>
      </w:r>
    </w:p>
    <w:p>
      <w:pPr>
        <w:pStyle w:val="ListParagraph"/>
        <w:numPr>
          <w:ilvl w:val="0"/>
          <w:numId w:val="2"/>
        </w:numPr>
        <w:spacing w:after="60"/>
      </w:pPr>
      <w:r>
        <w:rPr>
          <w:rFonts w:ascii="Calibri" w:cs="Calibri" w:eastAsia="Calibri" w:hAnsi="Calibri"/>
          <w:sz w:val="22"/>
          <w:szCs w:val="22"/>
        </w:rPr>
        <w:t xml:space="preserve">Run all cells, then test your own links with check_url("&lt;url&gt;").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55a51afc6d7affa0a230d561711a7c610717d1.png"/><Relationship Id="rId8" Type="http://schemas.openxmlformats.org/officeDocument/2006/relationships/image" Target="media/a8254f62cd5f801274f075b82a24ae2e83a2e8a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2026-10-26T15:28:43.238Z</dcterms:created>
  <dcterms:modified xsi:type="dcterms:W3CDTF">2026-10-26T15:28:43.238Z</dcterms:modified>
</cp:coreProperties>
</file>

<file path=docProps/custom.xml><?xml version="1.0" encoding="utf-8"?>
<Properties xmlns="http://schemas.openxmlformats.org/officeDocument/2006/custom-properties" xmlns:vt="http://schemas.openxmlformats.org/officeDocument/2006/docPropsVTypes"/>
</file>