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3"/>
      </w:tblGrid>
      <w:tr>
        <w:tc>
          <w:tcPr>
            <w:tcW w:type="dxa" w:w="10093"/>
            <w:shd w:fill="0A3626" w:color="auto" w:val="clear"/>
            <w:tcMar>
              <w:top w:type="dxa" w:w="624"/>
              <w:left w:type="dxa" w:w="680"/>
              <w:bottom w:type="dxa" w:w="624"/>
              <w:right w:type="dxa" w:w="680"/>
            </w:tcMar>
          </w:tcPr>
          <w:p>
            <w:pPr>
              <w:spacing w:after="3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EduCam</w:t>
            </w:r>
            <w:r>
              <w:rPr>
                <w:rFonts w:ascii="Calibri" w:cs="Calibri" w:eastAsia="Calibri" w:hAnsi="Calibri"/>
                <w:color w:val="A9CFBD"/>
                <w:sz w:val="17"/>
                <w:szCs w:val="17"/>
              </w:rPr>
              <w:t xml:space="preserve">   une solution Mansa Musa Academy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FCD116"/>
                <w:sz w:val="22"/>
                <w:szCs w:val="22"/>
              </w:rPr>
              <w:t xml:space="preserve">━━━</w:t>
            </w:r>
          </w:p>
          <w:p>
            <w:pPr>
              <w:spacing w:after="9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CD116"/>
                <w:spacing w:val="34"/>
                <w:sz w:val="16"/>
                <w:szCs w:val="16"/>
              </w:rPr>
              <w:t xml:space="preserve">OFFRE D'EMPLOI · CONTRAT À TEMPS PLEIN</w:t>
            </w:r>
          </w:p>
          <w:p>
            <w:pPr>
              <w:spacing w:after="9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Référent pédagogique de terrain</w:t>
            </w:r>
          </w:p>
          <w:p>
            <w:pPr>
              <w:spacing w:after="220" w:line="280"/>
              <w:jc w:val="left"/>
            </w:pPr>
            <w:r>
              <w:rPr>
                <w:rFonts w:ascii="Calibri" w:cs="Calibri" w:eastAsia="Calibri" w:hAnsi="Calibri"/>
                <w:color w:val="DCEDE5"/>
                <w:sz w:val="23"/>
                <w:szCs w:val="23"/>
              </w:rPr>
              <w:t xml:space="preserve">Accompagnement quotidien des écoles partenaires — plateforme EduCam</w:t>
            </w:r>
          </w:p>
          <w:p>
            <w:pPr>
              <w:pBdr>
                <w:top w:val="single" w:color="3A6B57" w:sz="4" w:space="8"/>
              </w:pBd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Temps plein      ·      Région du Littoral      ·      Profil enseignant      ·      Rentrée 2026</w:t>
            </w:r>
          </w:p>
        </w:tc>
      </w:tr>
    </w:tbl>
    <w:p>
      <w:pPr>
        <w:spacing w:after="200"/>
      </w:pPr>
    </w:p>
    <w:p>
      <w:pPr>
        <w:spacing w:after="130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Mansa Musa Academy développe </w:t>
      </w:r>
      <w:r>
        <w:rPr>
          <w:rFonts w:ascii="Calibri" w:cs="Calibri" w:eastAsia="Calibri" w:hAnsi="Calibri"/>
          <w:b/>
          <w:bCs/>
          <w:color w:val="0D1219"/>
          <w:sz w:val="21"/>
          <w:szCs w:val="21"/>
        </w:rPr>
        <w:t xml:space="preserve">EduCam</w:t>
      </w:r>
      <w:r>
        <w:rPr>
          <w:rFonts w:ascii="Calibri" w:cs="Calibri" w:eastAsia="Calibri" w:hAnsi="Calibri"/>
          <w:color w:val="2E3843"/>
          <w:sz w:val="21"/>
          <w:szCs w:val="21"/>
        </w:rPr>
        <w:t xml:space="preserve">, une plateforme pédagogique numérique conçue pour l'école primaire camerounaise. Son principe est simple : enseigner à partir d'un socle aligné sur le programme officiel, mesurer chaque jour la compréhension de chaque élève, faire remonter ces résultats à la direction et informer les familles. Nous lançons une classe pilote de CM1 dans la région du Littoral, et nous recherchons la personne qui portera ce projet sur le terrain.</w:t>
      </w:r>
    </w:p>
    <w:tbl>
      <w:tblPr>
        <w:tblW w:type="dxa" w:w="1009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3"/>
      </w:tblGrid>
      <w:tr>
        <w:tc>
          <w:tcPr>
            <w:tcW w:type="dxa" w:w="10093"/>
            <w:shd w:fill="0F4C35" w:color="auto" w:val="clear"/>
            <w:tcMar>
              <w:top w:type="dxa" w:w="193"/>
              <w:left w:type="dxa" w:w="261"/>
              <w:bottom w:type="dxa" w:w="193"/>
              <w:right w:type="dxa" w:w="261"/>
            </w:tcMar>
          </w:tcPr>
          <w:p>
            <w:pPr>
              <w:spacing w:after="0" w:line="268"/>
              <w:jc w:val="left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Vous serez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 visage d'EduCam dans l'école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 : celui qui accompagne l'enseignant chaque jour, forme l'équipe, rassure les parents et veille à ce que la solution soit réellement adoptée.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0F4C35" w:sz="12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07A5E"/>
          <w:sz w:val="28"/>
          <w:szCs w:val="28"/>
        </w:rPr>
        <w:t xml:space="preserve">1. </w:t>
      </w:r>
      <w:r>
        <w:rPr>
          <w:rFonts w:ascii="Calibri" w:cs="Calibri" w:eastAsia="Calibri" w:hAnsi="Calibri"/>
          <w:b/>
          <w:bCs/>
          <w:color w:val="0A3626"/>
          <w:sz w:val="28"/>
          <w:szCs w:val="28"/>
        </w:rPr>
        <w:t xml:space="preserve">Votre mission</w:t>
      </w:r>
    </w:p>
    <w:p>
      <w:pPr>
        <w:spacing w:after="130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Vous êtes le référent unique de l'école pilote, présent sur place pendant toute la durée du projet. Votre rôle réunit plusieurs terrains à la fois :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accompagner l'enseignant dans l'usage quotidien de la plateforme et lever chaque obstacle, technique comme pédagogique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former l'équipe enseignante et présenter la solution à la direction et aux parents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veiller à la qualité des contenus : vérifier que chaque leçon et chaque exercice restent fidèles au programme officiel et au niveau de la classe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assurer le bon déroulement des opérations : évaluations préparées, résultats saisis, élèves suivis.</w:t>
      </w:r>
    </w:p>
    <w:p>
      <w:pPr>
        <w:spacing w:after="130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Le détail complet des responsabilités figure dans la fiche de poste remise aux candidats retenus.</w:t>
      </w:r>
    </w:p>
    <w:p>
      <w:pPr>
        <w:pStyle w:val="Heading1"/>
        <w:keepNext/>
        <w:pBdr>
          <w:bottom w:val="single" w:color="0F4C35" w:sz="12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07A5E"/>
          <w:sz w:val="28"/>
          <w:szCs w:val="28"/>
        </w:rPr>
        <w:t xml:space="preserve">2. </w:t>
      </w:r>
      <w:r>
        <w:rPr>
          <w:rFonts w:ascii="Calibri" w:cs="Calibri" w:eastAsia="Calibri" w:hAnsi="Calibri"/>
          <w:b/>
          <w:bCs/>
          <w:color w:val="0A3626"/>
          <w:sz w:val="28"/>
          <w:szCs w:val="28"/>
        </w:rPr>
        <w:t xml:space="preserve">Le profil que nous recherchons</w:t>
      </w:r>
    </w:p>
    <w:p>
      <w:pPr>
        <w:spacing w:after="130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Ce poste demande d'abord des qualités humaines. La réussite ne tient pas à la maîtrise technique — la plateforme est faite pour être simple — mais à votre capacité à entraîner des enseignants et à inspirer confiance.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F4C35"/>
          <w:sz w:val="22"/>
          <w:szCs w:val="22"/>
        </w:rPr>
        <w:t xml:space="preserve">Indispensable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une </w:t>
      </w:r>
      <w:r>
        <w:rPr>
          <w:rFonts w:ascii="Calibri" w:cs="Calibri" w:eastAsia="Calibri" w:hAnsi="Calibri"/>
          <w:b/>
          <w:bCs/>
          <w:color w:val="0D1219"/>
          <w:sz w:val="21"/>
          <w:szCs w:val="21"/>
        </w:rPr>
        <w:t xml:space="preserve">expérience confirmée de l'enseignement à l'école primaire</w:t>
      </w:r>
      <w:r>
        <w:rPr>
          <w:rFonts w:ascii="Calibri" w:cs="Calibri" w:eastAsia="Calibri" w:hAnsi="Calibri"/>
          <w:color w:val="2E3843"/>
          <w:sz w:val="21"/>
          <w:szCs w:val="21"/>
        </w:rPr>
        <w:t xml:space="preserve">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une </w:t>
      </w:r>
      <w:r>
        <w:rPr>
          <w:rFonts w:ascii="Calibri" w:cs="Calibri" w:eastAsia="Calibri" w:hAnsi="Calibri"/>
          <w:b/>
          <w:bCs/>
          <w:color w:val="0D1219"/>
          <w:sz w:val="21"/>
          <w:szCs w:val="21"/>
        </w:rPr>
        <w:t xml:space="preserve">aisance réelle avec l'outil informatique</w:t>
      </w:r>
      <w:r>
        <w:rPr>
          <w:rFonts w:ascii="Calibri" w:cs="Calibri" w:eastAsia="Calibri" w:hAnsi="Calibri"/>
          <w:color w:val="2E3843"/>
          <w:sz w:val="21"/>
          <w:szCs w:val="21"/>
        </w:rPr>
        <w:t xml:space="preserve"> : ordinateur, projection, applications en ligne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un </w:t>
      </w:r>
      <w:r>
        <w:rPr>
          <w:rFonts w:ascii="Calibri" w:cs="Calibri" w:eastAsia="Calibri" w:hAnsi="Calibri"/>
          <w:b/>
          <w:bCs/>
          <w:color w:val="0D1219"/>
          <w:sz w:val="21"/>
          <w:szCs w:val="21"/>
        </w:rPr>
        <w:t xml:space="preserve">vrai talent relationnel et de conviction</w:t>
      </w:r>
      <w:r>
        <w:rPr>
          <w:rFonts w:ascii="Calibri" w:cs="Calibri" w:eastAsia="Calibri" w:hAnsi="Calibri"/>
          <w:color w:val="2E3843"/>
          <w:sz w:val="21"/>
          <w:szCs w:val="21"/>
        </w:rPr>
        <w:t xml:space="preserve"> : savoir entraîner un collègue enseignant, parler avec assurance devant une direction et devant des parents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la </w:t>
      </w:r>
      <w:r>
        <w:rPr>
          <w:rFonts w:ascii="Calibri" w:cs="Calibri" w:eastAsia="Calibri" w:hAnsi="Calibri"/>
          <w:b/>
          <w:bCs/>
          <w:color w:val="0D1219"/>
          <w:sz w:val="21"/>
          <w:szCs w:val="21"/>
        </w:rPr>
        <w:t xml:space="preserve">connaissance du programme officiel du primaire camerounais</w:t>
      </w:r>
      <w:r>
        <w:rPr>
          <w:rFonts w:ascii="Calibri" w:cs="Calibri" w:eastAsia="Calibri" w:hAnsi="Calibri"/>
          <w:color w:val="2E3843"/>
          <w:sz w:val="21"/>
          <w:szCs w:val="21"/>
        </w:rPr>
        <w:t xml:space="preserve"> et le sens de l'évaluation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de la rigueur, de l'autonomie et de la fiabilité : vous manipulez du matériel de valeur et des données d'enfants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une présence à temps plein dans la région du Littoral.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0F4C35"/>
          <w:sz w:val="22"/>
          <w:szCs w:val="22"/>
        </w:rPr>
        <w:t xml:space="preserve">Atouts appréciés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une expérience de formation ou d'accompagnement d'adultes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le sens de l'organisation et de la logistique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la maîtrise de l'anglais, en plus du français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la mobilité (permis de conduire).</w:t>
      </w:r>
    </w:p>
    <w:tbl>
      <w:tblPr>
        <w:tblW w:type="dxa" w:w="10093"/>
        <w:tblBorders>
          <w:top w:val="single" w:color="CFE7DC" w:sz="4"/>
          <w:left w:val="single" w:color="007A5E" w:sz="18"/>
          <w:bottom w:val="single" w:color="CFE7DC" w:sz="4"/>
          <w:right w:val="single" w:color="CFE7DC" w:sz="4"/>
          <w:insideH w:val="none" w:color="FFFFFF" w:sz="0"/>
          <w:insideV w:val="none" w:color="FFFFFF" w:sz="0"/>
        </w:tblBorders>
      </w:tblPr>
      <w:tblGrid>
        <w:gridCol w:w="10093"/>
      </w:tblGrid>
      <w:tr>
        <w:tc>
          <w:tcPr>
            <w:tcW w:type="dxa" w:w="10093"/>
            <w:shd w:fill="EDF6F1" w:color="auto" w:val="clear"/>
            <w:tcMar>
              <w:top w:type="dxa" w:w="142"/>
              <w:left w:type="dxa" w:w="198"/>
              <w:bottom w:type="dxa" w:w="142"/>
              <w:right w:type="dxa" w:w="198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7A5E"/>
                <w:spacing w:val="30"/>
                <w:sz w:val="15"/>
                <w:szCs w:val="15"/>
              </w:rPr>
              <w:t xml:space="preserve">CE QUI COMPTE LE PLUS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E3325"/>
                <w:sz w:val="21"/>
                <w:szCs w:val="21"/>
              </w:rPr>
              <w:t xml:space="preserve">Le plus difficile n'est pas de résoudre un problème technique, mais de convaincre. Un enseignant qui adopte vraiment l'outil, une direction rassurée, des parents qui suivent : voilà ce qui fera la différence. Nous cherchons quelqu'un qui sait parler aux enseignants, pas seulement aux ordinateurs.</w:t>
            </w:r>
          </w:p>
        </w:tc>
      </w:tr>
    </w:tbl>
    <w:p>
      <w:pPr>
        <w:spacing w:after="140"/>
      </w:pPr>
    </w:p>
    <w:p>
      <w:pPr>
        <w:pStyle w:val="Heading1"/>
        <w:keepNext/>
        <w:pBdr>
          <w:bottom w:val="single" w:color="0F4C35" w:sz="12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07A5E"/>
          <w:sz w:val="28"/>
          <w:szCs w:val="28"/>
        </w:rPr>
        <w:t xml:space="preserve">3. </w:t>
      </w:r>
      <w:r>
        <w:rPr>
          <w:rFonts w:ascii="Calibri" w:cs="Calibri" w:eastAsia="Calibri" w:hAnsi="Calibri"/>
          <w:b/>
          <w:bCs/>
          <w:color w:val="0A3626"/>
          <w:sz w:val="28"/>
          <w:szCs w:val="28"/>
        </w:rPr>
        <w:t xml:space="preserve">Ce que nous offrons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un poste à </w:t>
      </w:r>
      <w:r>
        <w:rPr>
          <w:rFonts w:ascii="Calibri" w:cs="Calibri" w:eastAsia="Calibri" w:hAnsi="Calibri"/>
          <w:b/>
          <w:bCs/>
          <w:color w:val="0D1219"/>
          <w:sz w:val="21"/>
          <w:szCs w:val="21"/>
        </w:rPr>
        <w:t xml:space="preserve">temps plein</w:t>
      </w:r>
      <w:r>
        <w:rPr>
          <w:rFonts w:ascii="Calibri" w:cs="Calibri" w:eastAsia="Calibri" w:hAnsi="Calibri"/>
          <w:color w:val="2E3843"/>
          <w:sz w:val="21"/>
          <w:szCs w:val="21"/>
        </w:rPr>
        <w:t xml:space="preserve">, au cœur d'un projet éducatif qui démarre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une vraie responsabilité : vous êtes le référent unique de votre école, avec de l'autonomie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une formation complète à la plateforme et un appui continu de notre équipe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une </w:t>
      </w:r>
      <w:r>
        <w:rPr>
          <w:rFonts w:ascii="Calibri" w:cs="Calibri" w:eastAsia="Calibri" w:hAnsi="Calibri"/>
          <w:b/>
          <w:bCs/>
          <w:color w:val="0D1219"/>
          <w:sz w:val="21"/>
          <w:szCs w:val="21"/>
        </w:rPr>
        <w:t xml:space="preserve">rémunération attractive, selon votre profil et votre expérience</w:t>
      </w:r>
      <w:r>
        <w:rPr>
          <w:rFonts w:ascii="Calibri" w:cs="Calibri" w:eastAsia="Calibri" w:hAnsi="Calibri"/>
          <w:color w:val="2E3843"/>
          <w:sz w:val="21"/>
          <w:szCs w:val="21"/>
        </w:rPr>
        <w:t xml:space="preserve"> ;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des perspectives d'évolution à mesure que le projet s'étend à d'autres classes et d'autres écoles.</w:t>
      </w:r>
    </w:p>
    <w:p>
      <w:pPr>
        <w:pStyle w:val="Heading1"/>
        <w:keepNext/>
        <w:pBdr>
          <w:bottom w:val="single" w:color="0F4C35" w:sz="12" w:space="6"/>
        </w:pBdr>
        <w:spacing w:after="150" w:before="340"/>
      </w:pPr>
      <w:r>
        <w:rPr>
          <w:rFonts w:ascii="Calibri" w:cs="Calibri" w:eastAsia="Calibri" w:hAnsi="Calibri"/>
          <w:b/>
          <w:bCs/>
          <w:color w:val="007A5E"/>
          <w:sz w:val="28"/>
          <w:szCs w:val="28"/>
        </w:rPr>
        <w:t xml:space="preserve">4. </w:t>
      </w:r>
      <w:r>
        <w:rPr>
          <w:rFonts w:ascii="Calibri" w:cs="Calibri" w:eastAsia="Calibri" w:hAnsi="Calibri"/>
          <w:b/>
          <w:bCs/>
          <w:color w:val="0A3626"/>
          <w:sz w:val="28"/>
          <w:szCs w:val="28"/>
        </w:rPr>
        <w:t xml:space="preserve">Conditions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b/>
          <w:bCs/>
          <w:color w:val="0D1219"/>
          <w:sz w:val="21"/>
          <w:szCs w:val="21"/>
        </w:rPr>
        <w:t xml:space="preserve">Contrat</w:t>
      </w:r>
      <w:r>
        <w:rPr>
          <w:rFonts w:ascii="Calibri" w:cs="Calibri" w:eastAsia="Calibri" w:hAnsi="Calibri"/>
          <w:color w:val="2E3843"/>
          <w:sz w:val="21"/>
          <w:szCs w:val="21"/>
        </w:rPr>
        <w:t xml:space="preserve"> : emploi à temps plein.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b/>
          <w:bCs/>
          <w:color w:val="0D1219"/>
          <w:sz w:val="21"/>
          <w:szCs w:val="21"/>
        </w:rPr>
        <w:t xml:space="preserve">Lieu</w:t>
      </w:r>
      <w:r>
        <w:rPr>
          <w:rFonts w:ascii="Calibri" w:cs="Calibri" w:eastAsia="Calibri" w:hAnsi="Calibri"/>
          <w:color w:val="2E3843"/>
          <w:sz w:val="21"/>
          <w:szCs w:val="21"/>
        </w:rPr>
        <w:t xml:space="preserve"> : région du Littoral, sur le site de l'école partenaire.</w:t>
      </w:r>
    </w:p>
    <w:p>
      <w:pPr>
        <w:pStyle w:val="ListParagraph"/>
        <w:numPr>
          <w:ilvl w:val="0"/>
          <w:numId w:val="1"/>
        </w:numPr>
        <w:spacing w:after="74" w:line="268"/>
        <w:jc w:val="both"/>
      </w:pPr>
      <w:r>
        <w:rPr>
          <w:rFonts w:ascii="Calibri" w:cs="Calibri" w:eastAsia="Calibri" w:hAnsi="Calibri"/>
          <w:b/>
          <w:bCs/>
          <w:color w:val="0D1219"/>
          <w:sz w:val="21"/>
          <w:szCs w:val="21"/>
        </w:rPr>
        <w:t xml:space="preserve">Prise de poste</w:t>
      </w:r>
      <w:r>
        <w:rPr>
          <w:rFonts w:ascii="Calibri" w:cs="Calibri" w:eastAsia="Calibri" w:hAnsi="Calibri"/>
          <w:color w:val="2E3843"/>
          <w:sz w:val="21"/>
          <w:szCs w:val="21"/>
        </w:rPr>
        <w:t xml:space="preserve"> : rentrée scolaire 2026.</w:t>
      </w:r>
    </w:p>
    <w:p>
      <w:pPr>
        <w:spacing w:after="130" w:line="268"/>
        <w:jc w:val="both"/>
      </w:pPr>
      <w:r>
        <w:rPr>
          <w:rFonts w:ascii="Calibri" w:cs="Calibri" w:eastAsia="Calibri" w:hAnsi="Calibri"/>
          <w:color w:val="2E3843"/>
          <w:sz w:val="21"/>
          <w:szCs w:val="21"/>
        </w:rPr>
        <w:t xml:space="preserve">Vous vous reconnaissez dans ce profil ? Ce poste est fait pour un enseignant qui a envie de transmettre autrement et de porter, sur le terrain, un outil au service des élèves camerounais.</w:t>
      </w:r>
    </w:p>
    <w:sectPr>
      <w:footerReference w:type="default" r:id="rId7"/>
      <w:pgSz w:w="11906" w:h="16838" w:orient="portrait"/>
      <w:pgMar w:top="851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8ED" w:sz="3" w:space="6"/>
      </w:pBdr>
      <w:tabs>
        <w:tab w:val="right" w:pos="10093"/>
      </w:tabs>
    </w:pPr>
    <w:r>
      <w:rPr>
        <w:rFonts w:ascii="Calibri" w:cs="Calibri" w:eastAsia="Calibri" w:hAnsi="Calibri"/>
        <w:b/>
        <w:bCs/>
        <w:color w:val="0F4C35"/>
        <w:sz w:val="15"/>
        <w:szCs w:val="15"/>
      </w:rPr>
      <w:t xml:space="preserve">EduCam</w:t>
    </w:r>
    <w:r>
      <w:rPr>
        <w:rFonts w:ascii="Calibri" w:cs="Calibri" w:eastAsia="Calibri" w:hAnsi="Calibri"/>
        <w:color w:val="5A6470"/>
        <w:sz w:val="15"/>
        <w:szCs w:val="15"/>
      </w:rPr>
      <w:t xml:space="preserve"> · Offre d'emploi — Mansa Musa Academy · Août 2026</w:t>
    </w:r>
    <w:r>
      <w:rPr>
        <w:rFonts w:ascii="Calibri" w:cs="Calibri" w:eastAsia="Calibri" w:hAnsi="Calibri"/>
        <w:color w:val="5A6470"/>
        <w:sz w:val="15"/>
        <w:szCs w:val="15"/>
      </w:rPr>
      <w:t xml:space="preserve">	Page </w:t>
    </w:r>
    <w:r>
      <w:rPr>
        <w:rFonts w:ascii="Calibri" w:cs="Calibri" w:eastAsia="Calibri" w:hAnsi="Calibri"/>
        <w:color w:val="5A647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0"/>
        <w:sz w:val="15"/>
        <w:szCs w:val="15"/>
      </w:rPr>
      <w:t xml:space="preserve"> / </w:t>
    </w:r>
    <w:r>
      <w:rPr>
        <w:rFonts w:ascii="Calibri" w:cs="Calibri" w:eastAsia="Calibri" w:hAnsi="Calibri"/>
        <w:color w:val="5A647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198"/>
      </w:pPr>
      <w:rPr>
        <w:rFonts w:ascii="Calibri" w:cs="Calibri" w:eastAsia="Calibri" w:hAnsi="Calibri"/>
        <w:color w:val="007A5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384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EduCam — Offre d'emploi · Référent pédagogique de terrain</dc:title>
  <dc:creator>Mansa Musa Academy</dc:creator>
  <cp:lastModifiedBy>Un-named</cp:lastModifiedBy>
  <cp:revision>1</cp:revision>
  <dcterms:created xsi:type="dcterms:W3CDTF">2026-08-19T15:27:18.476Z</dcterms:created>
  <dcterms:modified xsi:type="dcterms:W3CDTF">2026-08-19T15:27:18.476Z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