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EMR Cluster Capacity Planning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document describes the strategy for sizing the cluster based on input data volume and spark workload types.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Instance Type Selection:</w:t>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We will use the latest version of EMR and start with a general purpose </w:t>
      </w:r>
      <w:r w:rsidDel="00000000" w:rsidR="00000000" w:rsidRPr="00000000">
        <w:rPr>
          <w:b w:val="1"/>
          <w:sz w:val="24"/>
          <w:szCs w:val="24"/>
          <w:rtl w:val="0"/>
        </w:rPr>
        <w:t xml:space="preserve">m5.8xlarge </w:t>
      </w:r>
      <w:r w:rsidDel="00000000" w:rsidR="00000000" w:rsidRPr="00000000">
        <w:rPr>
          <w:sz w:val="24"/>
          <w:szCs w:val="24"/>
          <w:rtl w:val="0"/>
        </w:rPr>
        <w:t xml:space="preserve">instance type. Identify the system bottlenecks(CPU, memory, storage and I/O) from OS and YARN metrics(Ganglia and CloudWatch) and then select the appropriate instance type. Use storage optimized instances or SSD based storage(</w:t>
      </w:r>
      <w:r w:rsidDel="00000000" w:rsidR="00000000" w:rsidRPr="00000000">
        <w:rPr>
          <w:b w:val="1"/>
          <w:sz w:val="24"/>
          <w:szCs w:val="24"/>
          <w:rtl w:val="0"/>
        </w:rPr>
        <w:t xml:space="preserve">r5d’s and r6gd’s</w:t>
      </w:r>
      <w:r w:rsidDel="00000000" w:rsidR="00000000" w:rsidRPr="00000000">
        <w:rPr>
          <w:sz w:val="24"/>
          <w:szCs w:val="24"/>
          <w:rtl w:val="0"/>
        </w:rPr>
        <w:t xml:space="preserve">) for spark jobs which are </w:t>
      </w:r>
      <w:r w:rsidDel="00000000" w:rsidR="00000000" w:rsidRPr="00000000">
        <w:rPr>
          <w:b w:val="1"/>
          <w:sz w:val="24"/>
          <w:szCs w:val="24"/>
          <w:rtl w:val="0"/>
        </w:rPr>
        <w:t xml:space="preserve">I/O and or shuffle intensive.</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If the</w:t>
      </w:r>
      <w:r w:rsidDel="00000000" w:rsidR="00000000" w:rsidRPr="00000000">
        <w:rPr>
          <w:b w:val="1"/>
          <w:sz w:val="24"/>
          <w:szCs w:val="24"/>
          <w:rtl w:val="0"/>
        </w:rPr>
        <w:t xml:space="preserve"> </w:t>
      </w:r>
      <w:r w:rsidDel="00000000" w:rsidR="00000000" w:rsidRPr="00000000">
        <w:rPr>
          <w:sz w:val="24"/>
          <w:szCs w:val="24"/>
          <w:rtl w:val="0"/>
        </w:rPr>
        <w:t xml:space="preserve">intermediate data from transformations is much larger than the final output, we can leverage HDFS as temporary storage and then use S3DistCp to copy the data into the final location once your application is finished.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Maximize Cluster Resource Utilization:</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Job Specific Transient Cluster: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We will set </w:t>
      </w:r>
      <w:r w:rsidDel="00000000" w:rsidR="00000000" w:rsidRPr="00000000">
        <w:rPr>
          <w:b w:val="1"/>
          <w:sz w:val="24"/>
          <w:szCs w:val="24"/>
          <w:rtl w:val="0"/>
        </w:rPr>
        <w:t xml:space="preserve">maximizeResourceAllocation=true </w:t>
      </w:r>
      <w:r w:rsidDel="00000000" w:rsidR="00000000" w:rsidRPr="00000000">
        <w:rPr>
          <w:sz w:val="24"/>
          <w:szCs w:val="24"/>
          <w:rtl w:val="0"/>
        </w:rPr>
        <w:t xml:space="preserve">in</w:t>
      </w:r>
      <w:r w:rsidDel="00000000" w:rsidR="00000000" w:rsidRPr="00000000">
        <w:rPr>
          <w:b w:val="1"/>
          <w:sz w:val="24"/>
          <w:szCs w:val="24"/>
          <w:rtl w:val="0"/>
        </w:rPr>
        <w:t xml:space="preserve"> spark </w:t>
      </w:r>
      <w:r w:rsidDel="00000000" w:rsidR="00000000" w:rsidRPr="00000000">
        <w:rPr>
          <w:sz w:val="24"/>
          <w:szCs w:val="24"/>
          <w:rtl w:val="0"/>
        </w:rPr>
        <w:t xml:space="preserve">configuration classification with EMR Auto Scaling enabled. We will also set </w:t>
      </w:r>
      <w:r w:rsidDel="00000000" w:rsidR="00000000" w:rsidRPr="00000000">
        <w:rPr>
          <w:b w:val="1"/>
          <w:sz w:val="24"/>
          <w:szCs w:val="24"/>
          <w:rtl w:val="0"/>
        </w:rPr>
        <w:t xml:space="preserve">spark.dynamicAllocation.enabled=false </w:t>
      </w:r>
      <w:r w:rsidDel="00000000" w:rsidR="00000000" w:rsidRPr="00000000">
        <w:rPr>
          <w:sz w:val="24"/>
          <w:szCs w:val="24"/>
          <w:rtl w:val="0"/>
        </w:rPr>
        <w:t xml:space="preserve">in</w:t>
      </w:r>
      <w:r w:rsidDel="00000000" w:rsidR="00000000" w:rsidRPr="00000000">
        <w:rPr>
          <w:b w:val="1"/>
          <w:sz w:val="24"/>
          <w:szCs w:val="24"/>
          <w:rtl w:val="0"/>
        </w:rPr>
        <w:t xml:space="preserve"> spark-defaults </w:t>
      </w:r>
      <w:r w:rsidDel="00000000" w:rsidR="00000000" w:rsidRPr="00000000">
        <w:rPr>
          <w:sz w:val="24"/>
          <w:szCs w:val="24"/>
          <w:rtl w:val="0"/>
        </w:rPr>
        <w:t xml:space="preserve">configuration classification. EMR will calculate the maximum compute and memory resources available for an executor on an instance in the core instance group. It then sets the following spark-defaults settings based on the calculated maximum values.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spark.default.parallelism</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spark.driver.memory</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spark.executor.memory</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spark.executor.cores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Shared Cluster: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We will set </w:t>
      </w:r>
      <w:r w:rsidDel="00000000" w:rsidR="00000000" w:rsidRPr="00000000">
        <w:rPr>
          <w:b w:val="1"/>
          <w:sz w:val="24"/>
          <w:szCs w:val="24"/>
          <w:rtl w:val="0"/>
        </w:rPr>
        <w:t xml:space="preserve">maximizeResourceAllocation=false </w:t>
      </w:r>
      <w:r w:rsidDel="00000000" w:rsidR="00000000" w:rsidRPr="00000000">
        <w:rPr>
          <w:sz w:val="24"/>
          <w:szCs w:val="24"/>
          <w:rtl w:val="0"/>
        </w:rPr>
        <w:t xml:space="preserve">in</w:t>
      </w:r>
      <w:r w:rsidDel="00000000" w:rsidR="00000000" w:rsidRPr="00000000">
        <w:rPr>
          <w:b w:val="1"/>
          <w:sz w:val="24"/>
          <w:szCs w:val="24"/>
          <w:rtl w:val="0"/>
        </w:rPr>
        <w:t xml:space="preserve"> spark </w:t>
      </w:r>
      <w:r w:rsidDel="00000000" w:rsidR="00000000" w:rsidRPr="00000000">
        <w:rPr>
          <w:sz w:val="24"/>
          <w:szCs w:val="24"/>
          <w:rtl w:val="0"/>
        </w:rPr>
        <w:t xml:space="preserve">configuration classification. We already observed input data volume changes every day. We will use EMR Auto Scaling and Spark Dynamic Resource Allocation to handle unpredictable workloads and maximize cluster resource utilization.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Executor Memory Calculation: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We will start with </w:t>
      </w:r>
      <w:r w:rsidDel="00000000" w:rsidR="00000000" w:rsidRPr="00000000">
        <w:rPr>
          <w:b w:val="1"/>
          <w:sz w:val="24"/>
          <w:szCs w:val="24"/>
          <w:rtl w:val="0"/>
        </w:rPr>
        <w:t xml:space="preserve">spark.executor.core=4</w:t>
      </w:r>
      <w:r w:rsidDel="00000000" w:rsidR="00000000" w:rsidRPr="00000000">
        <w:rPr>
          <w:sz w:val="24"/>
          <w:szCs w:val="24"/>
          <w:rtl w:val="0"/>
        </w:rPr>
        <w:t xml:space="preserve"> (can also be tried with 2,3,5) and calculate the </w:t>
      </w:r>
      <w:r w:rsidDel="00000000" w:rsidR="00000000" w:rsidRPr="00000000">
        <w:rPr>
          <w:b w:val="1"/>
          <w:sz w:val="24"/>
          <w:szCs w:val="24"/>
          <w:rtl w:val="0"/>
        </w:rPr>
        <w:t xml:space="preserve">spark.executor.memory</w:t>
      </w:r>
      <w:r w:rsidDel="00000000" w:rsidR="00000000" w:rsidRPr="00000000">
        <w:rPr>
          <w:sz w:val="24"/>
          <w:szCs w:val="24"/>
          <w:rtl w:val="0"/>
        </w:rPr>
        <w:t xml:space="preserve"> based on the value of </w:t>
      </w:r>
      <w:r w:rsidDel="00000000" w:rsidR="00000000" w:rsidRPr="00000000">
        <w:rPr>
          <w:b w:val="1"/>
          <w:sz w:val="24"/>
          <w:szCs w:val="24"/>
          <w:rtl w:val="0"/>
        </w:rPr>
        <w:t xml:space="preserve">yarn.nodemanager.resource.memory-mb</w:t>
      </w:r>
      <w:r w:rsidDel="00000000" w:rsidR="00000000" w:rsidRPr="00000000">
        <w:rPr>
          <w:sz w:val="24"/>
          <w:szCs w:val="24"/>
          <w:rtl w:val="0"/>
        </w:rPr>
        <w:t xml:space="preserve"> for the selected instance type.</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Cluster Info for example</w:t>
      </w:r>
    </w:p>
    <w:p w:rsidR="00000000" w:rsidDel="00000000" w:rsidP="00000000" w:rsidRDefault="00000000" w:rsidRPr="00000000" w14:paraId="00000022">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Primary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Core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 of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Instance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m5.8xlarge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m5.8xlarge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vCPU per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Memory per node(GB)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yarn.nodemanager.resource.memory-mb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spark.yarn.executor.memoryOverheadFactor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0.1875</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We have to reserve 1 core and 1 GB of memory on each node for Hadoop yarn daemon processes.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No of executor per node</w:t>
      </w:r>
      <w:r w:rsidDel="00000000" w:rsidR="00000000" w:rsidRPr="00000000">
        <w:rPr>
          <w:sz w:val="24"/>
          <w:szCs w:val="24"/>
          <w:rtl w:val="0"/>
        </w:rPr>
        <w:t xml:space="preserve"> = (vCPU per node - 1) / (spark.executor.cores) = (32-1)/4 = 7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spark.executor.memory + (spark.executor.memory * spark.yarn.executor.memoryOverhaedFactor) = (12880 MB / 7) = 17554.28 MB</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spark.executor.memory</w:t>
      </w:r>
      <w:r w:rsidDel="00000000" w:rsidR="00000000" w:rsidRPr="00000000">
        <w:rPr>
          <w:sz w:val="24"/>
          <w:szCs w:val="24"/>
          <w:rtl w:val="0"/>
        </w:rPr>
        <w:t xml:space="preserve"> = 17554.28 - (17554.28 * 0.1875)=17554.28 - 3291.42 = 14262.85=</w:t>
      </w:r>
      <w:r w:rsidDel="00000000" w:rsidR="00000000" w:rsidRPr="00000000">
        <w:rPr>
          <w:b w:val="1"/>
          <w:sz w:val="24"/>
          <w:szCs w:val="24"/>
          <w:rtl w:val="0"/>
        </w:rPr>
        <w:t xml:space="preserve">14GB</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spark.executor.instances = </w:t>
      </w:r>
      <w:r w:rsidDel="00000000" w:rsidR="00000000" w:rsidRPr="00000000">
        <w:rPr>
          <w:sz w:val="24"/>
          <w:szCs w:val="24"/>
          <w:rtl w:val="0"/>
        </w:rPr>
        <w:t xml:space="preserve">(No of node * No of executor per node) - (1 driver)=10 * 7 - 1 = 69</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Configure</w:t>
      </w:r>
      <w:r w:rsidDel="00000000" w:rsidR="00000000" w:rsidRPr="00000000">
        <w:rPr>
          <w:sz w:val="24"/>
          <w:szCs w:val="24"/>
          <w:rtl w:val="0"/>
        </w:rPr>
        <w:t xml:space="preserve"> </w:t>
      </w:r>
      <w:r w:rsidDel="00000000" w:rsidR="00000000" w:rsidRPr="00000000">
        <w:rPr>
          <w:b w:val="1"/>
          <w:sz w:val="24"/>
          <w:szCs w:val="24"/>
          <w:rtl w:val="0"/>
        </w:rPr>
        <w:t xml:space="preserve">spark.sql.shuffle.partitions:</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sz w:val="24"/>
          <w:szCs w:val="24"/>
          <w:rtl w:val="0"/>
        </w:rPr>
        <w:t xml:space="preserve">Target size of each shuffle partition should be </w:t>
      </w:r>
      <w:r w:rsidDel="00000000" w:rsidR="00000000" w:rsidRPr="00000000">
        <w:rPr>
          <w:b w:val="1"/>
          <w:sz w:val="24"/>
          <w:szCs w:val="24"/>
          <w:rtl w:val="0"/>
        </w:rPr>
        <w:t xml:space="preserve">100 MB - 200 MB. </w:t>
      </w:r>
    </w:p>
    <w:p w:rsidR="00000000" w:rsidDel="00000000" w:rsidP="00000000" w:rsidRDefault="00000000" w:rsidRPr="00000000" w14:paraId="00000048">
      <w:pPr>
        <w:rPr>
          <w:b w:val="1"/>
          <w:sz w:val="24"/>
          <w:szCs w:val="24"/>
        </w:rPr>
      </w:pPr>
      <w:r w:rsidDel="00000000" w:rsidR="00000000" w:rsidRPr="00000000">
        <w:rPr>
          <w:sz w:val="24"/>
          <w:szCs w:val="24"/>
          <w:rtl w:val="0"/>
        </w:rPr>
        <w:t xml:space="preserve">We will assume the following values to calculate the </w:t>
      </w:r>
      <w:r w:rsidDel="00000000" w:rsidR="00000000" w:rsidRPr="00000000">
        <w:rPr>
          <w:b w:val="1"/>
          <w:sz w:val="24"/>
          <w:szCs w:val="24"/>
          <w:rtl w:val="0"/>
        </w:rPr>
        <w:t xml:space="preserve">spark.sql.shuffle.partitions</w:t>
      </w:r>
    </w:p>
    <w:p w:rsidR="00000000" w:rsidDel="00000000" w:rsidP="00000000" w:rsidRDefault="00000000" w:rsidRPr="00000000" w14:paraId="00000049">
      <w:pPr>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Target shuffle partition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Incoming data size to the shuffle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100GB</w:t>
            </w:r>
          </w:p>
        </w:tc>
      </w:tr>
    </w:tbl>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Estimated Shuffle Partition Size = Incoming data size to shuffle stage / Target shuffle partition size</w:t>
      </w:r>
    </w:p>
    <w:p w:rsidR="00000000" w:rsidDel="00000000" w:rsidP="00000000" w:rsidRDefault="00000000" w:rsidRPr="00000000" w14:paraId="00000050">
      <w:pPr>
        <w:rPr>
          <w:b w:val="1"/>
          <w:sz w:val="24"/>
          <w:szCs w:val="24"/>
        </w:rPr>
      </w:pPr>
      <w:r w:rsidDel="00000000" w:rsidR="00000000" w:rsidRPr="00000000">
        <w:rPr>
          <w:sz w:val="24"/>
          <w:szCs w:val="24"/>
          <w:rtl w:val="0"/>
        </w:rPr>
        <w:t xml:space="preserve">Estimated Shuffle Partition Size = 100 GB / 160 MB = </w:t>
      </w:r>
      <w:r w:rsidDel="00000000" w:rsidR="00000000" w:rsidRPr="00000000">
        <w:rPr>
          <w:b w:val="1"/>
          <w:sz w:val="24"/>
          <w:szCs w:val="24"/>
          <w:rtl w:val="0"/>
        </w:rPr>
        <w:t xml:space="preserve">640</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sz w:val="24"/>
          <w:szCs w:val="24"/>
          <w:rtl w:val="0"/>
        </w:rPr>
        <w:t xml:space="preserve">Now set the</w:t>
      </w:r>
      <w:r w:rsidDel="00000000" w:rsidR="00000000" w:rsidRPr="00000000">
        <w:rPr>
          <w:b w:val="1"/>
          <w:sz w:val="24"/>
          <w:szCs w:val="24"/>
          <w:rtl w:val="0"/>
        </w:rPr>
        <w:t xml:space="preserve"> spark.sql.shuffle.partitions </w:t>
      </w:r>
      <w:r w:rsidDel="00000000" w:rsidR="00000000" w:rsidRPr="00000000">
        <w:rPr>
          <w:sz w:val="24"/>
          <w:szCs w:val="24"/>
          <w:rtl w:val="0"/>
        </w:rPr>
        <w:t xml:space="preserve">as</w:t>
      </w:r>
      <w:r w:rsidDel="00000000" w:rsidR="00000000" w:rsidRPr="00000000">
        <w:rPr>
          <w:b w:val="1"/>
          <w:sz w:val="24"/>
          <w:szCs w:val="24"/>
          <w:rtl w:val="0"/>
        </w:rPr>
        <w:t xml:space="preserve"> </w:t>
      </w:r>
    </w:p>
    <w:p w:rsidR="00000000" w:rsidDel="00000000" w:rsidP="00000000" w:rsidRDefault="00000000" w:rsidRPr="00000000" w14:paraId="00000053">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If Estimated Shuffle Partition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spark.sql.shuffle.partitions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&lt; </w:t>
            </w:r>
            <w:r w:rsidDel="00000000" w:rsidR="00000000" w:rsidRPr="00000000">
              <w:rPr>
                <w:sz w:val="24"/>
                <w:szCs w:val="24"/>
                <w:rtl w:val="0"/>
              </w:rPr>
              <w:t xml:space="preserve">total no of executor core in the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4"/>
                <w:szCs w:val="24"/>
              </w:rPr>
            </w:pPr>
            <w:r w:rsidDel="00000000" w:rsidR="00000000" w:rsidRPr="00000000">
              <w:rPr>
                <w:sz w:val="24"/>
                <w:szCs w:val="24"/>
                <w:rtl w:val="0"/>
              </w:rPr>
              <w:t xml:space="preserve">total no of executor core in the cluster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&gt; </w:t>
            </w:r>
            <w:r w:rsidDel="00000000" w:rsidR="00000000" w:rsidRPr="00000000">
              <w:rPr>
                <w:sz w:val="24"/>
                <w:szCs w:val="24"/>
                <w:rtl w:val="0"/>
              </w:rPr>
              <w:t xml:space="preserve">total no of executor core in the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Multiple (1,2) of total no of executor core in the cluster.</w:t>
            </w:r>
            <w:r w:rsidDel="00000000" w:rsidR="00000000" w:rsidRPr="00000000">
              <w:rPr>
                <w:b w:val="1"/>
                <w:sz w:val="24"/>
                <w:szCs w:val="24"/>
                <w:rtl w:val="0"/>
              </w:rPr>
              <w:t xml:space="preserve"> </w:t>
            </w:r>
          </w:p>
        </w:tc>
      </w:tr>
    </w:tbl>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Now if the Estimated Shuffle Partition Size &gt; 3 * (the total no of executor core in the cluster), then add more nodes to the cluster to increase parallelism.</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sz w:val="24"/>
          <w:szCs w:val="24"/>
          <w:rtl w:val="0"/>
        </w:rPr>
        <w:t xml:space="preserve">In this example we have </w:t>
      </w:r>
      <w:r w:rsidDel="00000000" w:rsidR="00000000" w:rsidRPr="00000000">
        <w:rPr>
          <w:b w:val="1"/>
          <w:sz w:val="24"/>
          <w:szCs w:val="24"/>
          <w:rtl w:val="0"/>
        </w:rPr>
        <w:t xml:space="preserve">69 executors with 4 core </w:t>
      </w:r>
      <w:r w:rsidDel="00000000" w:rsidR="00000000" w:rsidRPr="00000000">
        <w:rPr>
          <w:sz w:val="24"/>
          <w:szCs w:val="24"/>
          <w:rtl w:val="0"/>
        </w:rPr>
        <w:t xml:space="preserve">each, so total number of core to execute all the tasks is = 69 * 4 = </w:t>
      </w:r>
      <w:r w:rsidDel="00000000" w:rsidR="00000000" w:rsidRPr="00000000">
        <w:rPr>
          <w:b w:val="1"/>
          <w:sz w:val="24"/>
          <w:szCs w:val="24"/>
          <w:rtl w:val="0"/>
        </w:rPr>
        <w:t xml:space="preserve">276</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640 &gt; 276, so 640 / 276 = 2.31</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sz w:val="24"/>
          <w:szCs w:val="24"/>
          <w:rtl w:val="0"/>
        </w:rPr>
        <w:t xml:space="preserve">So we can set the </w:t>
      </w:r>
      <w:r w:rsidDel="00000000" w:rsidR="00000000" w:rsidRPr="00000000">
        <w:rPr>
          <w:b w:val="1"/>
          <w:sz w:val="24"/>
          <w:szCs w:val="24"/>
          <w:rtl w:val="0"/>
        </w:rPr>
        <w:t xml:space="preserve">spark.sql.shuffle.partitions</w:t>
      </w:r>
      <w:r w:rsidDel="00000000" w:rsidR="00000000" w:rsidRPr="00000000">
        <w:rPr>
          <w:sz w:val="24"/>
          <w:szCs w:val="24"/>
          <w:rtl w:val="0"/>
        </w:rPr>
        <w:t xml:space="preserve"> = 276 * 2 = </w:t>
      </w:r>
      <w:r w:rsidDel="00000000" w:rsidR="00000000" w:rsidRPr="00000000">
        <w:rPr>
          <w:b w:val="1"/>
          <w:sz w:val="24"/>
          <w:szCs w:val="24"/>
          <w:rtl w:val="0"/>
        </w:rPr>
        <w:t xml:space="preserve">552</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Spark Dynamic Allocation in Shared Cluster:</w:t>
      </w:r>
    </w:p>
    <w:p w:rsidR="00000000" w:rsidDel="00000000" w:rsidP="00000000" w:rsidRDefault="00000000" w:rsidRPr="00000000" w14:paraId="00000064">
      <w:pPr>
        <w:rPr>
          <w:sz w:val="24"/>
          <w:szCs w:val="24"/>
        </w:rPr>
      </w:pPr>
      <w:r w:rsidDel="00000000" w:rsidR="00000000" w:rsidRPr="00000000">
        <w:rPr>
          <w:sz w:val="24"/>
          <w:szCs w:val="24"/>
          <w:rtl w:val="0"/>
        </w:rPr>
        <w:t xml:space="preserve">Enable spark dynamic allocation with the following configurations when the input data volume is unpredictable and EMR Auto-Scaling is turned on.</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spark.executor.cores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spark.executor.memory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spark.dynamicAllocation.enabled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spark.dynamicAllocation.minExecutors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spark.dynamicAllocation.maxExecutors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spark.dynamicAllocation.initialExecutors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spark.dynamicAllocation.shuffleTracking.enabled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spark.dynamicAllocation.executorIdleTimeout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spark.dynamicAllocation.cachedExecutorIdleTimeout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60s</w:t>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F">
      <w:pPr>
        <w:numPr>
          <w:ilvl w:val="0"/>
          <w:numId w:val="2"/>
        </w:numPr>
        <w:ind w:left="720" w:hanging="360"/>
        <w:rPr>
          <w:b w:val="1"/>
          <w:sz w:val="24"/>
          <w:szCs w:val="24"/>
          <w:u w:val="none"/>
        </w:rPr>
      </w:pPr>
      <w:hyperlink r:id="rId6">
        <w:r w:rsidDel="00000000" w:rsidR="00000000" w:rsidRPr="00000000">
          <w:rPr>
            <w:b w:val="1"/>
            <w:color w:val="1155cc"/>
            <w:sz w:val="24"/>
            <w:szCs w:val="24"/>
            <w:u w:val="single"/>
            <w:rtl w:val="0"/>
          </w:rPr>
          <w:t xml:space="preserve">https://aws.github.io/aws-emr-best-practices/applications/spark/best_practices/#bp-516-tune-driverexecutor-memory-cores-and-sparksqlshufflepartitions-to-fully-utilize-cluster-resources</w:t>
        </w:r>
      </w:hyperlink>
      <w:r w:rsidDel="00000000" w:rsidR="00000000" w:rsidRPr="00000000">
        <w:rPr>
          <w:rtl w:val="0"/>
        </w:rPr>
      </w:r>
    </w:p>
    <w:p w:rsidR="00000000" w:rsidDel="00000000" w:rsidP="00000000" w:rsidRDefault="00000000" w:rsidRPr="00000000" w14:paraId="00000080">
      <w:pPr>
        <w:numPr>
          <w:ilvl w:val="0"/>
          <w:numId w:val="2"/>
        </w:numPr>
        <w:ind w:left="720" w:hanging="360"/>
        <w:rPr>
          <w:b w:val="1"/>
          <w:sz w:val="24"/>
          <w:szCs w:val="24"/>
          <w:u w:val="none"/>
        </w:rPr>
      </w:pPr>
      <w:hyperlink r:id="rId7">
        <w:r w:rsidDel="00000000" w:rsidR="00000000" w:rsidRPr="00000000">
          <w:rPr>
            <w:b w:val="1"/>
            <w:color w:val="1155cc"/>
            <w:sz w:val="24"/>
            <w:szCs w:val="24"/>
            <w:u w:val="single"/>
            <w:rtl w:val="0"/>
          </w:rPr>
          <w:t xml:space="preserve">https://spoddutur.github.io/spark-notes/distribution_of_executors_cores_and_memory_for_spark_application.html</w:t>
        </w:r>
      </w:hyperlink>
      <w:r w:rsidDel="00000000" w:rsidR="00000000" w:rsidRPr="00000000">
        <w:rPr>
          <w:rtl w:val="0"/>
        </w:rPr>
      </w:r>
    </w:p>
    <w:p w:rsidR="00000000" w:rsidDel="00000000" w:rsidP="00000000" w:rsidRDefault="00000000" w:rsidRPr="00000000" w14:paraId="00000081">
      <w:pPr>
        <w:numPr>
          <w:ilvl w:val="0"/>
          <w:numId w:val="2"/>
        </w:numPr>
        <w:ind w:left="720" w:hanging="360"/>
        <w:rPr>
          <w:b w:val="1"/>
          <w:sz w:val="24"/>
          <w:szCs w:val="24"/>
          <w:u w:val="none"/>
        </w:rPr>
      </w:pPr>
      <w:hyperlink r:id="rId8">
        <w:r w:rsidDel="00000000" w:rsidR="00000000" w:rsidRPr="00000000">
          <w:rPr>
            <w:b w:val="1"/>
            <w:color w:val="1155cc"/>
            <w:sz w:val="24"/>
            <w:szCs w:val="24"/>
            <w:u w:val="single"/>
            <w:rtl w:val="0"/>
          </w:rPr>
          <w:t xml:space="preserve">https://www.youtube.com/watch?v=_ArCesElWp8&amp;t=4512s</w:t>
        </w:r>
      </w:hyperlink>
      <w:r w:rsidDel="00000000" w:rsidR="00000000" w:rsidRPr="00000000">
        <w:rPr>
          <w:rtl w:val="0"/>
        </w:rPr>
      </w:r>
    </w:p>
    <w:p w:rsidR="00000000" w:rsidDel="00000000" w:rsidP="00000000" w:rsidRDefault="00000000" w:rsidRPr="00000000" w14:paraId="00000082">
      <w:pPr>
        <w:numPr>
          <w:ilvl w:val="0"/>
          <w:numId w:val="2"/>
        </w:numPr>
        <w:ind w:left="720" w:hanging="360"/>
        <w:rPr>
          <w:b w:val="1"/>
          <w:sz w:val="24"/>
          <w:szCs w:val="24"/>
          <w:u w:val="none"/>
        </w:rPr>
      </w:pPr>
      <w:hyperlink r:id="rId9">
        <w:r w:rsidDel="00000000" w:rsidR="00000000" w:rsidRPr="00000000">
          <w:rPr>
            <w:b w:val="1"/>
            <w:color w:val="1155cc"/>
            <w:sz w:val="24"/>
            <w:szCs w:val="24"/>
            <w:u w:val="single"/>
            <w:rtl w:val="0"/>
          </w:rPr>
          <w:t xml:space="preserve">https://granulate.io/blog/aws-emr-cluster-viewing-managing-scaling-your-clusters/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nulate.io/blog/aws-emr-cluster-viewing-managing-scaling-your-clusters/" TargetMode="External"/><Relationship Id="rId5" Type="http://schemas.openxmlformats.org/officeDocument/2006/relationships/styles" Target="styles.xml"/><Relationship Id="rId6" Type="http://schemas.openxmlformats.org/officeDocument/2006/relationships/hyperlink" Target="https://aws.github.io/aws-emr-best-practices/applications/spark/best_practices/#bp-516-tune-driverexecutor-memory-cores-and-sparksqlshufflepartitions-to-fully-utilize-cluster-resources" TargetMode="External"/><Relationship Id="rId7" Type="http://schemas.openxmlformats.org/officeDocument/2006/relationships/hyperlink" Target="https://spoddutur.github.io/spark-notes/distribution_of_executors_cores_and_memory_for_spark_application.html" TargetMode="External"/><Relationship Id="rId8" Type="http://schemas.openxmlformats.org/officeDocument/2006/relationships/hyperlink" Target="https://www.youtube.com/watch?v=_ArCesElWp8&amp;t=451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