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9D7F0">
      <w:pPr>
        <w:pStyle w:val="2"/>
        <w:bidi w:val="0"/>
        <w:jc w:val="center"/>
        <w:rPr>
          <w:rFonts w:hint="default"/>
          <w:lang w:val="en-US" w:eastAsia="zh-CN"/>
        </w:rPr>
      </w:pPr>
      <w:r>
        <w:rPr>
          <w:rFonts w:hint="eastAsia"/>
          <w:lang w:val="en-US" w:eastAsia="zh-CN"/>
        </w:rPr>
        <w:t>影响力部分</w:t>
      </w:r>
    </w:p>
    <w:p w14:paraId="2A3B1E10">
      <w:pPr>
        <w:numPr>
          <w:ilvl w:val="0"/>
          <w:numId w:val="0"/>
        </w:numPr>
        <w:jc w:val="both"/>
        <w:rPr>
          <w:rFonts w:hint="eastAsia" w:ascii="Times New Roman" w:hAnsi="Times New Roman" w:cs="Times New Roman"/>
          <w:b/>
          <w:bCs/>
          <w:highlight w:val="none"/>
          <w:lang w:val="en-US" w:eastAsia="zh-CN"/>
        </w:rPr>
      </w:pPr>
      <w:r>
        <w:rPr>
          <w:rFonts w:hint="eastAsia" w:ascii="Times New Roman" w:hAnsi="Times New Roman" w:cs="Times New Roman"/>
          <w:b/>
          <w:bCs/>
          <w:highlight w:val="none"/>
          <w:lang w:val="en-US" w:eastAsia="zh-CN"/>
        </w:rPr>
        <w:t>影响力</w:t>
      </w:r>
    </w:p>
    <w:p w14:paraId="36F941B5">
      <w:pPr>
        <w:numPr>
          <w:ilvl w:val="0"/>
          <w:numId w:val="0"/>
        </w:numPr>
        <w:jc w:val="both"/>
        <w:rPr>
          <w:rFonts w:hint="eastAsia"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当目标智能体（target_agent）的观点发生了改变，它一定受到了若干源智能体（source_agent）的影响。</w:t>
      </w:r>
    </w:p>
    <w:p w14:paraId="61069DC6">
      <w:pPr>
        <w:numPr>
          <w:ilvl w:val="0"/>
          <w:numId w:val="0"/>
        </w:numPr>
        <w:jc w:val="both"/>
        <w:rPr>
          <w:rFonts w:hint="eastAsia"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具体而言，当target_agent的观点在第iter-i时发生</w:t>
      </w:r>
      <w:r>
        <w:rPr>
          <w:rFonts w:hint="eastAsia" w:ascii="Times New Roman" w:hAnsi="Times New Roman" w:cs="Times New Roman"/>
          <w:b/>
          <w:bCs/>
          <w:highlight w:val="none"/>
          <w:lang w:val="en-US" w:eastAsia="zh-CN"/>
        </w:rPr>
        <w:t>正向改变</w:t>
      </w:r>
      <w:r>
        <w:rPr>
          <w:rFonts w:hint="eastAsia" w:ascii="Times New Roman" w:hAnsi="Times New Roman" w:cs="Times New Roman"/>
          <w:b w:val="0"/>
          <w:bCs w:val="0"/>
          <w:highlight w:val="none"/>
          <w:lang w:val="en-US" w:eastAsia="zh-CN"/>
        </w:rPr>
        <w:t>（-1变为0/-1变为1/0变为1），则在iter-i时所有观点值大于target_agent的其他智能体都被视为对其产生了影响，此时的影响力被称为</w:t>
      </w:r>
      <w:r>
        <w:rPr>
          <w:rFonts w:hint="eastAsia" w:ascii="Times New Roman" w:hAnsi="Times New Roman" w:cs="Times New Roman"/>
          <w:b/>
          <w:bCs/>
          <w:highlight w:val="none"/>
          <w:lang w:val="en-US" w:eastAsia="zh-CN"/>
        </w:rPr>
        <w:t>正向影响力</w:t>
      </w:r>
      <w:r>
        <w:rPr>
          <w:rFonts w:hint="eastAsia" w:ascii="Times New Roman" w:hAnsi="Times New Roman" w:cs="Times New Roman"/>
          <w:b w:val="0"/>
          <w:bCs w:val="0"/>
          <w:highlight w:val="none"/>
          <w:lang w:val="en-US" w:eastAsia="zh-CN"/>
        </w:rPr>
        <w:t>；反之，当target_agent的观点在第iter-i时发生</w:t>
      </w:r>
      <w:r>
        <w:rPr>
          <w:rFonts w:hint="eastAsia" w:ascii="Times New Roman" w:hAnsi="Times New Roman" w:cs="Times New Roman"/>
          <w:b/>
          <w:bCs/>
          <w:highlight w:val="none"/>
          <w:lang w:val="en-US" w:eastAsia="zh-CN"/>
        </w:rPr>
        <w:t>负向改变</w:t>
      </w:r>
      <w:r>
        <w:rPr>
          <w:rFonts w:hint="eastAsia" w:ascii="Times New Roman" w:hAnsi="Times New Roman" w:cs="Times New Roman"/>
          <w:b w:val="0"/>
          <w:bCs w:val="0"/>
          <w:highlight w:val="none"/>
          <w:lang w:val="en-US" w:eastAsia="zh-CN"/>
        </w:rPr>
        <w:t>（1变为0/1变为-1/0变为-1），则在iter-i时所有观点值小于target_agent的其他智能体都被视为对其产生了影响，此时的影响力被称为</w:t>
      </w:r>
      <w:r>
        <w:rPr>
          <w:rFonts w:hint="eastAsia" w:ascii="Times New Roman" w:hAnsi="Times New Roman" w:cs="Times New Roman"/>
          <w:b/>
          <w:bCs/>
          <w:highlight w:val="none"/>
          <w:lang w:val="en-US" w:eastAsia="zh-CN"/>
        </w:rPr>
        <w:t>负向影响力</w:t>
      </w:r>
      <w:r>
        <w:rPr>
          <w:rFonts w:hint="eastAsia" w:ascii="Times New Roman" w:hAnsi="Times New Roman" w:cs="Times New Roman"/>
          <w:b w:val="0"/>
          <w:bCs w:val="0"/>
          <w:highlight w:val="none"/>
          <w:lang w:val="en-US" w:eastAsia="zh-CN"/>
        </w:rPr>
        <w:t>。</w:t>
      </w:r>
    </w:p>
    <w:p w14:paraId="2AB152C0">
      <w:pPr>
        <w:numPr>
          <w:ilvl w:val="0"/>
          <w:numId w:val="0"/>
        </w:numPr>
        <w:jc w:val="both"/>
        <w:rPr>
          <w:rFonts w:hint="eastAsia" w:ascii="Times New Roman" w:hAnsi="Times New Roman" w:cs="Times New Roman"/>
          <w:b/>
          <w:bCs/>
          <w:highlight w:val="none"/>
          <w:lang w:val="en-US" w:eastAsia="zh-CN"/>
        </w:rPr>
      </w:pPr>
    </w:p>
    <w:p w14:paraId="2F878472">
      <w:pPr>
        <w:numPr>
          <w:ilvl w:val="0"/>
          <w:numId w:val="0"/>
        </w:numPr>
        <w:jc w:val="both"/>
        <w:rPr>
          <w:rFonts w:hint="eastAsia" w:ascii="Times New Roman" w:hAnsi="Times New Roman" w:cs="Times New Roman"/>
          <w:b/>
          <w:bCs/>
          <w:highlight w:val="none"/>
          <w:lang w:val="en-US" w:eastAsia="zh-CN"/>
        </w:rPr>
      </w:pPr>
      <w:r>
        <w:rPr>
          <w:rFonts w:hint="eastAsia" w:ascii="Times New Roman" w:hAnsi="Times New Roman" w:cs="Times New Roman"/>
          <w:b/>
          <w:bCs/>
          <w:highlight w:val="none"/>
          <w:lang w:val="en-US" w:eastAsia="zh-CN"/>
        </w:rPr>
        <w:t>影响力函数</w:t>
      </w:r>
    </w:p>
    <w:p w14:paraId="03053467">
      <w:pPr>
        <w:numPr>
          <w:ilvl w:val="0"/>
          <w:numId w:val="0"/>
        </w:numPr>
        <w:jc w:val="both"/>
        <w:rPr>
          <w:rFonts w:hint="eastAsia"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为了衡量影响力的大小，我们定义了影响力函数用于计算影响力的值</w:t>
      </w:r>
    </w:p>
    <w:p w14:paraId="2DB4AB67">
      <w:pPr>
        <w:numPr>
          <w:ilvl w:val="0"/>
          <w:numId w:val="0"/>
        </w:numPr>
        <w:jc w:val="both"/>
        <w:rPr>
          <w:rFonts w:hint="default" w:hAnsi="Cambria Math" w:cs="Times New Roman"/>
          <w:bCs w:val="0"/>
          <w:i w:val="0"/>
          <w:kern w:val="2"/>
          <w:sz w:val="21"/>
          <w:szCs w:val="24"/>
          <w:highlight w:val="none"/>
          <w:lang w:val="en-US" w:eastAsia="zh-CN" w:bidi="ar-SA"/>
        </w:rPr>
      </w:pPr>
      <m:oMathPara>
        <m:oMath>
          <m:r>
            <m:rPr>
              <m:nor/>
            </m:rPr>
            <w:rPr>
              <w:rFonts w:hint="default" w:ascii="Times New Roman" w:hAnsi="Times New Roman" w:cs="Times New Roman"/>
              <w:i/>
              <w:kern w:val="2"/>
              <w:sz w:val="21"/>
              <w:szCs w:val="24"/>
              <w:highlight w:val="none"/>
              <w:lang w:val="en-US" w:eastAsia="zh-CN" w:bidi="ar-SA"/>
            </w:rPr>
            <m:t>influence</m:t>
          </m:r>
          <m:r>
            <m:rPr>
              <m:nor/>
              <m:sty m:val="p"/>
            </m:rPr>
            <w:rPr>
              <w:rFonts w:hint="default" w:ascii="Times New Roman" w:hAnsi="Times New Roman" w:cs="Times New Roman"/>
              <w:b w:val="0"/>
              <w:i w:val="0"/>
              <w:kern w:val="2"/>
              <w:sz w:val="21"/>
              <w:szCs w:val="24"/>
              <w:highlight w:val="none"/>
              <w:lang w:val="en-US" w:eastAsia="zh-CN" w:bidi="ar-SA"/>
            </w:rPr>
            <m:t xml:space="preserve"> = </m:t>
          </m:r>
          <m:r>
            <m:rPr>
              <m:nor/>
            </m:rPr>
            <w:rPr>
              <w:rFonts w:hint="default" w:ascii="Times New Roman" w:hAnsi="Times New Roman" w:cs="Times New Roman"/>
              <w:i/>
              <w:kern w:val="2"/>
              <w:sz w:val="21"/>
              <w:szCs w:val="24"/>
              <w:highlight w:val="none"/>
              <w:lang w:val="en-US" w:eastAsia="zh-CN" w:bidi="ar-SA"/>
            </w:rPr>
            <m:t>f</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y</m:t>
          </m:r>
          <m:r>
            <m:rPr>
              <m:nor/>
              <m:sty m:val="p"/>
            </m:rPr>
            <w:rPr>
              <w:rFonts w:hint="default" w:ascii="Times New Roman" w:hAnsi="Times New Roman" w:cs="Times New Roman"/>
              <w:b w:val="0"/>
              <w:i w:val="0"/>
              <w:kern w:val="2"/>
              <w:sz w:val="21"/>
              <w:szCs w:val="24"/>
              <w:highlight w:val="none"/>
              <w:lang w:val="en-US" w:eastAsia="zh-CN" w:bidi="ar-SA"/>
            </w:rPr>
            <m:t xml:space="preserve">) = </m:t>
          </m:r>
          <m:rad>
            <m:radPr>
              <m:degHide m:val="1"/>
              <m:ctrlPr>
                <w:rPr>
                  <w:rFonts w:hint="default" w:ascii="Cambria Math" w:hAnsi="Cambria Math" w:cs="Times New Roman"/>
                  <w:bCs w:val="0"/>
                  <w:i/>
                  <w:kern w:val="2"/>
                  <w:sz w:val="21"/>
                  <w:szCs w:val="24"/>
                  <w:highlight w:val="none"/>
                  <w:lang w:val="en-US" w:eastAsia="zh-CN" w:bidi="ar-SA"/>
                </w:rPr>
              </m:ctrlPr>
            </m:radPr>
            <m:deg>
              <m:ctrlPr>
                <w:rPr>
                  <w:rFonts w:hint="default" w:ascii="Cambria Math" w:hAnsi="Cambria Math" w:cs="Times New Roman"/>
                  <w:bCs w:val="0"/>
                  <w:i/>
                  <w:kern w:val="2"/>
                  <w:sz w:val="21"/>
                  <w:szCs w:val="24"/>
                  <w:highlight w:val="none"/>
                  <w:lang w:val="en-US" w:eastAsia="zh-CN" w:bidi="ar-SA"/>
                </w:rPr>
              </m:ctrlPr>
            </m:deg>
            <m:e>
              <m:r>
                <m:rPr>
                  <m:nor/>
                </m:rPr>
                <w:rPr>
                  <w:rFonts w:hint="default" w:ascii="Times New Roman" w:hAnsi="Times New Roman" w:cs="Times New Roman"/>
                  <w:i/>
                  <w:kern w:val="2"/>
                  <w:sz w:val="21"/>
                  <w:szCs w:val="24"/>
                  <w:highlight w:val="none"/>
                  <w:lang w:val="en-US" w:eastAsia="zh-CN" w:bidi="ar-SA"/>
                </w:rPr>
                <m:t>y</m:t>
              </m:r>
              <m:ctrlPr>
                <w:rPr>
                  <w:rFonts w:hint="default" w:ascii="Cambria Math" w:hAnsi="Cambria Math" w:cs="Times New Roman"/>
                  <w:bCs w:val="0"/>
                  <w:i/>
                  <w:kern w:val="2"/>
                  <w:sz w:val="21"/>
                  <w:szCs w:val="24"/>
                  <w:highlight w:val="none"/>
                  <w:lang w:val="en-US" w:eastAsia="zh-CN" w:bidi="ar-SA"/>
                </w:rPr>
              </m:ctrlPr>
            </m:e>
          </m:rad>
          <m:r>
            <m:rPr>
              <m:nor/>
              <m:sty m:val="p"/>
            </m:rPr>
            <w:rPr>
              <w:rFonts w:hint="default" w:ascii="Times New Roman" w:hAnsi="Times New Roman" w:cs="Times New Roman"/>
              <w:b w:val="0"/>
              <w:i w:val="0"/>
              <w:kern w:val="2"/>
              <w:sz w:val="21"/>
              <w:szCs w:val="24"/>
              <w:highlight w:val="none"/>
              <w:lang w:val="en-US" w:eastAsia="zh-CN" w:bidi="ar-SA"/>
            </w:rPr>
            <m:t>∗</m:t>
          </m:r>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eastAsia="zh-CN" w:bidi="ar-SA"/>
                </w:rPr>
              </m:ctrlPr>
            </m:sup>
          </m:sSup>
          <m:r>
            <m:rPr>
              <m:nor/>
              <m:sty m:val="p"/>
            </m:rPr>
            <w:rPr>
              <w:rFonts w:hint="default" w:ascii="Times New Roman" w:hAnsi="Times New Roman" w:cs="Times New Roman"/>
              <w:b w:val="0"/>
              <w:i w:val="0"/>
              <w:kern w:val="2"/>
              <w:sz w:val="21"/>
              <w:szCs w:val="24"/>
              <w:highlight w:val="none"/>
              <w:lang w:val="en-US" w:eastAsia="zh-CN" w:bidi="ar-SA"/>
            </w:rPr>
            <m:t xml:space="preserve">, </m:t>
          </m:r>
          <m:r>
            <m:rPr>
              <m:nor/>
            </m:rPr>
            <w:rPr>
              <w:rFonts w:hint="default" w:ascii="Times New Roman" w:hAnsi="Times New Roman" w:cs="Times New Roman"/>
              <w:i/>
              <w:kern w:val="2"/>
              <w:sz w:val="21"/>
              <w:szCs w:val="24"/>
              <w:highlight w:val="none"/>
              <w:lang w:val="en-US" w:eastAsia="zh-CN" w:bidi="ar-SA"/>
            </w:rPr>
            <m:t>y</m:t>
          </m:r>
          <m:r>
            <m:rPr>
              <m:nor/>
              <m:sty m:val="p"/>
            </m:rPr>
            <w:rPr>
              <w:rFonts w:hint="default" w:ascii="Times New Roman" w:hAnsi="Times New Roman" w:cs="Times New Roman"/>
              <w:b w:val="0"/>
              <w:i w:val="0"/>
              <w:kern w:val="2"/>
              <w:sz w:val="21"/>
              <w:szCs w:val="24"/>
              <w:highlight w:val="none"/>
              <w:lang w:val="en-US" w:eastAsia="zh-CN" w:bidi="ar-SA"/>
            </w:rPr>
            <m:t>=</m:t>
          </m:r>
          <m:d>
            <m:dPr>
              <m:begChr m:val="|"/>
              <m:endChr m:val="|"/>
              <m:ctrlPr>
                <w:rPr>
                  <w:rFonts w:hint="default" w:ascii="Cambria Math" w:hAnsi="Cambria Math" w:cs="Times New Roman"/>
                  <w:bCs w:val="0"/>
                  <w:i/>
                  <w:kern w:val="2"/>
                  <w:sz w:val="21"/>
                  <w:szCs w:val="24"/>
                  <w:highlight w:val="none"/>
                  <w:lang w:val="en-US" w:eastAsia="zh-CN" w:bidi="ar-SA"/>
                </w:rPr>
              </m:ctrlPr>
            </m:dPr>
            <m:e>
              <m:r>
                <m:rPr>
                  <m:nor/>
                </m:rPr>
                <w:rPr>
                  <w:rFonts w:hint="default" w:ascii="Cambria Math" w:hAnsi="Cambria Math" w:cs="Times New Roman"/>
                  <w:bCs w:val="0"/>
                  <w:i/>
                  <w:kern w:val="2"/>
                  <w:sz w:val="21"/>
                  <w:szCs w:val="24"/>
                  <w:highlight w:val="none"/>
                  <w:lang w:val="en-US" w:eastAsia="zh-CN" w:bidi="ar-SA"/>
                </w:rPr>
                <m:t xml:space="preserve"> </m:t>
              </m:r>
              <m:r>
                <m:rPr>
                  <m:nor/>
                </m:rPr>
                <w:rPr>
                  <w:rFonts w:hint="default" w:ascii="Times New Roman" w:hAnsi="Times New Roman" w:cs="Times New Roman"/>
                  <w:i/>
                  <w:kern w:val="2"/>
                  <w:sz w:val="21"/>
                  <w:szCs w:val="24"/>
                  <w:highlight w:val="none"/>
                  <w:lang w:val="en-US" w:eastAsia="zh-CN" w:bidi="ar-SA"/>
                </w:rPr>
                <m:t>opi</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new</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opi</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old</m:t>
              </m:r>
              <m:r>
                <m:rPr>
                  <m:nor/>
                  <m:sty m:val="p"/>
                </m:rPr>
                <w:rPr>
                  <w:rFonts w:hint="default" w:ascii="Times New Roman" w:hAnsi="Times New Roman" w:cs="Times New Roman"/>
                  <w:b w:val="0"/>
                  <w:i w:val="0"/>
                  <w:kern w:val="2"/>
                  <w:sz w:val="21"/>
                  <w:szCs w:val="24"/>
                  <w:highlight w:val="none"/>
                  <w:lang w:val="en-US" w:eastAsia="zh-CN" w:bidi="ar-SA"/>
                </w:rPr>
                <m:t xml:space="preserve"> </m:t>
              </m:r>
              <m:ctrlPr>
                <w:rPr>
                  <w:rFonts w:hint="default" w:ascii="Cambria Math" w:hAnsi="Cambria Math" w:cs="Times New Roman"/>
                  <w:bCs w:val="0"/>
                  <w:i/>
                  <w:kern w:val="2"/>
                  <w:sz w:val="21"/>
                  <w:szCs w:val="24"/>
                  <w:highlight w:val="none"/>
                  <w:lang w:val="en-US" w:eastAsia="zh-CN" w:bidi="ar-SA"/>
                </w:rPr>
              </m:ctrlPr>
            </m:e>
          </m:d>
          <m:r>
            <m:rPr/>
            <w:rPr>
              <w:rFonts w:hint="default" w:ascii="Cambria Math" w:hAnsi="Cambria Math" w:cs="Times New Roman"/>
              <w:kern w:val="2"/>
              <w:sz w:val="21"/>
              <w:szCs w:val="24"/>
              <w:highlight w:val="none"/>
              <w:lang w:val="en-US" w:eastAsia="zh-CN" w:bidi="ar-SA"/>
            </w:rPr>
            <m:t>, 1&lt;=iter&lt;=10</m:t>
          </m:r>
        </m:oMath>
      </m:oMathPara>
    </w:p>
    <w:p w14:paraId="1A9041B2">
      <w:pPr>
        <w:numPr>
          <w:ilvl w:val="0"/>
          <w:numId w:val="0"/>
        </w:numPr>
        <w:jc w:val="both"/>
        <w:rPr>
          <w:rFonts w:hint="eastAsia" w:hAnsi="Cambria Math" w:cs="Times New Roman"/>
          <w:bCs w:val="0"/>
          <w:i w:val="0"/>
          <w:kern w:val="2"/>
          <w:sz w:val="21"/>
          <w:szCs w:val="24"/>
          <w:highlight w:val="none"/>
          <w:lang w:val="en-US" w:eastAsia="zh-CN" w:bidi="ar-SA"/>
        </w:rPr>
      </w:pPr>
      <w:r>
        <w:rPr>
          <w:rFonts w:hint="eastAsia" w:hAnsi="Cambria Math" w:cs="Times New Roman"/>
          <w:bCs w:val="0"/>
          <w:i w:val="0"/>
          <w:kern w:val="2"/>
          <w:sz w:val="21"/>
          <w:szCs w:val="24"/>
          <w:highlight w:val="none"/>
          <w:lang w:val="en-US" w:eastAsia="zh-CN" w:bidi="ar-SA"/>
        </w:rPr>
        <w:t>其中，</w:t>
      </w:r>
      <m:oMath>
        <m:r>
          <m:rPr>
            <m:nor/>
          </m:rPr>
          <w:rPr>
            <w:rFonts w:hint="default" w:ascii="Times New Roman" w:hAnsi="Times New Roman" w:cs="Times New Roman"/>
            <w:i/>
            <w:kern w:val="2"/>
            <w:sz w:val="21"/>
            <w:szCs w:val="24"/>
            <w:highlight w:val="none"/>
            <w:lang w:val="en-US" w:eastAsia="zh-CN" w:bidi="ar-SA"/>
          </w:rPr>
          <m:t>influence</m:t>
        </m:r>
      </m:oMath>
      <w:r>
        <w:rPr>
          <w:rFonts w:hint="eastAsia" w:hAnsi="Times New Roman" w:cs="Times New Roman"/>
          <w:i w:val="0"/>
          <w:kern w:val="2"/>
          <w:sz w:val="21"/>
          <w:szCs w:val="24"/>
          <w:highlight w:val="none"/>
          <w:lang w:val="en-US" w:eastAsia="zh-CN" w:bidi="ar-SA"/>
        </w:rPr>
        <w:t>是发生一次观点变化事件时，产生的总影响力值，iter是辩论轮数，</w:t>
      </w:r>
      <m:oMath>
        <m:r>
          <m:rPr>
            <m:nor/>
          </m:rPr>
          <w:rPr>
            <w:rFonts w:hint="default" w:ascii="Times New Roman" w:hAnsi="Times New Roman" w:cs="Times New Roman"/>
            <w:i/>
            <w:kern w:val="2"/>
            <w:sz w:val="21"/>
            <w:szCs w:val="24"/>
            <w:highlight w:val="none"/>
            <w:lang w:val="en-US" w:eastAsia="zh-CN" w:bidi="ar-SA"/>
          </w:rPr>
          <m:t>y</m:t>
        </m:r>
        <m:r>
          <m:rPr>
            <m:nor/>
            <m:sty m:val="p"/>
          </m:rPr>
          <w:rPr>
            <w:rFonts w:hint="default" w:ascii="Times New Roman" w:hAnsi="Times New Roman" w:cs="Times New Roman"/>
            <w:b w:val="0"/>
            <w:i w:val="0"/>
            <w:kern w:val="2"/>
            <w:sz w:val="21"/>
            <w:szCs w:val="24"/>
            <w:highlight w:val="none"/>
            <w:lang w:val="en-US" w:eastAsia="zh-CN" w:bidi="ar-SA"/>
          </w:rPr>
          <m:t>=</m:t>
        </m:r>
        <m:d>
          <m:dPr>
            <m:begChr m:val="|"/>
            <m:endChr m:val="|"/>
            <m:ctrlPr>
              <w:rPr>
                <w:rFonts w:hint="default" w:ascii="Cambria Math" w:hAnsi="Cambria Math" w:cs="Times New Roman"/>
                <w:bCs w:val="0"/>
                <w:i/>
                <w:kern w:val="2"/>
                <w:sz w:val="21"/>
                <w:szCs w:val="24"/>
                <w:highlight w:val="none"/>
                <w:lang w:val="en-US" w:eastAsia="zh-CN" w:bidi="ar-SA"/>
              </w:rPr>
            </m:ctrlPr>
          </m:dPr>
          <m:e>
            <m:r>
              <m:rPr>
                <m:nor/>
              </m:rPr>
              <w:rPr>
                <w:rFonts w:hint="default" w:ascii="Times New Roman" w:hAnsi="Times New Roman" w:cs="Times New Roman"/>
                <w:i/>
                <w:kern w:val="2"/>
                <w:sz w:val="21"/>
                <w:szCs w:val="24"/>
                <w:highlight w:val="none"/>
                <w:lang w:val="en-US" w:eastAsia="zh-CN" w:bidi="ar-SA"/>
              </w:rPr>
              <m:t>opi</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new</m:t>
            </m:r>
            <m:r>
              <m:rPr>
                <m:nor/>
                <m:sty m:val="p"/>
              </m:rPr>
              <w:rPr>
                <w:rFonts w:hint="default" w:ascii="Times New Roman" w:hAnsi="Times New Roman" w:cs="Times New Roman"/>
                <w:b w:val="0"/>
                <w:i w:val="0"/>
                <w:kern w:val="2"/>
                <w:sz w:val="21"/>
                <w:szCs w:val="24"/>
                <w:highlight w:val="none"/>
                <w:lang w:val="en-US" w:eastAsia="zh-CN" w:bidi="ar-SA"/>
              </w:rPr>
              <m:t>−</m:t>
            </m:r>
            <m:r>
              <m:rPr>
                <m:nor/>
              </m:rPr>
              <w:rPr>
                <w:rFonts w:hint="default" w:ascii="Times New Roman" w:hAnsi="Times New Roman" w:cs="Times New Roman"/>
                <w:i/>
                <w:kern w:val="2"/>
                <w:sz w:val="21"/>
                <w:szCs w:val="24"/>
                <w:highlight w:val="none"/>
                <w:lang w:val="en-US" w:eastAsia="zh-CN" w:bidi="ar-SA"/>
              </w:rPr>
              <m:t>opi</m:t>
            </m:r>
            <m:r>
              <m:rPr>
                <m:nor/>
                <m:sty m:val="p"/>
              </m:rPr>
              <w:rPr>
                <w:rFonts w:hint="default" w:ascii="Times New Roman" w:hAnsi="Times New Roman" w:cs="Times New Roman"/>
                <w:b w:val="0"/>
                <w:i w:val="0"/>
                <w:kern w:val="2"/>
                <w:sz w:val="21"/>
                <w:szCs w:val="24"/>
                <w:highlight w:val="none"/>
                <w:lang w:val="en-US" w:eastAsia="zh-CN" w:bidi="ar-SA"/>
              </w:rPr>
              <m:t>_</m:t>
            </m:r>
            <m:r>
              <m:rPr>
                <m:nor/>
              </m:rPr>
              <w:rPr>
                <w:rFonts w:hint="default" w:ascii="Times New Roman" w:hAnsi="Times New Roman" w:cs="Times New Roman"/>
                <w:i/>
                <w:kern w:val="2"/>
                <w:sz w:val="21"/>
                <w:szCs w:val="24"/>
                <w:highlight w:val="none"/>
                <w:lang w:val="en-US" w:eastAsia="zh-CN" w:bidi="ar-SA"/>
              </w:rPr>
              <m:t>old</m:t>
            </m:r>
            <m:ctrlPr>
              <w:rPr>
                <w:rFonts w:hint="default" w:ascii="Cambria Math" w:hAnsi="Cambria Math" w:cs="Times New Roman"/>
                <w:bCs w:val="0"/>
                <w:i/>
                <w:kern w:val="2"/>
                <w:sz w:val="21"/>
                <w:szCs w:val="24"/>
                <w:highlight w:val="none"/>
                <w:lang w:val="en-US" w:eastAsia="zh-CN" w:bidi="ar-SA"/>
              </w:rPr>
            </m:ctrlPr>
          </m:e>
        </m:d>
      </m:oMath>
      <w:r>
        <w:rPr>
          <w:rFonts w:hint="eastAsia" w:hAnsi="Cambria Math" w:cs="Times New Roman"/>
          <w:bCs w:val="0"/>
          <w:i w:val="0"/>
          <w:kern w:val="2"/>
          <w:sz w:val="21"/>
          <w:szCs w:val="24"/>
          <w:highlight w:val="none"/>
          <w:lang w:val="en-US" w:eastAsia="zh-CN" w:bidi="ar-SA"/>
        </w:rPr>
        <w:t>表示观点改变的差值。</w:t>
      </w:r>
    </w:p>
    <w:p w14:paraId="2F00DF8F">
      <w:pPr>
        <w:numPr>
          <w:ilvl w:val="0"/>
          <w:numId w:val="0"/>
        </w:numPr>
        <w:jc w:val="both"/>
        <w:rPr>
          <w:rFonts w:hint="eastAsia" w:hAnsi="Cambria Math" w:cs="Times New Roman"/>
          <w:bCs w:val="0"/>
          <w:i w:val="0"/>
          <w:kern w:val="2"/>
          <w:sz w:val="21"/>
          <w:szCs w:val="24"/>
          <w:highlight w:val="none"/>
          <w:lang w:val="en-US" w:eastAsia="zh-CN" w:bidi="ar-SA"/>
        </w:rPr>
      </w:pPr>
    </w:p>
    <w:p w14:paraId="2251AFBC">
      <w:pPr>
        <w:numPr>
          <w:ilvl w:val="0"/>
          <w:numId w:val="0"/>
        </w:numPr>
        <w:jc w:val="both"/>
        <w:rPr>
          <w:rFonts w:hint="eastAsia" w:hAnsi="Cambria Math" w:cs="Times New Roman"/>
          <w:bCs w:val="0"/>
          <w:i w:val="0"/>
          <w:kern w:val="2"/>
          <w:sz w:val="21"/>
          <w:szCs w:val="24"/>
          <w:highlight w:val="none"/>
          <w:lang w:val="en-US" w:eastAsia="zh-CN" w:bidi="ar-SA"/>
        </w:rPr>
      </w:pPr>
    </w:p>
    <w:p w14:paraId="023CEDF8">
      <w:pPr>
        <w:numPr>
          <w:ilvl w:val="0"/>
          <w:numId w:val="0"/>
        </w:numPr>
        <w:jc w:val="both"/>
        <w:rPr>
          <w:rFonts w:hint="default" w:ascii="Times New Roman" w:hAnsi="Times New Roman" w:cs="Times New Roman"/>
          <w:b/>
          <w:bCs/>
          <w:highlight w:val="none"/>
          <w:lang w:val="en-US" w:eastAsia="zh-CN"/>
        </w:rPr>
      </w:pPr>
      <w:r>
        <w:rPr>
          <w:rFonts w:hint="eastAsia" w:ascii="Times New Roman" w:hAnsi="Times New Roman" w:cs="Times New Roman"/>
          <w:b/>
          <w:bCs/>
          <w:highlight w:val="none"/>
          <w:lang w:val="en-US" w:eastAsia="zh-CN"/>
        </w:rPr>
        <w:t>影响力函数性质</w:t>
      </w:r>
    </w:p>
    <w:p w14:paraId="2F289567">
      <w:pPr>
        <w:numPr>
          <w:ilvl w:val="0"/>
          <w:numId w:val="0"/>
        </w:numPr>
        <w:jc w:val="both"/>
        <w:rPr>
          <w:rFonts w:hint="default" w:hAnsi="Times New Roman" w:cs="Times New Roman"/>
          <w:b w:val="0"/>
          <w:i w:val="0"/>
          <w:kern w:val="2"/>
          <w:sz w:val="21"/>
          <w:szCs w:val="24"/>
          <w:highlight w:val="none"/>
          <w:lang w:val="en-US" w:eastAsia="zh-CN" w:bidi="ar-SA"/>
        </w:rPr>
      </w:pPr>
      <w:r>
        <w:rPr>
          <w:rFonts w:hint="eastAsia" w:hAnsi="Cambria Math" w:cs="Times New Roman"/>
          <w:bCs w:val="0"/>
          <w:i w:val="0"/>
          <w:kern w:val="2"/>
          <w:sz w:val="21"/>
          <w:szCs w:val="24"/>
          <w:highlight w:val="none"/>
          <w:lang w:val="en-US" w:eastAsia="zh-CN" w:bidi="ar-SA"/>
        </w:rPr>
        <w:t xml:space="preserve">I) </w:t>
      </w:r>
      <m:oMath>
        <m:f>
          <m:fPr>
            <m:ctrlPr>
              <w:rPr>
                <w:rFonts w:hint="default" w:ascii="Cambria Math" w:hAnsi="Cambria Math" w:cs="Times New Roman"/>
                <w:bCs w:val="0"/>
                <w:i/>
                <w:kern w:val="2"/>
                <w:sz w:val="21"/>
                <w:szCs w:val="24"/>
                <w:highlight w:val="none"/>
                <w:lang w:val="en-US" w:bidi="ar-SA"/>
              </w:rPr>
            </m:ctrlPr>
          </m:fPr>
          <m:num>
            <m:r>
              <m:rPr>
                <m:nor/>
                <m:sty m:val="p"/>
              </m:rPr>
              <w:rPr>
                <w:rFonts w:hint="default" w:ascii="Times New Roman" w:hAnsi="Times New Roman" w:cs="Times New Roman"/>
                <w:b w:val="0"/>
                <w:i w:val="0"/>
                <w:kern w:val="2"/>
                <w:sz w:val="21"/>
                <w:szCs w:val="24"/>
                <w:highlight w:val="none"/>
                <w:lang w:val="en-US" w:bidi="ar-SA"/>
              </w:rPr>
              <m:t>∂</m:t>
            </m:r>
            <m:r>
              <m:rPr>
                <m:nor/>
              </m:rPr>
              <w:rPr>
                <w:rFonts w:hint="default" w:ascii="Times New Roman" w:hAnsi="Times New Roman" w:cs="Times New Roman"/>
                <w:i/>
                <w:kern w:val="2"/>
                <w:sz w:val="21"/>
                <w:szCs w:val="24"/>
                <w:highlight w:val="none"/>
                <w:lang w:val="en-US" w:eastAsia="zh-CN" w:bidi="ar-SA"/>
              </w:rPr>
              <m:t>f</m:t>
            </m:r>
            <m:ctrlPr>
              <w:rPr>
                <w:rFonts w:hint="default" w:ascii="Cambria Math" w:hAnsi="Cambria Math" w:cs="Times New Roman"/>
                <w:bCs w:val="0"/>
                <w:i/>
                <w:kern w:val="2"/>
                <w:sz w:val="21"/>
                <w:szCs w:val="24"/>
                <w:highlight w:val="none"/>
                <w:lang w:val="en-US" w:bidi="ar-SA"/>
              </w:rPr>
            </m:ctrlPr>
          </m:num>
          <m:den>
            <m:r>
              <m:rPr>
                <m:nor/>
                <m:sty m:val="p"/>
              </m:rPr>
              <w:rPr>
                <w:rFonts w:hint="default" w:ascii="Times New Roman" w:hAnsi="Times New Roman" w:cs="Times New Roman"/>
                <w:b w:val="0"/>
                <w:i w:val="0"/>
                <w:kern w:val="2"/>
                <w:sz w:val="21"/>
                <w:szCs w:val="24"/>
                <w:highlight w:val="none"/>
                <w:lang w:val="en-US" w:bidi="ar-SA"/>
              </w:rPr>
              <m:t>∂</m:t>
            </m:r>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bidi="ar-SA"/>
              </w:rPr>
            </m:ctrlPr>
          </m:den>
        </m:f>
        <m:r>
          <m:rPr>
            <m:nor/>
            <m:sty m:val="p"/>
          </m:rPr>
          <w:rPr>
            <w:rFonts w:hint="default" w:ascii="Times New Roman" w:hAnsi="Times New Roman" w:cs="Times New Roman"/>
            <w:b w:val="0"/>
            <w:i w:val="0"/>
            <w:kern w:val="2"/>
            <w:sz w:val="21"/>
            <w:szCs w:val="24"/>
            <w:highlight w:val="none"/>
            <w:lang w:val="en-US" w:eastAsia="zh-CN" w:bidi="ar-SA"/>
          </w:rPr>
          <m:t>&lt; 0,</m:t>
        </m:r>
        <m:f>
          <m:fPr>
            <m:ctrlPr>
              <w:rPr>
                <w:rFonts w:hint="default" w:ascii="Cambria Math" w:hAnsi="Cambria Math" w:cs="Times New Roman"/>
                <w:bCs w:val="0"/>
                <w:i/>
                <w:kern w:val="2"/>
                <w:sz w:val="21"/>
                <w:szCs w:val="24"/>
                <w:highlight w:val="none"/>
                <w:lang w:val="en-US" w:eastAsia="zh-CN" w:bidi="ar-SA"/>
              </w:rPr>
            </m:ctrlPr>
          </m:fPr>
          <m:num>
            <m:sSup>
              <m:sSupPr>
                <m:ctrlPr>
                  <w:rPr>
                    <w:rFonts w:hint="default" w:ascii="Cambria Math" w:hAnsi="Cambria Math" w:cs="Times New Roman"/>
                    <w:bCs w:val="0"/>
                    <w:i/>
                    <w:kern w:val="2"/>
                    <w:sz w:val="21"/>
                    <w:szCs w:val="24"/>
                    <w:highlight w:val="none"/>
                    <w:lang w:val="en-US" w:eastAsia="zh-CN" w:bidi="ar-SA"/>
                  </w:rPr>
                </m:ctrlPr>
              </m:sSupPr>
              <m:e>
                <m:r>
                  <m:rPr>
                    <m:nor/>
                    <m:sty m:val="p"/>
                  </m:rPr>
                  <w:rPr>
                    <w:rFonts w:hint="default" w:ascii="Times New Roman" w:hAnsi="Times New Roman" w:cs="Times New Roman"/>
                    <w:b w:val="0"/>
                    <w:i w:val="0"/>
                    <w:kern w:val="2"/>
                    <w:sz w:val="21"/>
                    <w:szCs w:val="24"/>
                    <w:highlight w:val="none"/>
                    <w:lang w:val="en-US" w:bidi="ar-SA"/>
                  </w:rPr>
                  <m:t>∂</m:t>
                </m:r>
                <m:ctrlPr>
                  <w:rPr>
                    <w:rFonts w:hint="default" w:ascii="Cambria Math" w:hAnsi="Cambria Math" w:cs="Times New Roman"/>
                    <w:bCs w:val="0"/>
                    <w:i/>
                    <w:kern w:val="2"/>
                    <w:sz w:val="21"/>
                    <w:szCs w:val="24"/>
                    <w:highlight w:val="none"/>
                    <w:lang w:val="en-US" w:eastAsia="zh-CN"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eastAsia="zh-CN" w:bidi="ar-SA"/>
                  </w:rPr>
                </m:ctrlPr>
              </m:sup>
            </m:sSup>
            <m:r>
              <m:rPr>
                <m:nor/>
              </m:rPr>
              <w:rPr>
                <w:rFonts w:hint="eastAsia" w:ascii="Times New Roman" w:hAnsi="Times New Roman" w:cs="Times New Roman"/>
                <w:i/>
                <w:kern w:val="2"/>
                <w:sz w:val="21"/>
                <w:szCs w:val="24"/>
                <w:highlight w:val="none"/>
                <w:lang w:val="en-US" w:eastAsia="zh-CN" w:bidi="ar-SA"/>
              </w:rPr>
              <m:t>f</m:t>
            </m:r>
            <m:ctrlPr>
              <w:rPr>
                <w:rFonts w:hint="default" w:ascii="Cambria Math" w:hAnsi="Cambria Math" w:cs="Times New Roman"/>
                <w:bCs w:val="0"/>
                <w:i/>
                <w:kern w:val="2"/>
                <w:sz w:val="21"/>
                <w:szCs w:val="24"/>
                <w:highlight w:val="none"/>
                <w:lang w:val="en-US" w:eastAsia="zh-CN" w:bidi="ar-SA"/>
              </w:rPr>
            </m:ctrlPr>
          </m:num>
          <m:den>
            <m:r>
              <m:rPr>
                <m:nor/>
                <m:sty m:val="p"/>
              </m:rPr>
              <w:rPr>
                <w:rFonts w:hint="default" w:ascii="Times New Roman" w:hAnsi="Times New Roman" w:cs="Times New Roman"/>
                <w:b w:val="0"/>
                <w:i w:val="0"/>
                <w:kern w:val="2"/>
                <w:sz w:val="21"/>
                <w:szCs w:val="24"/>
                <w:highlight w:val="none"/>
                <w:lang w:val="en-US" w:bidi="ar-SA"/>
              </w:rPr>
              <m:t>∂</m:t>
            </m:r>
            <m:sSup>
              <m:sSupPr>
                <m:ctrlPr>
                  <w:rPr>
                    <w:rFonts w:hint="default" w:ascii="Cambria Math" w:hAnsi="Cambria Math" w:cs="Times New Roman"/>
                    <w:bCs w:val="0"/>
                    <w:i/>
                    <w:kern w:val="2"/>
                    <w:sz w:val="21"/>
                    <w:szCs w:val="24"/>
                    <w:highlight w:val="none"/>
                    <w:lang w:val="en-US" w:bidi="ar-SA"/>
                  </w:rPr>
                </m:ctrlPr>
              </m:sSupPr>
              <m:e>
                <m:r>
                  <m:rPr>
                    <m:nor/>
                  </m:rPr>
                  <w:rPr>
                    <w:rFonts w:hint="default" w:ascii="Times New Roman" w:hAnsi="Times New Roman" w:cs="Times New Roman"/>
                    <w:i/>
                    <w:kern w:val="2"/>
                    <w:sz w:val="21"/>
                    <w:szCs w:val="24"/>
                    <w:highlight w:val="none"/>
                    <w:lang w:val="en-US" w:eastAsia="zh-CN" w:bidi="ar-SA"/>
                  </w:rPr>
                  <m:t>iter</m:t>
                </m:r>
                <m:ctrlPr>
                  <w:rPr>
                    <w:rFonts w:hint="default" w:ascii="Cambria Math" w:hAnsi="Cambria Math" w:cs="Times New Roman"/>
                    <w:bCs w:val="0"/>
                    <w:i/>
                    <w:kern w:val="2"/>
                    <w:sz w:val="21"/>
                    <w:szCs w:val="24"/>
                    <w:highlight w:val="none"/>
                    <w:lang w:val="en-US" w:bidi="ar-SA"/>
                  </w:rPr>
                </m:ctrlPr>
              </m:e>
              <m:sup>
                <m:r>
                  <m:rPr>
                    <m:nor/>
                    <m:sty m:val="p"/>
                  </m:rPr>
                  <w:rPr>
                    <w:rFonts w:hint="default" w:ascii="Times New Roman" w:hAnsi="Times New Roman" w:cs="Times New Roman"/>
                    <w:b w:val="0"/>
                    <w:i w:val="0"/>
                    <w:kern w:val="2"/>
                    <w:sz w:val="21"/>
                    <w:szCs w:val="24"/>
                    <w:highlight w:val="none"/>
                    <w:lang w:val="en-US" w:eastAsia="zh-CN" w:bidi="ar-SA"/>
                  </w:rPr>
                  <m:t>2</m:t>
                </m:r>
                <m:ctrlPr>
                  <w:rPr>
                    <w:rFonts w:hint="default" w:ascii="Cambria Math" w:hAnsi="Cambria Math" w:cs="Times New Roman"/>
                    <w:bCs w:val="0"/>
                    <w:i/>
                    <w:kern w:val="2"/>
                    <w:sz w:val="21"/>
                    <w:szCs w:val="24"/>
                    <w:highlight w:val="none"/>
                    <w:lang w:val="en-US" w:bidi="ar-SA"/>
                  </w:rPr>
                </m:ctrlPr>
              </m:sup>
            </m:sSup>
            <m:ctrlPr>
              <w:rPr>
                <w:rFonts w:hint="default" w:ascii="Cambria Math" w:hAnsi="Cambria Math" w:cs="Times New Roman"/>
                <w:bCs w:val="0"/>
                <w:i/>
                <w:kern w:val="2"/>
                <w:sz w:val="21"/>
                <w:szCs w:val="24"/>
                <w:highlight w:val="none"/>
                <w:lang w:val="en-US" w:eastAsia="zh-CN" w:bidi="ar-SA"/>
              </w:rPr>
            </m:ctrlPr>
          </m:den>
        </m:f>
        <m:r>
          <m:rPr>
            <m:nor/>
            <m:sty m:val="p"/>
          </m:rPr>
          <w:rPr>
            <w:rFonts w:hint="default" w:ascii="Times New Roman" w:hAnsi="Times New Roman" w:cs="Times New Roman"/>
            <w:b w:val="0"/>
            <w:i w:val="0"/>
            <w:kern w:val="2"/>
            <w:sz w:val="21"/>
            <w:szCs w:val="24"/>
            <w:highlight w:val="none"/>
            <w:lang w:val="en-US" w:eastAsia="zh-CN" w:bidi="ar-SA"/>
          </w:rPr>
          <m:t>&gt; 0</m:t>
        </m:r>
      </m:oMath>
      <w:r>
        <w:rPr>
          <w:rFonts w:hint="eastAsia" w:hAnsi="Times New Roman" w:cs="Times New Roman"/>
          <w:b w:val="0"/>
          <w:i w:val="0"/>
          <w:kern w:val="2"/>
          <w:sz w:val="21"/>
          <w:szCs w:val="24"/>
          <w:highlight w:val="none"/>
          <w:lang w:val="en-US" w:eastAsia="zh-CN" w:bidi="ar-SA"/>
        </w:rPr>
        <w:t>，因此随着辩论轮数的增加，即使观点改变的差值相同，影响力也会变弱，这是因为第iter轮的辩论结束后，agent会根据自己的记忆执行反思，再进行观点更改，轮数越多，其记忆的内容就越多，此时的影响力就越弱。同时根据边界递减效应，影响力随辩论轮数的衰减是凸衰减而不是线性的。</w:t>
      </w:r>
    </w:p>
    <w:p w14:paraId="54F68DC9">
      <w:pPr>
        <w:numPr>
          <w:ilvl w:val="0"/>
          <w:numId w:val="0"/>
        </w:numPr>
        <w:jc w:val="both"/>
        <w:rPr>
          <w:rFonts w:hint="eastAsia" w:hAnsi="Times New Roman" w:cs="Times New Roman"/>
          <w:i w:val="0"/>
          <w:sz w:val="21"/>
          <w:lang w:val="en-US" w:eastAsia="zh-CN"/>
        </w:rPr>
      </w:pPr>
    </w:p>
    <w:p w14:paraId="5BF2CF88">
      <w:pPr>
        <w:keepNext w:val="0"/>
        <w:keepLines w:val="0"/>
        <w:widowControl/>
        <w:numPr>
          <w:ilvl w:val="0"/>
          <w:numId w:val="1"/>
        </w:numPr>
        <w:suppressLineNumbers w:val="0"/>
        <w:spacing w:before="0" w:beforeAutospacing="1" w:after="0" w:afterAutospacing="1"/>
        <w:ind w:left="0" w:hanging="360"/>
      </w:pPr>
      <w:r>
        <w:rPr>
          <w:rFonts w:hint="eastAsia" w:hAnsi="Cambria Math" w:cs="Times New Roman"/>
          <w:bCs w:val="0"/>
          <w:i w:val="0"/>
          <w:kern w:val="2"/>
          <w:sz w:val="21"/>
          <w:szCs w:val="24"/>
          <w:highlight w:val="none"/>
          <w:lang w:val="en-US" w:eastAsia="zh-CN" w:bidi="ar-SA"/>
        </w:rPr>
        <w:t xml:space="preserve">II) </w:t>
      </w:r>
      <m:oMath>
        <m:f>
          <m:fPr>
            <m:ctrlPr>
              <w:rPr>
                <w:rFonts w:hint="default" w:ascii="Cambria Math" w:hAnsi="Cambria Math" w:cs="Times New Roman"/>
                <w:bCs w:val="0"/>
                <w:i/>
                <w:kern w:val="2"/>
                <w:sz w:val="21"/>
                <w:szCs w:val="24"/>
                <w:highlight w:val="none"/>
                <w:lang w:val="en-US" w:bidi="ar-SA"/>
              </w:rPr>
            </m:ctrlPr>
          </m:fPr>
          <m:num>
            <m:r>
              <m:rPr>
                <m:nor/>
                <m:sty m:val="p"/>
              </m:rPr>
              <w:rPr>
                <w:rFonts w:hint="default" w:ascii="Times New Roman" w:hAnsi="Times New Roman" w:cs="Times New Roman"/>
                <w:b w:val="0"/>
                <w:i w:val="0"/>
                <w:kern w:val="2"/>
                <w:sz w:val="21"/>
                <w:szCs w:val="24"/>
                <w:highlight w:val="none"/>
                <w:lang w:val="en-US" w:bidi="ar-SA"/>
              </w:rPr>
              <m:t>∂</m:t>
            </m:r>
            <m:r>
              <m:rPr>
                <m:nor/>
              </m:rPr>
              <w:rPr>
                <w:rFonts w:hint="default" w:ascii="Times New Roman" w:hAnsi="Times New Roman" w:cs="Times New Roman"/>
                <w:i/>
                <w:kern w:val="2"/>
                <w:sz w:val="21"/>
                <w:szCs w:val="24"/>
                <w:highlight w:val="none"/>
                <w:lang w:val="en-US" w:eastAsia="zh-CN" w:bidi="ar-SA"/>
              </w:rPr>
              <m:t>f</m:t>
            </m:r>
            <m:ctrlPr>
              <w:rPr>
                <w:rFonts w:hint="default" w:ascii="Cambria Math" w:hAnsi="Cambria Math" w:cs="Times New Roman"/>
                <w:bCs w:val="0"/>
                <w:i/>
                <w:kern w:val="2"/>
                <w:sz w:val="21"/>
                <w:szCs w:val="24"/>
                <w:highlight w:val="none"/>
                <w:lang w:val="en-US" w:bidi="ar-SA"/>
              </w:rPr>
            </m:ctrlPr>
          </m:num>
          <m:den>
            <m:r>
              <m:rPr>
                <m:nor/>
                <m:sty m:val="p"/>
              </m:rPr>
              <w:rPr>
                <w:rFonts w:hint="default" w:ascii="Times New Roman" w:hAnsi="Times New Roman" w:cs="Times New Roman"/>
                <w:b w:val="0"/>
                <w:i w:val="0"/>
                <w:kern w:val="2"/>
                <w:sz w:val="21"/>
                <w:szCs w:val="24"/>
                <w:highlight w:val="none"/>
                <w:lang w:val="en-US" w:bidi="ar-SA"/>
              </w:rPr>
              <m:t>∂</m:t>
            </m:r>
            <m:r>
              <m:rPr>
                <m:nor/>
              </m:rPr>
              <w:rPr>
                <w:rFonts w:hint="eastAsia" w:ascii="Times New Roman" w:hAnsi="Times New Roman" w:cs="Times New Roman"/>
                <w:i/>
                <w:kern w:val="2"/>
                <w:sz w:val="21"/>
                <w:szCs w:val="24"/>
                <w:highlight w:val="none"/>
                <w:lang w:val="en-US" w:eastAsia="zh-CN" w:bidi="ar-SA"/>
              </w:rPr>
              <m:t>y</m:t>
            </m:r>
            <m:ctrlPr>
              <w:rPr>
                <w:rFonts w:hint="default" w:ascii="Cambria Math" w:hAnsi="Cambria Math" w:cs="Times New Roman"/>
                <w:bCs w:val="0"/>
                <w:i/>
                <w:kern w:val="2"/>
                <w:sz w:val="21"/>
                <w:szCs w:val="24"/>
                <w:highlight w:val="none"/>
                <w:lang w:val="en-US" w:bidi="ar-SA"/>
              </w:rPr>
            </m:ctrlPr>
          </m:den>
        </m:f>
        <m:r>
          <m:rPr>
            <m:nor/>
            <m:sty m:val="p"/>
          </m:rPr>
          <w:rPr>
            <w:rFonts w:hint="default" w:ascii="Times New Roman" w:hAnsi="Times New Roman" w:cs="Times New Roman"/>
            <w:b w:val="0"/>
            <w:i w:val="0"/>
            <w:kern w:val="2"/>
            <w:sz w:val="21"/>
            <w:szCs w:val="24"/>
            <w:highlight w:val="none"/>
            <w:lang w:val="en-US" w:eastAsia="zh-CN" w:bidi="ar-SA"/>
          </w:rPr>
          <m:t>&gt;0</m:t>
        </m:r>
      </m:oMath>
      <w:r>
        <w:rPr>
          <w:rFonts w:hint="eastAsia" w:hAnsi="Times New Roman" w:cs="Times New Roman"/>
          <w:b w:val="0"/>
          <w:i w:val="0"/>
          <w:kern w:val="2"/>
          <w:sz w:val="21"/>
          <w:szCs w:val="24"/>
          <w:highlight w:val="none"/>
          <w:lang w:val="en-US" w:eastAsia="zh-CN" w:bidi="ar-SA"/>
        </w:rPr>
        <w:t xml:space="preserve"> ，这意味着观点改变的幅度越大，影响力越高。</w:t>
      </w:r>
    </w:p>
    <w:p w14:paraId="3FF6C545">
      <w:pPr>
        <w:pStyle w:val="6"/>
        <w:keepNext w:val="0"/>
        <w:keepLines w:val="0"/>
        <w:widowControl/>
        <w:suppressLineNumbers w:val="0"/>
        <w:spacing w:before="0" w:beforeAutospacing="0" w:after="0" w:afterAutospacing="0"/>
        <w:ind w:left="0" w:right="0"/>
        <w:rPr>
          <w:rStyle w:val="10"/>
          <w:rFonts w:hint="eastAsia" w:ascii="Segoe UI" w:hAnsi="Segoe UI" w:eastAsia="宋体" w:cs="Segoe UI"/>
          <w:b/>
          <w:bCs/>
          <w:i w:val="0"/>
          <w:iCs w:val="0"/>
          <w:caps w:val="0"/>
          <w:color w:val="0F1115"/>
          <w:spacing w:val="0"/>
          <w:sz w:val="16"/>
          <w:szCs w:val="16"/>
          <w:shd w:val="clear" w:fill="FFFFFF"/>
          <w:lang w:eastAsia="zh-CN"/>
        </w:rPr>
      </w:pPr>
      <w:r>
        <w:rPr>
          <w:rStyle w:val="10"/>
          <w:rFonts w:hint="eastAsia" w:ascii="Segoe UI" w:hAnsi="Segoe UI" w:eastAsia="宋体" w:cs="Segoe UI"/>
          <w:b/>
          <w:bCs/>
          <w:i w:val="0"/>
          <w:iCs w:val="0"/>
          <w:caps w:val="0"/>
          <w:color w:val="0F1115"/>
          <w:spacing w:val="0"/>
          <w:sz w:val="16"/>
          <w:szCs w:val="16"/>
          <w:shd w:val="clear" w:fill="FFFFFF"/>
          <w:lang w:eastAsia="zh-CN"/>
        </w:rPr>
        <w:t>【</w:t>
      </w:r>
    </w:p>
    <w:p w14:paraId="146A5E1C">
      <w:pPr>
        <w:pStyle w:val="6"/>
        <w:keepNext w:val="0"/>
        <w:keepLines w:val="0"/>
        <w:widowControl/>
        <w:suppressLineNumbers w:val="0"/>
        <w:spacing w:before="0" w:beforeAutospacing="0" w:after="0" w:afterAutospacing="0"/>
        <w:ind w:left="0" w:right="0"/>
        <w:rPr>
          <w:rStyle w:val="11"/>
          <w:rFonts w:ascii="Segoe UI" w:hAnsi="Segoe UI" w:eastAsia="Segoe UI" w:cs="Segoe UI"/>
          <w:caps w:val="0"/>
          <w:color w:val="0F1115"/>
          <w:spacing w:val="0"/>
          <w:kern w:val="2"/>
          <w:sz w:val="16"/>
          <w:szCs w:val="16"/>
          <w:shd w:val="clear" w:fill="FFFFFF"/>
          <w:lang w:val="en-US" w:eastAsia="zh-CN" w:bidi="ar-SA"/>
        </w:rPr>
      </w:pPr>
      <w:r>
        <w:rPr>
          <w:rStyle w:val="11"/>
          <w:rFonts w:ascii="Segoe UI" w:hAnsi="Segoe UI" w:eastAsia="Segoe UI" w:cs="Segoe UI"/>
          <w:caps w:val="0"/>
          <w:color w:val="0F1115"/>
          <w:spacing w:val="0"/>
          <w:kern w:val="2"/>
          <w:sz w:val="16"/>
          <w:szCs w:val="16"/>
          <w:shd w:val="clear" w:fill="FFFFFF"/>
          <w:lang w:val="en-US" w:eastAsia="zh-CN" w:bidi="ar-SA"/>
        </w:rPr>
        <w:t>Bochner, S. &amp; Insko, C. A. (1966)</w:t>
      </w:r>
      <w:r>
        <w:rPr>
          <w:rStyle w:val="11"/>
          <w:rFonts w:hint="default" w:ascii="Segoe UI" w:hAnsi="Segoe UI" w:eastAsia="Segoe UI" w:cs="Segoe UI"/>
          <w:caps w:val="0"/>
          <w:color w:val="0F1115"/>
          <w:spacing w:val="0"/>
          <w:kern w:val="2"/>
          <w:sz w:val="16"/>
          <w:szCs w:val="16"/>
          <w:shd w:val="clear" w:fill="FFFFFF"/>
          <w:lang w:val="en-US" w:eastAsia="zh-CN" w:bidi="ar-SA"/>
        </w:rPr>
        <w:t xml:space="preserve">. Communicator discrepancy, source credibility, and opinion change. Journal of Personality and Social Psychology, 4(6), 614-621. </w:t>
      </w:r>
    </w:p>
    <w:p w14:paraId="39215D48">
      <w:pPr>
        <w:pStyle w:val="6"/>
        <w:keepNext w:val="0"/>
        <w:keepLines w:val="0"/>
        <w:widowControl/>
        <w:suppressLineNumbers w:val="0"/>
        <w:spacing w:before="0" w:beforeAutospacing="0" w:after="0" w:afterAutospacing="0"/>
        <w:ind w:left="0" w:right="0"/>
        <w:rPr>
          <w:rStyle w:val="11"/>
          <w:rFonts w:hint="default" w:ascii="Segoe UI" w:hAnsi="Segoe UI" w:eastAsia="Segoe UI" w:cs="Segoe UI"/>
          <w:caps w:val="0"/>
          <w:color w:val="0F1115"/>
          <w:spacing w:val="0"/>
          <w:kern w:val="2"/>
          <w:sz w:val="16"/>
          <w:szCs w:val="16"/>
          <w:shd w:val="clear" w:fill="FFFFFF"/>
          <w:lang w:val="en-US" w:eastAsia="zh-CN" w:bidi="ar-SA"/>
        </w:rPr>
      </w:pPr>
      <w:r>
        <w:rPr>
          <w:rStyle w:val="11"/>
          <w:rFonts w:hint="default" w:ascii="Segoe UI" w:hAnsi="Segoe UI" w:eastAsia="Segoe UI" w:cs="Segoe UI"/>
          <w:caps w:val="0"/>
          <w:color w:val="0F1115"/>
          <w:spacing w:val="0"/>
          <w:kern w:val="2"/>
          <w:sz w:val="16"/>
          <w:szCs w:val="16"/>
          <w:shd w:val="clear" w:fill="FFFFFF"/>
          <w:lang w:val="en-US" w:eastAsia="zh-CN" w:bidi="ar-SA"/>
        </w:rPr>
        <w:t xml:space="preserve">Sherif, C. W., Sherif, M., &amp; Nebergall, R. E. (1965). Attitude and Attitude Change: The Social Judgment-Involvement Approach. Philadelphia: W. B. Saunders. </w:t>
      </w:r>
    </w:p>
    <w:p w14:paraId="620D9B69">
      <w:pPr>
        <w:pStyle w:val="6"/>
        <w:keepNext w:val="0"/>
        <w:keepLines w:val="0"/>
        <w:widowControl/>
        <w:suppressLineNumbers w:val="0"/>
        <w:spacing w:before="0" w:beforeAutospacing="0" w:after="0" w:afterAutospacing="0"/>
        <w:ind w:left="0" w:right="0"/>
        <w:rPr>
          <w:rStyle w:val="11"/>
          <w:rFonts w:hint="default" w:ascii="Segoe UI" w:hAnsi="Segoe UI" w:eastAsia="Segoe UI" w:cs="Segoe UI"/>
          <w:caps w:val="0"/>
          <w:color w:val="0F1115"/>
          <w:spacing w:val="0"/>
          <w:kern w:val="2"/>
          <w:sz w:val="16"/>
          <w:szCs w:val="16"/>
          <w:shd w:val="clear" w:fill="FFFFFF"/>
          <w:lang w:val="en-US" w:eastAsia="zh-CN" w:bidi="ar-SA"/>
        </w:rPr>
      </w:pPr>
      <w:r>
        <w:rPr>
          <w:rStyle w:val="11"/>
          <w:rFonts w:hint="eastAsia" w:ascii="Segoe UI" w:hAnsi="Segoe UI" w:eastAsia="Segoe UI" w:cs="Segoe UI"/>
          <w:b/>
          <w:bCs/>
          <w:caps w:val="0"/>
          <w:color w:val="0F1115"/>
          <w:spacing w:val="0"/>
          <w:kern w:val="2"/>
          <w:sz w:val="16"/>
          <w:szCs w:val="16"/>
          <w:shd w:val="clear" w:fill="FFFFFF"/>
          <w:lang w:val="en-US" w:eastAsia="zh-CN" w:bidi="ar-SA"/>
        </w:rPr>
        <w:t>两篇说的是</w:t>
      </w:r>
      <w:r>
        <w:rPr>
          <w:rStyle w:val="11"/>
          <w:rFonts w:hint="default" w:ascii="Segoe UI" w:hAnsi="Segoe UI" w:eastAsia="Segoe UI" w:cs="Segoe UI"/>
          <w:b/>
          <w:bCs/>
          <w:caps w:val="0"/>
          <w:color w:val="0F1115"/>
          <w:spacing w:val="0"/>
          <w:kern w:val="2"/>
          <w:sz w:val="16"/>
          <w:szCs w:val="16"/>
          <w:shd w:val="clear" w:fill="FFFFFF"/>
          <w:lang w:val="en-US" w:eastAsia="zh-CN" w:bidi="ar-SA"/>
        </w:rPr>
        <w:t>改变幅度越大，影响力越大</w:t>
      </w:r>
    </w:p>
    <w:p w14:paraId="52068F9D">
      <w:pPr>
        <w:pStyle w:val="6"/>
        <w:keepNext w:val="0"/>
        <w:keepLines w:val="0"/>
        <w:widowControl/>
        <w:suppressLineNumbers w:val="0"/>
        <w:spacing w:before="0" w:beforeAutospacing="0" w:after="0" w:afterAutospacing="0"/>
        <w:ind w:left="0" w:right="0"/>
        <w:rPr>
          <w:rFonts w:hint="eastAsia" w:hAnsi="Times New Roman" w:cs="Times New Roman"/>
          <w:i w:val="0"/>
          <w:sz w:val="21"/>
          <w:lang w:val="en-US" w:eastAsia="zh-CN"/>
        </w:rPr>
      </w:pPr>
      <w:r>
        <w:rPr>
          <w:rFonts w:hint="eastAsia" w:ascii="Segoe UI" w:hAnsi="Segoe UI" w:eastAsia="宋体" w:cs="Segoe UI"/>
          <w:i w:val="0"/>
          <w:iCs w:val="0"/>
          <w:caps w:val="0"/>
          <w:color w:val="0F1115"/>
          <w:spacing w:val="0"/>
          <w:sz w:val="16"/>
          <w:szCs w:val="16"/>
          <w:shd w:val="clear" w:fill="FFFFFF"/>
          <w:lang w:eastAsia="zh-CN"/>
        </w:rPr>
        <w:t>】</w:t>
      </w:r>
    </w:p>
    <w:p w14:paraId="43C21511">
      <w:pPr>
        <w:numPr>
          <w:ilvl w:val="0"/>
          <w:numId w:val="0"/>
        </w:numPr>
        <w:jc w:val="both"/>
        <w:rPr>
          <w:rFonts w:hint="default" w:hAnsi="Times New Roman" w:cs="Times New Roman"/>
          <w:b w:val="0"/>
          <w:i/>
          <w:sz w:val="21"/>
        </w:rPr>
      </w:pPr>
      <w:r>
        <w:rPr>
          <w:rFonts w:hint="eastAsia" w:hAnsi="Times New Roman" w:cs="Times New Roman"/>
          <w:i w:val="0"/>
          <w:sz w:val="21"/>
          <w:lang w:val="en-US" w:eastAsia="zh-CN"/>
        </w:rPr>
        <w:t xml:space="preserve">III) </w:t>
      </w:r>
      <w:r>
        <w:rPr>
          <w:rFonts w:hint="eastAsia" w:hAnsi="Times New Roman" w:cs="Times New Roman"/>
          <w:i w:val="0"/>
          <w:sz w:val="21"/>
          <w:lang w:val="en-US" w:eastAsia="zh-CN"/>
        </w:rPr>
        <w:tab/>
      </w:r>
      <w:r>
        <w:rPr>
          <w:rFonts w:hint="eastAsia" w:hAnsi="Times New Roman" w:cs="Times New Roman"/>
          <w:i w:val="0"/>
          <w:sz w:val="21"/>
          <w:lang w:val="en-US" w:eastAsia="zh-CN"/>
        </w:rPr>
        <w:t xml:space="preserve"> </w:t>
      </w:r>
      <m:oMath>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+1,1)</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&gt;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,2)</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&gt;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+2,1)</m:t>
        </m:r>
      </m:oMath>
    </w:p>
    <w:p w14:paraId="60918D82">
      <w:pPr>
        <w:numPr>
          <w:ilvl w:val="0"/>
          <w:numId w:val="0"/>
        </w:numPr>
        <w:jc w:val="both"/>
        <w:rPr>
          <w:rFonts w:hint="eastAsia" w:hAnsi="Times New Roman" w:cs="Times New Roman"/>
          <w:i w:val="0"/>
          <w:sz w:val="21"/>
          <w:lang w:val="en-US" w:eastAsia="zh-CN"/>
        </w:rPr>
      </w:pPr>
      <m:oMath>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+1,1)</m:t>
        </m:r>
      </m:oMath>
      <w:r>
        <w:rPr>
          <w:rFonts w:hint="eastAsia" w:hAnsi="Times New Roman" w:cs="Times New Roman"/>
          <w:b w:val="0"/>
          <w:i/>
          <w:sz w:val="21"/>
          <w:lang w:val="en-US" w:eastAsia="zh-CN"/>
        </w:rPr>
        <w:t xml:space="preserve"> </w:t>
      </w:r>
      <w:r>
        <w:rPr>
          <w:rFonts w:hint="eastAsia" w:hAnsi="Times New Roman" w:cs="Times New Roman"/>
          <w:i w:val="0"/>
          <w:sz w:val="21"/>
          <w:lang w:val="en-US" w:eastAsia="zh-CN"/>
        </w:rPr>
        <w:t>(1)  表示该智能体连续两轮进行了1观点值的变化</w:t>
      </w:r>
    </w:p>
    <w:p w14:paraId="55333FB8">
      <w:pPr>
        <w:numPr>
          <w:ilvl w:val="0"/>
          <w:numId w:val="0"/>
        </w:numPr>
        <w:jc w:val="both"/>
        <w:rPr>
          <w:rFonts w:hint="eastAsia" w:hAnsi="Times New Roman" w:cs="Times New Roman"/>
          <w:b w:val="0"/>
          <w:i w:val="0"/>
          <w:sz w:val="21"/>
          <w:lang w:val="en-US" w:eastAsia="zh-CN"/>
        </w:rPr>
      </w:pPr>
      <m:oMath>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,2)</m:t>
        </m:r>
      </m:oMath>
      <w:r>
        <w:rPr>
          <w:rFonts w:hint="eastAsia" w:hAnsi="Times New Roman" w:cs="Times New Roman"/>
          <w:b w:val="0"/>
          <w:i w:val="0"/>
          <w:sz w:val="21"/>
          <w:lang w:val="en-US" w:eastAsia="zh-CN"/>
        </w:rPr>
        <w:t xml:space="preserve">          (2)  表示该智能体一轮就进行了2观点值得变化</w:t>
      </w:r>
    </w:p>
    <w:p w14:paraId="18F6026A">
      <w:pPr>
        <w:numPr>
          <w:ilvl w:val="0"/>
          <w:numId w:val="0"/>
        </w:numPr>
        <w:jc w:val="both"/>
        <w:rPr>
          <w:rFonts w:hint="eastAsia" w:hAnsi="Times New Roman" w:cs="Times New Roman"/>
          <w:i w:val="0"/>
          <w:sz w:val="21"/>
          <w:lang w:val="en-US" w:eastAsia="zh-CN"/>
        </w:rPr>
      </w:pPr>
      <m:oMath>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,1)</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f</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iter</m:t>
        </m:r>
        <m:r>
          <m:rPr>
            <m:nor/>
            <m:sty m:val="p"/>
          </m:rPr>
          <w:rPr>
            <w:rFonts w:hint="default" w:ascii="Times New Roman" w:hAnsi="Times New Roman" w:cs="Times New Roman"/>
            <w:b w:val="0"/>
            <w:i w:val="0"/>
            <w:sz w:val="21"/>
          </w:rPr>
          <m:t>+2,1)</m:t>
        </m:r>
      </m:oMath>
      <w:r>
        <w:rPr>
          <w:rFonts w:hint="eastAsia" w:hAnsi="Times New Roman" w:cs="Times New Roman"/>
          <w:b w:val="0"/>
          <w:i w:val="0"/>
          <w:sz w:val="21"/>
          <w:lang w:val="en-US" w:eastAsia="zh-CN"/>
        </w:rPr>
        <w:t>(3)  表示</w:t>
      </w:r>
      <w:r>
        <w:rPr>
          <w:rFonts w:hint="eastAsia" w:hAnsi="Times New Roman" w:cs="Times New Roman"/>
          <w:i w:val="0"/>
          <w:sz w:val="21"/>
          <w:lang w:val="en-US" w:eastAsia="zh-CN"/>
        </w:rPr>
        <w:t>智能体先进行了1观点值的变化，随后隔了一轮又进行了1观点值的变化</w:t>
      </w:r>
    </w:p>
    <w:p w14:paraId="303CB94A">
      <w:pPr>
        <w:numPr>
          <w:ilvl w:val="0"/>
          <w:numId w:val="0"/>
        </w:numPr>
        <w:jc w:val="both"/>
        <w:rPr>
          <w:rFonts w:hint="eastAsia" w:hAnsi="Times New Roman" w:cs="Times New Roman"/>
          <w:i w:val="0"/>
          <w:sz w:val="21"/>
          <w:lang w:val="en-US" w:eastAsia="zh-CN"/>
        </w:rPr>
      </w:pPr>
      <w:r>
        <w:rPr>
          <w:rFonts w:hint="eastAsia" w:hAnsi="Times New Roman" w:cs="Times New Roman"/>
          <w:i w:val="0"/>
          <w:sz w:val="21"/>
          <w:lang w:val="en-US" w:eastAsia="zh-CN"/>
        </w:rPr>
        <w:t>三者影响力大小是递减的。</w:t>
      </w:r>
    </w:p>
    <w:p w14:paraId="70B305CF">
      <w:pPr>
        <w:numPr>
          <w:ilvl w:val="0"/>
          <w:numId w:val="0"/>
        </w:numPr>
        <w:jc w:val="both"/>
        <w:rPr>
          <w:rFonts w:hint="eastAsia" w:hAnsi="Times New Roman" w:cs="Times New Roman"/>
          <w:i w:val="0"/>
          <w:sz w:val="21"/>
          <w:lang w:val="en-US" w:eastAsia="zh-CN"/>
        </w:rPr>
      </w:pPr>
      <w:r>
        <w:rPr>
          <w:rFonts w:hint="eastAsia" w:hAnsi="Times New Roman" w:cs="Times New Roman"/>
          <w:i w:val="0"/>
          <w:sz w:val="21"/>
          <w:lang w:val="en-US" w:eastAsia="zh-CN"/>
        </w:rPr>
        <w:t>(1)和(2)虽然总观点变化值是一样的，但(1)的影响体现在连续两轮，而(2)仅体现在一轮，因此需要在影响力值上体现。</w:t>
      </w:r>
    </w:p>
    <w:p w14:paraId="788D232C">
      <w:pPr>
        <w:numPr>
          <w:ilvl w:val="0"/>
          <w:numId w:val="0"/>
        </w:numPr>
        <w:jc w:val="both"/>
        <w:rPr>
          <w:rFonts w:hint="eastAsia" w:hAnsi="Times New Roman" w:cs="Times New Roman"/>
          <w:i w:val="0"/>
          <w:sz w:val="21"/>
          <w:lang w:val="en-US" w:eastAsia="zh-CN"/>
        </w:rPr>
      </w:pPr>
      <w:r>
        <w:rPr>
          <w:rFonts w:hint="eastAsia" w:hAnsi="Times New Roman" w:cs="Times New Roman"/>
          <w:i w:val="0"/>
          <w:sz w:val="21"/>
          <w:lang w:val="en-US" w:eastAsia="zh-CN"/>
        </w:rPr>
        <w:t>(1)和(3)虽然影响都存在于两轮中，但(3)的两轮并不连续，这意味着比(1)更多辩论内容的加入，因此影响力更弱。</w:t>
      </w:r>
    </w:p>
    <w:p w14:paraId="05043BD7">
      <w:pPr>
        <w:numPr>
          <w:ilvl w:val="0"/>
          <w:numId w:val="0"/>
        </w:numPr>
        <w:jc w:val="both"/>
        <w:rPr>
          <w:rFonts w:hint="default" w:hAnsi="Times New Roman" w:cs="Times New Roman"/>
          <w:i w:val="0"/>
          <w:sz w:val="21"/>
          <w:lang w:val="en-US" w:eastAsia="zh-CN"/>
        </w:rPr>
      </w:pPr>
      <w:r>
        <w:rPr>
          <w:rFonts w:hint="eastAsia" w:hAnsi="Times New Roman" w:cs="Times New Roman"/>
          <w:i w:val="0"/>
          <w:sz w:val="21"/>
          <w:lang w:val="en-US" w:eastAsia="zh-CN"/>
        </w:rPr>
        <w:t>(3)和(2)相比，观点改变的过程更长，意味着有更多辩论内容的加入，因此影响力会被削弱。</w:t>
      </w:r>
    </w:p>
    <w:p w14:paraId="002CC61A">
      <w:pPr>
        <w:numPr>
          <w:ilvl w:val="0"/>
          <w:numId w:val="0"/>
        </w:numPr>
        <w:jc w:val="both"/>
        <w:rPr>
          <w:rFonts w:hint="eastAsia" w:hAnsi="Times New Roman" w:cs="Times New Roman"/>
          <w:i w:val="0"/>
          <w:sz w:val="21"/>
          <w:lang w:val="en-US" w:eastAsia="zh-CN"/>
        </w:rPr>
      </w:pPr>
      <w:r>
        <w:rPr>
          <w:rFonts w:hint="eastAsia" w:hAnsi="Times New Roman" w:cs="Times New Roman"/>
          <w:i w:val="0"/>
          <w:sz w:val="21"/>
          <w:lang w:val="en-US" w:eastAsia="zh-CN"/>
        </w:rPr>
        <w:t>【</w:t>
      </w:r>
    </w:p>
    <w:p w14:paraId="5BD5110E">
      <w:pPr>
        <w:numPr>
          <w:ilvl w:val="0"/>
          <w:numId w:val="0"/>
        </w:numPr>
        <w:jc w:val="both"/>
        <w:rPr>
          <w:rStyle w:val="11"/>
          <w:rFonts w:hint="eastAsia" w:ascii="Segoe UI" w:hAnsi="Segoe UI" w:eastAsia="Segoe UI" w:cs="Segoe UI"/>
          <w:caps w:val="0"/>
          <w:color w:val="0F1115"/>
          <w:spacing w:val="0"/>
          <w:kern w:val="2"/>
          <w:sz w:val="16"/>
          <w:szCs w:val="16"/>
          <w:shd w:val="clear" w:fill="FFFFFF"/>
          <w:lang w:val="en-US" w:eastAsia="zh-CN" w:bidi="ar-SA"/>
        </w:rPr>
      </w:pPr>
      <w:r>
        <w:rPr>
          <w:rStyle w:val="11"/>
          <w:rFonts w:hint="eastAsia" w:ascii="Segoe UI" w:hAnsi="Segoe UI" w:eastAsia="Segoe UI" w:cs="Segoe UI"/>
          <w:caps w:val="0"/>
          <w:color w:val="0F1115"/>
          <w:spacing w:val="0"/>
          <w:kern w:val="2"/>
          <w:sz w:val="16"/>
          <w:szCs w:val="16"/>
          <w:shd w:val="clear" w:fill="FFFFFF"/>
          <w:lang w:val="en-US" w:eastAsia="zh-CN" w:bidi="ar-SA"/>
        </w:rPr>
        <w:t>Zhang, Y., Fishbach, A., &amp; Kruglanski, A. W. (2007). The dilution model: How additional goals undermine the perceived instrumentality of a shared path. Journal of Personality and Social Psychology, 92(5), 767-781.</w:t>
      </w:r>
    </w:p>
    <w:p w14:paraId="36AB64F1">
      <w:pPr>
        <w:pStyle w:val="4"/>
        <w:keepNext w:val="0"/>
        <w:keepLines w:val="0"/>
        <w:widowControl/>
        <w:suppressLineNumbers w:val="0"/>
        <w:shd w:val="clear" w:fill="FFFFFF"/>
        <w:spacing w:before="160" w:beforeAutospacing="0" w:after="160" w:afterAutospacing="0" w:line="280" w:lineRule="atLeast"/>
        <w:ind w:left="0" w:right="0" w:firstLine="0"/>
        <w:rPr>
          <w:rStyle w:val="11"/>
          <w:rFonts w:hint="eastAsia" w:ascii="Segoe UI" w:hAnsi="Segoe UI" w:eastAsia="Segoe UI" w:cs="Segoe UI"/>
          <w:b/>
          <w:bCs/>
          <w:caps w:val="0"/>
          <w:color w:val="0F1115"/>
          <w:spacing w:val="0"/>
          <w:kern w:val="2"/>
          <w:sz w:val="16"/>
          <w:szCs w:val="16"/>
          <w:shd w:val="clear" w:fill="FFFFFF"/>
          <w:lang w:val="en-US" w:eastAsia="zh-CN" w:bidi="ar-SA"/>
        </w:rPr>
      </w:pPr>
      <w:r>
        <w:rPr>
          <w:rStyle w:val="11"/>
          <w:rFonts w:hint="eastAsia" w:ascii="Segoe UI" w:hAnsi="Segoe UI" w:eastAsia="Segoe UI" w:cs="Segoe UI"/>
          <w:b/>
          <w:bCs/>
          <w:caps w:val="0"/>
          <w:color w:val="0F1115"/>
          <w:spacing w:val="0"/>
          <w:kern w:val="2"/>
          <w:sz w:val="16"/>
          <w:szCs w:val="16"/>
          <w:shd w:val="clear" w:fill="FFFFFF"/>
          <w:lang w:val="en-US" w:eastAsia="zh-CN" w:bidi="ar-SA"/>
        </w:rPr>
        <w:t>说的是稀释效应，分步更改会</w:t>
      </w:r>
      <w:r>
        <w:rPr>
          <w:rStyle w:val="11"/>
          <w:rFonts w:hint="default" w:ascii="Segoe UI" w:hAnsi="Segoe UI" w:eastAsia="Segoe UI" w:cs="Segoe UI"/>
          <w:b/>
          <w:bCs/>
          <w:caps w:val="0"/>
          <w:color w:val="0F1115"/>
          <w:spacing w:val="0"/>
          <w:kern w:val="2"/>
          <w:sz w:val="16"/>
          <w:szCs w:val="16"/>
          <w:shd w:val="clear" w:fill="FFFFFF"/>
          <w:lang w:val="en-US" w:eastAsia="zh-CN" w:bidi="ar-SA"/>
        </w:rPr>
        <w:t>削弱影响力</w:t>
      </w:r>
    </w:p>
    <w:p w14:paraId="0BADC54B">
      <w:pPr>
        <w:numPr>
          <w:ilvl w:val="0"/>
          <w:numId w:val="0"/>
        </w:numPr>
        <w:jc w:val="both"/>
        <w:rPr>
          <w:rFonts w:hint="eastAsia" w:hAnsi="Times New Roman" w:cs="Times New Roman"/>
          <w:i w:val="0"/>
          <w:sz w:val="21"/>
          <w:lang w:val="en-US" w:eastAsia="zh-CN"/>
        </w:rPr>
      </w:pPr>
      <w:r>
        <w:rPr>
          <w:rFonts w:hint="eastAsia" w:hAnsi="Times New Roman" w:cs="Times New Roman"/>
          <w:i w:val="0"/>
          <w:sz w:val="21"/>
          <w:lang w:val="en-US" w:eastAsia="zh-CN"/>
        </w:rPr>
        <w:t>】</w:t>
      </w:r>
    </w:p>
    <w:p w14:paraId="0FCC4AC4">
      <w:pPr>
        <w:numPr>
          <w:ilvl w:val="0"/>
          <w:numId w:val="0"/>
        </w:numPr>
        <w:jc w:val="both"/>
        <w:rPr>
          <w:rFonts w:hint="default" w:hAnsi="Times New Roman" w:cs="Times New Roman"/>
          <w:i w:val="0"/>
          <w:sz w:val="21"/>
          <w:lang w:val="en-US" w:eastAsia="zh-CN"/>
        </w:rPr>
      </w:pPr>
    </w:p>
    <w:p w14:paraId="6D1CEE76">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eastAsia" w:ascii="Times New Roman" w:hAnsi="Times New Roman" w:cs="Times New Roman"/>
          <w:b/>
          <w:bCs/>
          <w:i w:val="0"/>
          <w:kern w:val="2"/>
          <w:sz w:val="21"/>
          <w:szCs w:val="24"/>
          <w:highlight w:val="none"/>
          <w:lang w:val="en-US" w:eastAsia="zh-CN" w:bidi="ar-SA"/>
        </w:rPr>
        <w:t>影响力分配</w:t>
      </w:r>
    </w:p>
    <w:p w14:paraId="1614CC6D">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eastAsia" w:ascii="Times New Roman" w:hAnsi="Times New Roman" w:cs="Times New Roman"/>
          <w:i w:val="0"/>
          <w:kern w:val="2"/>
          <w:sz w:val="21"/>
          <w:szCs w:val="24"/>
          <w:highlight w:val="none"/>
          <w:lang w:val="en-US" w:eastAsia="zh-CN" w:bidi="ar-SA"/>
        </w:rPr>
        <w:t>每次计</w:t>
      </w:r>
      <w:r>
        <w:rPr>
          <w:rFonts w:hint="default" w:ascii="Times New Roman" w:hAnsi="Times New Roman" w:cs="Times New Roman"/>
          <w:i w:val="0"/>
          <w:kern w:val="2"/>
          <w:sz w:val="21"/>
          <w:szCs w:val="24"/>
          <w:highlight w:val="none"/>
          <w:lang w:val="en-US" w:eastAsia="zh-CN" w:bidi="ar-SA"/>
        </w:rPr>
        <w:t>算出的influence是对于</w:t>
      </w:r>
      <w:r>
        <w:rPr>
          <w:rFonts w:hint="eastAsia" w:ascii="Times New Roman" w:hAnsi="Times New Roman" w:cs="Times New Roman"/>
          <w:i w:val="0"/>
          <w:kern w:val="2"/>
          <w:sz w:val="21"/>
          <w:szCs w:val="24"/>
          <w:highlight w:val="none"/>
          <w:lang w:val="en-US" w:eastAsia="zh-CN" w:bidi="ar-SA"/>
        </w:rPr>
        <w:t>此次观点改变</w:t>
      </w:r>
      <w:r>
        <w:rPr>
          <w:rFonts w:hint="default" w:ascii="Times New Roman" w:hAnsi="Times New Roman" w:cs="Times New Roman"/>
          <w:i w:val="0"/>
          <w:kern w:val="2"/>
          <w:sz w:val="21"/>
          <w:szCs w:val="24"/>
          <w:highlight w:val="none"/>
          <w:lang w:val="en-US" w:eastAsia="zh-CN" w:bidi="ar-SA"/>
        </w:rPr>
        <w:t>的</w:t>
      </w:r>
      <w:r>
        <w:rPr>
          <w:rFonts w:hint="eastAsia" w:ascii="Times New Roman" w:hAnsi="Times New Roman" w:cs="Times New Roman"/>
          <w:i w:val="0"/>
          <w:kern w:val="2"/>
          <w:sz w:val="21"/>
          <w:szCs w:val="24"/>
          <w:highlight w:val="none"/>
          <w:lang w:val="en-US" w:eastAsia="zh-CN" w:bidi="ar-SA"/>
        </w:rPr>
        <w:t>影响力</w:t>
      </w:r>
      <w:r>
        <w:rPr>
          <w:rFonts w:hint="default" w:ascii="Times New Roman" w:hAnsi="Times New Roman" w:cs="Times New Roman"/>
          <w:i w:val="0"/>
          <w:kern w:val="2"/>
          <w:sz w:val="21"/>
          <w:szCs w:val="24"/>
          <w:highlight w:val="none"/>
          <w:lang w:val="en-US" w:eastAsia="zh-CN" w:bidi="ar-SA"/>
        </w:rPr>
        <w:t>总分，被所有</w:t>
      </w:r>
      <w:r>
        <w:rPr>
          <w:rFonts w:hint="eastAsia" w:ascii="Times New Roman" w:hAnsi="Times New Roman" w:cs="Times New Roman"/>
          <w:i w:val="0"/>
          <w:kern w:val="2"/>
          <w:sz w:val="21"/>
          <w:szCs w:val="24"/>
          <w:highlight w:val="none"/>
          <w:lang w:val="en-US" w:eastAsia="zh-CN" w:bidi="ar-SA"/>
        </w:rPr>
        <w:t>产生影响</w:t>
      </w:r>
      <w:r>
        <w:rPr>
          <w:rFonts w:hint="default" w:ascii="Times New Roman" w:hAnsi="Times New Roman" w:cs="Times New Roman"/>
          <w:i w:val="0"/>
          <w:kern w:val="2"/>
          <w:sz w:val="21"/>
          <w:szCs w:val="24"/>
          <w:highlight w:val="none"/>
          <w:lang w:val="en-US" w:eastAsia="zh-CN" w:bidi="ar-SA"/>
        </w:rPr>
        <w:t>的agent平分。</w:t>
      </w:r>
    </w:p>
    <w:p w14:paraId="669623F7">
      <w:pPr>
        <w:numPr>
          <w:ilvl w:val="0"/>
          <w:numId w:val="0"/>
        </w:numPr>
        <w:jc w:val="both"/>
        <w:rPr>
          <w:rFonts w:hint="default" w:ascii="Times New Roman" w:hAnsi="Times New Roman" w:cs="Times New Roman"/>
          <w:i w:val="0"/>
          <w:kern w:val="2"/>
          <w:sz w:val="21"/>
          <w:szCs w:val="24"/>
          <w:highlight w:val="none"/>
          <w:lang w:val="en-US" w:eastAsia="zh-CN" w:bidi="ar-SA"/>
        </w:rPr>
      </w:pPr>
      <w:r>
        <w:rPr>
          <w:rFonts w:hint="eastAsia" w:ascii="Times New Roman" w:hAnsi="Times New Roman" w:cs="Times New Roman"/>
          <w:i w:val="0"/>
          <w:kern w:val="2"/>
          <w:sz w:val="21"/>
          <w:szCs w:val="24"/>
          <w:highlight w:val="none"/>
          <w:lang w:val="en-US" w:eastAsia="zh-CN" w:bidi="ar-SA"/>
        </w:rPr>
        <w:t>因为相同的影响情况，源智能体越多，其单体的影响力会更小。</w:t>
      </w:r>
    </w:p>
    <w:p w14:paraId="591A2555">
      <w:pPr>
        <w:numPr>
          <w:ilvl w:val="0"/>
          <w:numId w:val="0"/>
        </w:numPr>
        <w:jc w:val="both"/>
        <w:rPr>
          <w:rFonts w:hint="eastAsia" w:ascii="Times New Roman" w:hAnsi="Times New Roman" w:cs="Times New Roman"/>
          <w:i w:val="0"/>
          <w:kern w:val="2"/>
          <w:sz w:val="21"/>
          <w:szCs w:val="24"/>
          <w:highlight w:val="none"/>
          <w:lang w:val="en-US" w:eastAsia="zh-CN" w:bidi="ar-SA"/>
        </w:rPr>
      </w:pPr>
      <w:r>
        <w:rPr>
          <w:rFonts w:hint="eastAsia" w:ascii="Times New Roman" w:hAnsi="Times New Roman" w:cs="Times New Roman"/>
          <w:i w:val="0"/>
          <w:kern w:val="2"/>
          <w:sz w:val="21"/>
          <w:szCs w:val="24"/>
          <w:highlight w:val="none"/>
          <w:lang w:val="en-US" w:eastAsia="zh-CN" w:bidi="ar-SA"/>
        </w:rPr>
        <w:t>【</w:t>
      </w:r>
    </w:p>
    <w:p w14:paraId="61966A51">
      <w:pPr>
        <w:numPr>
          <w:ilvl w:val="0"/>
          <w:numId w:val="0"/>
        </w:numPr>
        <w:jc w:val="both"/>
        <w:rPr>
          <w:rStyle w:val="11"/>
          <w:rFonts w:hint="default" w:ascii="Segoe UI" w:hAnsi="Segoe UI" w:eastAsia="Segoe UI" w:cs="Segoe UI"/>
          <w:caps w:val="0"/>
          <w:color w:val="0F1115"/>
          <w:spacing w:val="0"/>
          <w:kern w:val="2"/>
          <w:sz w:val="16"/>
          <w:szCs w:val="16"/>
          <w:shd w:val="clear" w:fill="FFFFFF"/>
          <w:lang w:val="en-US" w:eastAsia="zh-CN" w:bidi="ar-SA"/>
        </w:rPr>
      </w:pPr>
      <w:r>
        <w:rPr>
          <w:rStyle w:val="11"/>
          <w:rFonts w:hint="eastAsia" w:ascii="Segoe UI" w:hAnsi="Segoe UI" w:eastAsia="Segoe UI" w:cs="Segoe UI"/>
          <w:caps w:val="0"/>
          <w:color w:val="0F1115"/>
          <w:spacing w:val="0"/>
          <w:kern w:val="2"/>
          <w:sz w:val="16"/>
          <w:szCs w:val="16"/>
          <w:shd w:val="clear" w:fill="FFFFFF"/>
          <w:lang w:val="en-US" w:eastAsia="zh-CN" w:bidi="ar-SA"/>
        </w:rPr>
        <w:t>Asch, S. E. (1956). Studies of independence and conformity: I. A minority of one against a unanimous majority.</w:t>
      </w:r>
      <w:r>
        <w:rPr>
          <w:rStyle w:val="11"/>
          <w:rFonts w:hint="default" w:ascii="Segoe UI" w:hAnsi="Segoe UI" w:eastAsia="Segoe UI" w:cs="Segoe UI"/>
          <w:caps w:val="0"/>
          <w:color w:val="0F1115"/>
          <w:spacing w:val="0"/>
          <w:kern w:val="2"/>
          <w:sz w:val="16"/>
          <w:szCs w:val="16"/>
          <w:shd w:val="clear" w:fill="FFFFFF"/>
          <w:lang w:val="en-US" w:eastAsia="zh-CN" w:bidi="ar-SA"/>
        </w:rPr>
        <w:t> Psychological monographs: General and applied, 70(9), 1.</w:t>
      </w:r>
    </w:p>
    <w:p w14:paraId="188DA21F">
      <w:pPr>
        <w:numPr>
          <w:ilvl w:val="0"/>
          <w:numId w:val="0"/>
        </w:numPr>
        <w:jc w:val="both"/>
        <w:rPr>
          <w:rStyle w:val="11"/>
          <w:rFonts w:hint="eastAsia" w:ascii="Segoe UI" w:hAnsi="Segoe UI" w:eastAsia="Segoe UI" w:cs="Segoe UI"/>
          <w:b/>
          <w:bCs/>
          <w:caps w:val="0"/>
          <w:color w:val="0F1115"/>
          <w:spacing w:val="0"/>
          <w:kern w:val="2"/>
          <w:sz w:val="16"/>
          <w:szCs w:val="16"/>
          <w:shd w:val="clear" w:fill="FFFFFF"/>
          <w:lang w:val="en-US" w:eastAsia="zh-CN" w:bidi="ar-SA"/>
        </w:rPr>
      </w:pPr>
      <w:r>
        <w:rPr>
          <w:rStyle w:val="11"/>
          <w:rFonts w:hint="eastAsia" w:ascii="Segoe UI" w:hAnsi="Segoe UI" w:eastAsia="Segoe UI" w:cs="Segoe UI"/>
          <w:b/>
          <w:bCs/>
          <w:caps w:val="0"/>
          <w:color w:val="0F1115"/>
          <w:spacing w:val="0"/>
          <w:kern w:val="2"/>
          <w:sz w:val="16"/>
          <w:szCs w:val="16"/>
          <w:shd w:val="clear" w:fill="FFFFFF"/>
          <w:lang w:val="en-US" w:eastAsia="zh-CN" w:bidi="ar-SA"/>
        </w:rPr>
        <w:t>说的是人越多越容易影响（实验是小社区，多数派人数为5-9）</w:t>
      </w:r>
    </w:p>
    <w:p w14:paraId="21DAB5B6">
      <w:pPr>
        <w:numPr>
          <w:ilvl w:val="0"/>
          <w:numId w:val="0"/>
        </w:numPr>
        <w:jc w:val="center"/>
      </w:pPr>
      <w:r>
        <w:drawing>
          <wp:inline distT="0" distB="0" distL="114300" distR="114300">
            <wp:extent cx="4167505" cy="219138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67505" cy="2191385"/>
                    </a:xfrm>
                    <a:prstGeom prst="rect">
                      <a:avLst/>
                    </a:prstGeom>
                    <a:noFill/>
                    <a:ln>
                      <a:noFill/>
                    </a:ln>
                  </pic:spPr>
                </pic:pic>
              </a:graphicData>
            </a:graphic>
          </wp:inline>
        </w:drawing>
      </w:r>
    </w:p>
    <w:p w14:paraId="34C3FAB6">
      <w:pPr>
        <w:pStyle w:val="5"/>
        <w:numPr>
          <w:ilvl w:val="0"/>
          <w:numId w:val="0"/>
        </w:numPr>
        <w:jc w:val="center"/>
        <w:rPr>
          <w:rStyle w:val="11"/>
          <w:rFonts w:hint="default" w:ascii="Segoe UI" w:hAnsi="Segoe UI" w:eastAsia="Segoe UI" w:cs="Segoe UI"/>
          <w:i w:val="0"/>
          <w:iCs/>
          <w:caps w:val="0"/>
          <w:color w:val="0F1115"/>
          <w:spacing w:val="0"/>
          <w:kern w:val="2"/>
          <w:sz w:val="16"/>
          <w:szCs w:val="16"/>
          <w:shd w:val="clear" w:fill="FFFFFF"/>
          <w:lang w:val="en-US" w:eastAsia="zh-CN" w:bidi="ar-SA"/>
        </w:rPr>
      </w:pPr>
      <w:r>
        <w:rPr>
          <w:rStyle w:val="11"/>
          <w:rFonts w:hint="eastAsia" w:ascii="Segoe UI" w:hAnsi="Segoe UI" w:eastAsia="Segoe UI" w:cs="Segoe UI"/>
          <w:i w:val="0"/>
          <w:iCs/>
          <w:caps w:val="0"/>
          <w:color w:val="0F1115"/>
          <w:spacing w:val="0"/>
          <w:kern w:val="2"/>
          <w:sz w:val="16"/>
          <w:szCs w:val="16"/>
          <w:shd w:val="clear" w:fill="FFFFFF"/>
          <w:lang w:val="en-US" w:eastAsia="zh-CN" w:bidi="ar-SA"/>
        </w:rPr>
        <w:t xml:space="preserve">图 </w:t>
      </w:r>
      <w:r>
        <w:rPr>
          <w:rStyle w:val="11"/>
          <w:rFonts w:hint="eastAsia" w:ascii="Segoe UI" w:hAnsi="Segoe UI" w:eastAsia="Segoe UI" w:cs="Segoe UI"/>
          <w:i w:val="0"/>
          <w:iCs/>
          <w:caps w:val="0"/>
          <w:color w:val="0F1115"/>
          <w:spacing w:val="0"/>
          <w:kern w:val="2"/>
          <w:sz w:val="16"/>
          <w:szCs w:val="16"/>
          <w:shd w:val="clear" w:fill="FFFFFF"/>
          <w:lang w:val="en-US" w:eastAsia="zh-CN" w:bidi="ar-SA"/>
        </w:rPr>
        <w:fldChar w:fldCharType="begin"/>
      </w:r>
      <w:r>
        <w:rPr>
          <w:rStyle w:val="11"/>
          <w:rFonts w:hint="eastAsia" w:ascii="Segoe UI" w:hAnsi="Segoe UI" w:eastAsia="Segoe UI" w:cs="Segoe UI"/>
          <w:i w:val="0"/>
          <w:iCs/>
          <w:caps w:val="0"/>
          <w:color w:val="0F1115"/>
          <w:spacing w:val="0"/>
          <w:kern w:val="2"/>
          <w:sz w:val="16"/>
          <w:szCs w:val="16"/>
          <w:shd w:val="clear" w:fill="FFFFFF"/>
          <w:lang w:val="en-US" w:eastAsia="zh-CN" w:bidi="ar-SA"/>
        </w:rPr>
        <w:instrText xml:space="preserve"> SEQ 图 \* ARABIC </w:instrText>
      </w:r>
      <w:r>
        <w:rPr>
          <w:rStyle w:val="11"/>
          <w:rFonts w:hint="eastAsia" w:ascii="Segoe UI" w:hAnsi="Segoe UI" w:eastAsia="Segoe UI" w:cs="Segoe UI"/>
          <w:i w:val="0"/>
          <w:iCs/>
          <w:caps w:val="0"/>
          <w:color w:val="0F1115"/>
          <w:spacing w:val="0"/>
          <w:kern w:val="2"/>
          <w:sz w:val="16"/>
          <w:szCs w:val="16"/>
          <w:shd w:val="clear" w:fill="FFFFFF"/>
          <w:lang w:val="en-US" w:eastAsia="zh-CN" w:bidi="ar-SA"/>
        </w:rPr>
        <w:fldChar w:fldCharType="separate"/>
      </w:r>
      <w:r>
        <w:rPr>
          <w:rStyle w:val="11"/>
          <w:rFonts w:hint="eastAsia" w:ascii="Segoe UI" w:hAnsi="Segoe UI" w:eastAsia="Segoe UI" w:cs="Segoe UI"/>
          <w:i w:val="0"/>
          <w:iCs/>
          <w:caps w:val="0"/>
          <w:color w:val="0F1115"/>
          <w:spacing w:val="0"/>
          <w:kern w:val="2"/>
          <w:sz w:val="16"/>
          <w:szCs w:val="16"/>
          <w:shd w:val="clear" w:fill="FFFFFF"/>
          <w:lang w:val="en-US" w:eastAsia="zh-CN" w:bidi="ar-SA"/>
        </w:rPr>
        <w:t>1</w:t>
      </w:r>
      <w:r>
        <w:rPr>
          <w:rStyle w:val="11"/>
          <w:rFonts w:hint="eastAsia" w:ascii="Segoe UI" w:hAnsi="Segoe UI" w:eastAsia="Segoe UI" w:cs="Segoe UI"/>
          <w:i w:val="0"/>
          <w:iCs/>
          <w:caps w:val="0"/>
          <w:color w:val="0F1115"/>
          <w:spacing w:val="0"/>
          <w:kern w:val="2"/>
          <w:sz w:val="16"/>
          <w:szCs w:val="16"/>
          <w:shd w:val="clear" w:fill="FFFFFF"/>
          <w:lang w:val="en-US" w:eastAsia="zh-CN" w:bidi="ar-SA"/>
        </w:rPr>
        <w:fldChar w:fldCharType="end"/>
      </w:r>
      <w:r>
        <w:rPr>
          <w:rStyle w:val="11"/>
          <w:rFonts w:hint="eastAsia" w:ascii="Segoe UI" w:hAnsi="Segoe UI" w:eastAsia="Segoe UI" w:cs="Segoe UI"/>
          <w:i w:val="0"/>
          <w:iCs/>
          <w:caps w:val="0"/>
          <w:color w:val="0F1115"/>
          <w:spacing w:val="0"/>
          <w:kern w:val="2"/>
          <w:sz w:val="16"/>
          <w:szCs w:val="16"/>
          <w:shd w:val="clear" w:fill="FFFFFF"/>
          <w:lang w:val="en-US" w:eastAsia="zh-CN" w:bidi="ar-SA"/>
        </w:rPr>
        <w:t xml:space="preserve">  原文对于多数派数量的说明</w:t>
      </w:r>
      <w:bookmarkStart w:id="0" w:name="_GoBack"/>
      <w:bookmarkEnd w:id="0"/>
    </w:p>
    <w:p w14:paraId="7A736619">
      <w:pPr>
        <w:numPr>
          <w:ilvl w:val="0"/>
          <w:numId w:val="0"/>
        </w:numPr>
        <w:jc w:val="both"/>
        <w:rPr>
          <w:rStyle w:val="11"/>
          <w:rFonts w:hint="eastAsia" w:ascii="Segoe UI" w:hAnsi="Segoe UI" w:eastAsia="Segoe UI" w:cs="Segoe UI"/>
          <w:b/>
          <w:bCs/>
          <w:caps w:val="0"/>
          <w:color w:val="FF0000"/>
          <w:spacing w:val="0"/>
          <w:kern w:val="2"/>
          <w:sz w:val="16"/>
          <w:szCs w:val="16"/>
          <w:shd w:val="clear" w:fill="FFFFFF"/>
          <w:lang w:val="en-US" w:eastAsia="zh-CN" w:bidi="ar-SA"/>
        </w:rPr>
      </w:pPr>
      <w:r>
        <w:rPr>
          <w:rStyle w:val="11"/>
          <w:rFonts w:hint="eastAsia" w:ascii="Segoe UI" w:hAnsi="Segoe UI" w:eastAsia="Segoe UI" w:cs="Segoe UI"/>
          <w:b/>
          <w:bCs/>
          <w:caps w:val="0"/>
          <w:color w:val="FF0000"/>
          <w:spacing w:val="0"/>
          <w:kern w:val="2"/>
          <w:sz w:val="16"/>
          <w:szCs w:val="16"/>
          <w:shd w:val="clear" w:fill="FFFFFF"/>
          <w:lang w:val="en-US" w:eastAsia="zh-CN" w:bidi="ar-SA"/>
        </w:rPr>
        <w:t>大模型说边界递减效应产生在1:3，翻原文实验没这个结果，是后人的补充实验提的。</w:t>
      </w:r>
    </w:p>
    <w:p w14:paraId="082F28E2">
      <w:pPr>
        <w:numPr>
          <w:ilvl w:val="0"/>
          <w:numId w:val="0"/>
        </w:numPr>
        <w:jc w:val="both"/>
        <w:rPr>
          <w:rStyle w:val="11"/>
          <w:rFonts w:hint="default" w:ascii="Segoe UI" w:hAnsi="Segoe UI" w:eastAsia="Segoe UI" w:cs="Segoe UI"/>
          <w:b/>
          <w:bCs/>
          <w:caps w:val="0"/>
          <w:color w:val="FF0000"/>
          <w:spacing w:val="0"/>
          <w:kern w:val="2"/>
          <w:sz w:val="16"/>
          <w:szCs w:val="16"/>
          <w:shd w:val="clear" w:fill="FFFFFF"/>
          <w:lang w:val="en-US" w:eastAsia="zh-CN" w:bidi="ar-SA"/>
        </w:rPr>
      </w:pPr>
      <w:r>
        <w:rPr>
          <w:rStyle w:val="11"/>
          <w:rFonts w:hint="eastAsia" w:ascii="Segoe UI" w:hAnsi="Segoe UI" w:eastAsia="Segoe UI" w:cs="Segoe UI"/>
          <w:b/>
          <w:bCs/>
          <w:caps w:val="0"/>
          <w:color w:val="FF0000"/>
          <w:spacing w:val="0"/>
          <w:kern w:val="2"/>
          <w:sz w:val="16"/>
          <w:szCs w:val="16"/>
          <w:shd w:val="clear" w:fill="FFFFFF"/>
          <w:lang w:val="en-US" w:eastAsia="zh-CN" w:bidi="ar-SA"/>
        </w:rPr>
        <w:t>但是1:3的边界不那么好，因为我们的实验边界最差是1：5</w:t>
      </w:r>
    </w:p>
    <w:p w14:paraId="726C5E06">
      <w:pPr>
        <w:numPr>
          <w:ilvl w:val="0"/>
          <w:numId w:val="0"/>
        </w:numPr>
        <w:jc w:val="both"/>
        <w:rPr>
          <w:rFonts w:hint="default" w:hAnsi="Times New Roman" w:cs="Times New Roman"/>
          <w:b w:val="0"/>
          <w:i w:val="0"/>
          <w:kern w:val="2"/>
          <w:sz w:val="21"/>
          <w:szCs w:val="24"/>
          <w:highlight w:val="none"/>
          <w:lang w:val="en-US" w:eastAsia="zh-CN" w:bidi="ar-SA"/>
        </w:rPr>
      </w:pPr>
      <w:r>
        <w:rPr>
          <w:rFonts w:hint="eastAsia" w:hAnsi="Times New Roman" w:cs="Times New Roman"/>
          <w:b w:val="0"/>
          <w:i w:val="0"/>
          <w:kern w:val="2"/>
          <w:sz w:val="21"/>
          <w:szCs w:val="24"/>
          <w:highlight w:val="none"/>
          <w:lang w:val="en-US" w:eastAsia="zh-CN" w:bidi="ar-SA"/>
        </w:rPr>
        <w:t>】</w:t>
      </w:r>
    </w:p>
    <w:p w14:paraId="484973B6">
      <w:pPr>
        <w:numPr>
          <w:ilvl w:val="0"/>
          <w:numId w:val="0"/>
        </w:numPr>
        <w:jc w:val="both"/>
        <w:rPr>
          <w:rFonts w:hint="eastAsia" w:ascii="Times New Roman" w:hAnsi="Times New Roman" w:cs="Times New Roman"/>
          <w:b w:val="0"/>
          <w:bCs w:val="0"/>
          <w:highlight w:val="none"/>
          <w:lang w:val="en-US" w:eastAsia="zh-CN"/>
        </w:rPr>
      </w:pPr>
    </w:p>
    <w:p w14:paraId="7A8B7DEA">
      <w:pPr>
        <w:numPr>
          <w:ilvl w:val="0"/>
          <w:numId w:val="0"/>
        </w:numPr>
        <w:jc w:val="both"/>
        <w:rPr>
          <w:rFonts w:hint="default"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t>最后我们将每个话题中的源智能体对目标智能体的影响力以矩阵形式给出，(i,j)格表示当前话题下Agent_i对Agent_j的总影响力。</w:t>
      </w:r>
    </w:p>
    <w:p w14:paraId="5A609330">
      <w:pPr>
        <w:numPr>
          <w:ilvl w:val="0"/>
          <w:numId w:val="0"/>
        </w:numPr>
        <w:jc w:val="both"/>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lang w:val="en-US" w:eastAsia="zh-CN"/>
        </w:rPr>
        <w:t>影响力矩阵示例</w:t>
      </w:r>
    </w:p>
    <w:p w14:paraId="21470DF1">
      <w:pPr>
        <w:numPr>
          <w:ilvl w:val="0"/>
          <w:numId w:val="0"/>
        </w:numPr>
        <w:jc w:val="both"/>
        <w:rPr>
          <w:rFonts w:hint="default" w:hAnsi="Times New Roman" w:cs="Times New Roman"/>
          <w:b w:val="0"/>
          <w:i w:val="0"/>
          <w:kern w:val="2"/>
          <w:sz w:val="21"/>
          <w:szCs w:val="24"/>
          <w:highlight w:val="none"/>
          <w:lang w:val="en-US" w:eastAsia="zh-CN" w:bidi="ar-SA"/>
        </w:rPr>
      </w:pPr>
      <m:oMathPara>
        <m:oMath>
          <m:d>
            <m:dPr>
              <m:begChr m:val="["/>
              <m:endChr m:val="]"/>
              <m:ctrlPr>
                <w:rPr>
                  <w:rFonts w:hint="default" w:ascii="Cambria Math" w:hAnsi="Cambria Math" w:cs="Times New Roman"/>
                  <w:bCs w:val="0"/>
                  <w:i/>
                  <w:highlight w:val="none"/>
                  <w:lang w:val="en-US"/>
                </w:rPr>
              </m:ctrlPr>
            </m:dPr>
            <m:e>
              <m:m>
                <m:mPr>
                  <m:mcs>
                    <m:mc>
                      <m:mcPr>
                        <m:count m:val="3"/>
                        <m:mcJc m:val="center"/>
                      </m:mcPr>
                    </m:mc>
                  </m:mcs>
                  <m:ctrlPr>
                    <w:rPr>
                      <w:rFonts w:hint="default" w:ascii="Cambria Math" w:hAnsi="Cambria Math" w:cs="Times New Roman"/>
                      <w:bCs w:val="0"/>
                      <w:i/>
                      <w:highlight w:val="none"/>
                      <w:lang w:val="en-US"/>
                    </w:rPr>
                  </m:ctrlPr>
                </m:mPr>
                <m:mr>
                  <m:e>
                    <m:m>
                      <m:mPr>
                        <m:mcs>
                          <m:mc>
                            <m:mcPr>
                              <m:count m:val="1"/>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mr>
                      <m:mr>
                        <m:e>
                          <m:r>
                            <m:rPr/>
                            <w:rPr>
                              <w:rFonts w:hint="eastAsia" w:ascii="Cambria Math" w:hAnsi="Cambria Math" w:cs="Times New Roman"/>
                              <w:highlight w:val="none"/>
                              <w:lang w:val="en-US" w:eastAsia="zh-CN"/>
                            </w:rPr>
                            <m:t>0</m:t>
                          </m:r>
                          <m:ctrlPr>
                            <w:rPr>
                              <w:rFonts w:hint="default" w:ascii="Cambria Math" w:hAnsi="Cambria Math" w:cs="Times New Roman"/>
                              <w:bCs w:val="0"/>
                              <w:i/>
                              <w:highlight w:val="none"/>
                              <w:lang w:val="en-US"/>
                            </w:rPr>
                          </m:ctrlPr>
                        </m:e>
                      </m:mr>
                      <m:mr>
                        <m:e>
                          <m:r>
                            <m:rPr/>
                            <w:rPr>
                              <w:rFonts w:hint="eastAsia" w:ascii="Cambria Math" w:hAnsi="Cambria Math" w:cs="Times New Roman"/>
                              <w:highlight w:val="none"/>
                              <w:lang w:val="en-US" w:eastAsia="zh-CN"/>
                            </w:rPr>
                            <m:t>1</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0</m:t>
                          </m:r>
                          <m:ctrlPr>
                            <w:rPr>
                              <w:rFonts w:hint="default" w:ascii="Cambria Math" w:hAnsi="Cambria Math" w:cs="Times New Roman"/>
                              <w:bCs w:val="0"/>
                              <w:i/>
                              <w:highlight w:val="none"/>
                              <w:lang w:val="en-US"/>
                            </w:rPr>
                          </m:ctrlPr>
                        </m:e>
                        <m:e>
                          <m:r>
                            <m:rPr/>
                            <w:rPr>
                              <w:rFonts w:hint="eastAsia" w:ascii="Cambria Math" w:hAnsi="Cambria Math" w:cs="Times New Roman"/>
                              <w:highlight w:val="none"/>
                              <w:lang w:val="en-US" w:eastAsia="zh-CN"/>
                            </w:rPr>
                            <m:t>1</m:t>
                          </m:r>
                          <m:ctrlPr>
                            <w:rPr>
                              <w:rFonts w:hint="default" w:ascii="Cambria Math" w:hAnsi="Cambria Math" w:cs="Times New Roman"/>
                              <w:bCs w:val="0"/>
                              <w:i/>
                              <w:highlight w:val="none"/>
                              <w:lang w:val="en-US"/>
                            </w:rPr>
                          </m:ctrlPr>
                        </m:e>
                      </m:mr>
                      <m:mr>
                        <m:e>
                          <m:r>
                            <m:rPr/>
                            <w:rPr>
                              <w:rFonts w:hint="eastAsia" w:ascii="Cambria Math" w:hAnsi="Cambria Math" w:cs="Times New Roman"/>
                              <w:highlight w:val="none"/>
                              <w:lang w:val="en-US" w:eastAsia="zh-CN"/>
                            </w:rPr>
                            <m:t>/</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r>
                            <m:rPr/>
                            <w:rPr>
                              <w:rFonts w:hint="eastAsia" w:ascii="Cambria Math" w:hAnsi="Cambria Math" w:cs="Times New Roman"/>
                              <w:highlight w:val="none"/>
                              <w:lang w:val="en-US" w:eastAsia="zh-CN"/>
                            </w:rPr>
                            <m:t>/</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3"/>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2</m:t>
                          </m:r>
                          <m:ctrlPr>
                            <w:rPr>
                              <w:rFonts w:hint="default" w:ascii="Cambria Math" w:hAnsi="Cambria Math" w:cs="Times New Roman"/>
                              <w:bCs w:val="0"/>
                              <w:i/>
                              <w:highlight w:val="none"/>
                              <w:lang w:val="en-US"/>
                            </w:rPr>
                          </m:ctrlPr>
                        </m:e>
                        <m:e>
                          <m:r>
                            <m:rPr/>
                            <w:rPr>
                              <w:rFonts w:hint="eastAsia" w:ascii="Cambria Math" w:hAnsi="Cambria Math" w:cs="Times New Roman"/>
                              <w:highlight w:val="none"/>
                              <w:lang w:val="en-US" w:eastAsia="zh-CN"/>
                            </w:rPr>
                            <m:t>3</m:t>
                          </m:r>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4</m:t>
                                </m:r>
                                <m:ctrlPr>
                                  <w:rPr>
                                    <w:rFonts w:hint="default" w:ascii="Cambria Math" w:hAnsi="Cambria Math" w:cs="Times New Roman"/>
                                    <w:bCs w:val="0"/>
                                    <w:i/>
                                    <w:highlight w:val="none"/>
                                    <w:lang w:val="en-US"/>
                                  </w:rPr>
                                </m:ctrlPr>
                              </m:e>
                              <m:e>
                                <m:r>
                                  <m:rPr/>
                                  <w:rPr>
                                    <w:rFonts w:hint="eastAsia" w:ascii="Cambria Math" w:hAnsi="Cambria Math" w:cs="Times New Roman"/>
                                    <w:highlight w:val="none"/>
                                    <w:lang w:val="en-US" w:eastAsia="zh-CN"/>
                                  </w:rPr>
                                  <m:t>5</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m>
                      <m:mPr>
                        <m:mcs>
                          <m:mc>
                            <m:mcPr>
                              <m:count m:val="1"/>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2</m:t>
                          </m:r>
                          <m:ctrlPr>
                            <w:rPr>
                              <w:rFonts w:hint="default" w:ascii="Cambria Math" w:hAnsi="Cambria Math" w:cs="Times New Roman"/>
                              <w:bCs w:val="0"/>
                              <w:i/>
                              <w:highlight w:val="none"/>
                              <w:lang w:val="en-US"/>
                            </w:rPr>
                          </m:ctrlPr>
                        </m:e>
                      </m:mr>
                      <m:mr>
                        <m:e>
                          <m:r>
                            <m:rPr/>
                            <w:rPr>
                              <w:rFonts w:hint="eastAsia" w:ascii="Cambria Math" w:hAnsi="Cambria Math" w:cs="Times New Roman"/>
                              <w:highlight w:val="none"/>
                              <w:lang w:val="en-US" w:eastAsia="zh-CN"/>
                            </w:rPr>
                            <m:t>3</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3"/>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r>
                            <m:rPr/>
                            <w:rPr>
                              <w:rFonts w:hint="eastAsia" w:ascii="Cambria Math" w:hAnsi="Cambria Math" w:cs="Times New Roman"/>
                              <w:highlight w:val="none"/>
                              <w:lang w:val="en-US" w:eastAsia="zh-CN"/>
                            </w:rPr>
                            <m:t>/</m:t>
                          </m:r>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m>
                      <m:mPr>
                        <m:mcs>
                          <m:mc>
                            <m:mcPr>
                              <m:count m:val="1"/>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4</m:t>
                          </m:r>
                          <m:ctrlPr>
                            <w:rPr>
                              <w:rFonts w:hint="default" w:ascii="Cambria Math" w:hAnsi="Cambria Math" w:cs="Times New Roman"/>
                              <w:bCs w:val="0"/>
                              <w:i/>
                              <w:highlight w:val="none"/>
                              <w:lang w:val="en-US"/>
                            </w:rPr>
                          </m:ctrlPr>
                        </m:e>
                      </m:mr>
                      <m:mr>
                        <m:e>
                          <m:r>
                            <m:rPr/>
                            <w:rPr>
                              <w:rFonts w:hint="eastAsia" w:ascii="Cambria Math" w:hAnsi="Cambria Math" w:cs="Times New Roman"/>
                              <w:highlight w:val="none"/>
                              <w:lang w:val="en-US" w:eastAsia="zh-CN"/>
                            </w:rPr>
                            <m:t>5</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m>
                            <m:mPr>
                              <m:mcs>
                                <m:mc>
                                  <m:mcPr>
                                    <m:count m:val="1"/>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1"/>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e>
                    <m:m>
                      <m:mPr>
                        <m:mcs>
                          <m:mc>
                            <m:mcPr>
                              <m:count m:val="3"/>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r>
                                  <m:rPr/>
                                  <w:rPr>
                                    <w:rFonts w:hint="eastAsia" w:ascii="Cambria Math" w:hAnsi="Cambria Math" w:cs="Times New Roman"/>
                                    <w:highlight w:val="none"/>
                                    <w:lang w:val="en-US" w:eastAsia="zh-CN"/>
                                  </w:rPr>
                                  <m:t>/</m:t>
                                </m:r>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r>
                        <m:e>
                          <m:ctrlPr>
                            <w:rPr>
                              <w:rFonts w:hint="default" w:ascii="Cambria Math" w:hAnsi="Cambria Math" w:cs="Times New Roman"/>
                              <w:bCs w:val="0"/>
                              <w:i/>
                              <w:highlight w:val="none"/>
                              <w:lang w:val="en-US"/>
                            </w:rPr>
                          </m:ctrlPr>
                        </m:e>
                        <m:e>
                          <m:ctrlPr>
                            <w:rPr>
                              <w:rFonts w:hint="default" w:ascii="Cambria Math" w:hAnsi="Cambria Math" w:cs="Times New Roman"/>
                              <w:bCs w:val="0"/>
                              <w:i/>
                              <w:highlight w:val="none"/>
                              <w:lang w:val="en-US"/>
                            </w:rPr>
                          </m:ctrlPr>
                        </m:e>
                        <m:e>
                          <m:m>
                            <m:mPr>
                              <m:mcs>
                                <m:mc>
                                  <m:mcPr>
                                    <m:count m:val="2"/>
                                    <m:mcJc m:val="center"/>
                                  </m:mcPr>
                                </m:mc>
                              </m:mcs>
                              <m:ctrlPr>
                                <w:rPr>
                                  <w:rFonts w:hint="default" w:ascii="Cambria Math" w:hAnsi="Cambria Math" w:cs="Times New Roman"/>
                                  <w:bCs w:val="0"/>
                                  <w:i/>
                                  <w:highlight w:val="none"/>
                                  <w:lang w:val="en-US"/>
                                </w:rPr>
                              </m:ctrlPr>
                            </m:mPr>
                            <m:mr>
                              <m:e>
                                <m:ctrlPr>
                                  <w:rPr>
                                    <w:rFonts w:hint="default" w:ascii="Cambria Math" w:hAnsi="Cambria Math" w:cs="Times New Roman"/>
                                    <w:bCs w:val="0"/>
                                    <w:i/>
                                    <w:highlight w:val="none"/>
                                    <w:lang w:val="en-US"/>
                                  </w:rPr>
                                </m:ctrlPr>
                              </m:e>
                              <m:e>
                                <m:r>
                                  <m:rPr/>
                                  <w:rPr>
                                    <w:rFonts w:hint="eastAsia" w:ascii="Cambria Math" w:hAnsi="Cambria Math" w:cs="Times New Roman"/>
                                    <w:highlight w:val="none"/>
                                    <w:lang w:val="en-US" w:eastAsia="zh-CN"/>
                                  </w:rPr>
                                  <m:t>/</m:t>
                                </m:r>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mr>
              </m:m>
              <m:ctrlPr>
                <w:rPr>
                  <w:rFonts w:hint="default" w:ascii="Cambria Math" w:hAnsi="Cambria Math" w:cs="Times New Roman"/>
                  <w:bCs w:val="0"/>
                  <w:i/>
                  <w:highlight w:val="none"/>
                  <w:lang w:val="en-US"/>
                </w:rPr>
              </m:ctrlPr>
            </m:e>
          </m:d>
        </m:oMath>
      </m:oMathPara>
    </w:p>
    <w:p w14:paraId="23A7AE6A">
      <w:pPr>
        <w:keepNext w:val="0"/>
        <w:keepLines w:val="0"/>
        <w:widowControl/>
        <w:numPr>
          <w:ilvl w:val="0"/>
          <w:numId w:val="1"/>
        </w:numPr>
        <w:suppressLineNumbers w:val="0"/>
        <w:spacing w:before="0" w:beforeAutospacing="1" w:after="0" w:afterAutospacing="1"/>
        <w:ind w:left="0" w:hanging="360"/>
        <w:rPr>
          <w:rFonts w:hint="default" w:hAnsi="Times New Roman" w:cs="Times New Roman"/>
          <w:b w:val="0"/>
          <w:i w:val="0"/>
          <w:kern w:val="2"/>
          <w:sz w:val="21"/>
          <w:szCs w:val="24"/>
          <w:highlight w:val="none"/>
          <w:lang w:val="en-US" w:eastAsia="zh-CN" w:bidi="ar-SA"/>
        </w:rPr>
      </w:pPr>
      <w:r>
        <w:rPr>
          <w:rFonts w:hint="default" w:hAnsi="Times New Roman" w:cs="Times New Roman"/>
          <w:b w:val="0"/>
          <w:i w:val="0"/>
          <w:kern w:val="2"/>
          <w:sz w:val="21"/>
          <w:szCs w:val="24"/>
          <w:highlight w:val="none"/>
          <w:lang w:val="en-US" w:eastAsia="zh-CN" w:bidi="ar-SA"/>
        </w:rPr>
        <w:t>但是只关注总影响力是不够的，由于我们关注的场景聚焦于谣言传播，因此，影响力的方向也同样重要。</w:t>
      </w:r>
    </w:p>
    <w:p w14:paraId="2A882787">
      <w:pPr>
        <w:keepNext w:val="0"/>
        <w:keepLines w:val="0"/>
        <w:widowControl/>
        <w:numPr>
          <w:ilvl w:val="0"/>
          <w:numId w:val="1"/>
        </w:numPr>
        <w:suppressLineNumbers w:val="0"/>
        <w:spacing w:before="0" w:beforeAutospacing="1" w:after="0" w:afterAutospacing="1"/>
        <w:ind w:left="0" w:hanging="360"/>
        <w:rPr>
          <w:rFonts w:hint="default" w:hAnsi="Times New Roman" w:cs="Times New Roman"/>
          <w:b w:val="0"/>
          <w:i w:val="0"/>
          <w:kern w:val="2"/>
          <w:sz w:val="21"/>
          <w:szCs w:val="24"/>
          <w:highlight w:val="none"/>
          <w:lang w:val="en-US" w:eastAsia="zh-CN" w:bidi="ar-SA"/>
        </w:rPr>
      </w:pPr>
      <w:r>
        <w:rPr>
          <w:rFonts w:hint="eastAsia" w:hAnsi="Times New Roman" w:cs="Times New Roman"/>
          <w:b w:val="0"/>
          <w:i w:val="0"/>
          <w:kern w:val="2"/>
          <w:sz w:val="21"/>
          <w:szCs w:val="24"/>
          <w:highlight w:val="none"/>
          <w:lang w:val="en-US" w:eastAsia="zh-CN" w:bidi="ar-SA"/>
        </w:rPr>
        <w:t>基于</w:t>
      </w:r>
      <w:r>
        <w:rPr>
          <w:rFonts w:hint="default" w:hAnsi="Times New Roman" w:cs="Times New Roman"/>
          <w:b w:val="0"/>
          <w:i w:val="0"/>
          <w:kern w:val="2"/>
          <w:sz w:val="21"/>
          <w:szCs w:val="24"/>
          <w:highlight w:val="none"/>
          <w:lang w:val="en-US" w:eastAsia="zh-CN" w:bidi="ar-SA"/>
        </w:rPr>
        <w:t>影响力</w:t>
      </w:r>
      <w:r>
        <w:rPr>
          <w:rFonts w:hint="eastAsia" w:hAnsi="Times New Roman" w:cs="Times New Roman"/>
          <w:b w:val="0"/>
          <w:i w:val="0"/>
          <w:kern w:val="2"/>
          <w:sz w:val="21"/>
          <w:szCs w:val="24"/>
          <w:highlight w:val="none"/>
          <w:lang w:val="en-US" w:eastAsia="zh-CN" w:bidi="ar-SA"/>
        </w:rPr>
        <w:t>的定义</w:t>
      </w:r>
      <w:r>
        <w:rPr>
          <w:rFonts w:hint="default" w:hAnsi="Times New Roman" w:cs="Times New Roman"/>
          <w:b w:val="0"/>
          <w:i w:val="0"/>
          <w:kern w:val="2"/>
          <w:sz w:val="21"/>
          <w:szCs w:val="24"/>
          <w:highlight w:val="none"/>
          <w:lang w:val="en-US" w:eastAsia="zh-CN" w:bidi="ar-SA"/>
        </w:rPr>
        <w:t>，总影响力实际由两部分构成，positive部分的影响力代表此部分的影响是将其他智能体向真相方向引导</w:t>
      </w:r>
      <w:r>
        <w:rPr>
          <w:rFonts w:hint="eastAsia" w:hAnsi="Times New Roman" w:cs="Times New Roman"/>
          <w:b w:val="0"/>
          <w:i w:val="0"/>
          <w:kern w:val="2"/>
          <w:sz w:val="21"/>
          <w:szCs w:val="24"/>
          <w:highlight w:val="none"/>
          <w:lang w:val="en-US" w:eastAsia="zh-CN" w:bidi="ar-SA"/>
        </w:rPr>
        <w:t>（即正向影响力）</w:t>
      </w:r>
      <w:r>
        <w:rPr>
          <w:rFonts w:hint="default" w:hAnsi="Times New Roman" w:cs="Times New Roman"/>
          <w:b w:val="0"/>
          <w:i w:val="0"/>
          <w:kern w:val="2"/>
          <w:sz w:val="21"/>
          <w:szCs w:val="24"/>
          <w:highlight w:val="none"/>
          <w:lang w:val="en-US" w:eastAsia="zh-CN" w:bidi="ar-SA"/>
        </w:rPr>
        <w:t>；negative部分的影响力则代表此部分的影响是将其他智能体向谣言方向引导</w:t>
      </w:r>
      <w:r>
        <w:rPr>
          <w:rFonts w:hint="eastAsia" w:hAnsi="Times New Roman" w:cs="Times New Roman"/>
          <w:b w:val="0"/>
          <w:i w:val="0"/>
          <w:kern w:val="2"/>
          <w:sz w:val="21"/>
          <w:szCs w:val="24"/>
          <w:highlight w:val="none"/>
          <w:lang w:val="en-US" w:eastAsia="zh-CN" w:bidi="ar-SA"/>
        </w:rPr>
        <w:t>（即负向影响力）</w:t>
      </w:r>
      <w:r>
        <w:rPr>
          <w:rFonts w:hint="default" w:hAnsi="Times New Roman" w:cs="Times New Roman"/>
          <w:b w:val="0"/>
          <w:i w:val="0"/>
          <w:kern w:val="2"/>
          <w:sz w:val="21"/>
          <w:szCs w:val="24"/>
          <w:highlight w:val="none"/>
          <w:lang w:val="en-US" w:eastAsia="zh-CN" w:bidi="ar-SA"/>
        </w:rPr>
        <w:t>。</w:t>
      </w:r>
    </w:p>
    <w:p w14:paraId="0176F0EE">
      <w:pPr>
        <w:keepNext w:val="0"/>
        <w:keepLines w:val="0"/>
        <w:widowControl/>
        <w:numPr>
          <w:ilvl w:val="0"/>
          <w:numId w:val="1"/>
        </w:numPr>
        <w:suppressLineNumbers w:val="0"/>
        <w:spacing w:before="0" w:beforeAutospacing="1" w:after="0" w:afterAutospacing="1"/>
        <w:ind w:left="0" w:hanging="360"/>
        <w:rPr>
          <w:rFonts w:hint="default" w:hAnsi="Times New Roman" w:cs="Times New Roman"/>
          <w:b w:val="0"/>
          <w:i w:val="0"/>
          <w:kern w:val="2"/>
          <w:sz w:val="21"/>
          <w:szCs w:val="24"/>
          <w:highlight w:val="none"/>
          <w:lang w:val="en-US" w:eastAsia="zh-CN" w:bidi="ar-SA"/>
        </w:rPr>
      </w:pPr>
      <w:r>
        <w:rPr>
          <w:rFonts w:hint="eastAsia" w:hAnsi="Times New Roman" w:cs="Times New Roman"/>
          <w:b w:val="0"/>
          <w:i w:val="0"/>
          <w:kern w:val="2"/>
          <w:sz w:val="21"/>
          <w:szCs w:val="24"/>
          <w:highlight w:val="none"/>
          <w:lang w:val="en-US" w:eastAsia="zh-CN" w:bidi="ar-SA"/>
        </w:rPr>
        <w:t>我们更加深入的分析将基于positive/negative影响力展开。</w:t>
      </w:r>
    </w:p>
    <w:p w14:paraId="3204E130">
      <w:pPr>
        <w:numPr>
          <w:ilvl w:val="0"/>
          <w:numId w:val="0"/>
        </w:numPr>
        <w:jc w:val="both"/>
        <w:rPr>
          <w:rFonts w:hint="default" w:hAnsi="Cambria Math" w:cstheme="minorBidi"/>
          <w:b w:val="0"/>
          <w:bCs w:val="0"/>
          <w:i w:val="0"/>
          <w:kern w:val="2"/>
          <w:sz w:val="21"/>
          <w:szCs w:val="24"/>
          <w:highlight w:val="none"/>
          <w:lang w:val="en-US" w:eastAsia="zh-CN" w:bidi="ar-SA"/>
        </w:rPr>
      </w:pPr>
    </w:p>
    <w:sectPr>
      <w:pgSz w:w="11906" w:h="16838"/>
      <w:pgMar w:top="113" w:right="227" w:bottom="113" w:left="227" w:header="851" w:footer="992" w:gutter="0"/>
      <w:pgBorders>
        <w:top w:val="none" w:sz="0" w:space="0"/>
        <w:left w:val="none" w:sz="0" w:space="0"/>
        <w:bottom w:val="none" w:sz="0" w:space="0"/>
        <w:right w:val="none" w:sz="0" w:space="0"/>
      </w:pgBorders>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8DE98A"/>
    <w:multiLevelType w:val="multilevel"/>
    <w:tmpl w:val="638DE9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D6899"/>
    <w:rsid w:val="005D2854"/>
    <w:rsid w:val="006B31C3"/>
    <w:rsid w:val="008102F1"/>
    <w:rsid w:val="00AB1812"/>
    <w:rsid w:val="00AD558A"/>
    <w:rsid w:val="00B92181"/>
    <w:rsid w:val="00B93F2F"/>
    <w:rsid w:val="00BC791B"/>
    <w:rsid w:val="00E32D5A"/>
    <w:rsid w:val="00F907CF"/>
    <w:rsid w:val="00FC3E1B"/>
    <w:rsid w:val="013B2B96"/>
    <w:rsid w:val="01B841E6"/>
    <w:rsid w:val="01EA636A"/>
    <w:rsid w:val="0227136C"/>
    <w:rsid w:val="022B14E9"/>
    <w:rsid w:val="02493090"/>
    <w:rsid w:val="02661E94"/>
    <w:rsid w:val="02781BC8"/>
    <w:rsid w:val="02BC7D06"/>
    <w:rsid w:val="02F53218"/>
    <w:rsid w:val="02FA25DD"/>
    <w:rsid w:val="030D2172"/>
    <w:rsid w:val="032E14C4"/>
    <w:rsid w:val="0337738D"/>
    <w:rsid w:val="03433F84"/>
    <w:rsid w:val="034A70C0"/>
    <w:rsid w:val="03653EFA"/>
    <w:rsid w:val="036A7762"/>
    <w:rsid w:val="037C7496"/>
    <w:rsid w:val="038A3960"/>
    <w:rsid w:val="03D2013A"/>
    <w:rsid w:val="03EB3317"/>
    <w:rsid w:val="03F86B1C"/>
    <w:rsid w:val="04043713"/>
    <w:rsid w:val="04506958"/>
    <w:rsid w:val="050414F1"/>
    <w:rsid w:val="05107E95"/>
    <w:rsid w:val="055661F0"/>
    <w:rsid w:val="055C757F"/>
    <w:rsid w:val="05816FE5"/>
    <w:rsid w:val="05834B0B"/>
    <w:rsid w:val="05A607FA"/>
    <w:rsid w:val="05AB5E10"/>
    <w:rsid w:val="060C68AF"/>
    <w:rsid w:val="0624009C"/>
    <w:rsid w:val="0661309E"/>
    <w:rsid w:val="06BA455D"/>
    <w:rsid w:val="06BA630B"/>
    <w:rsid w:val="06E623AC"/>
    <w:rsid w:val="07256B46"/>
    <w:rsid w:val="072639A0"/>
    <w:rsid w:val="07666493"/>
    <w:rsid w:val="07854B6B"/>
    <w:rsid w:val="07893F2F"/>
    <w:rsid w:val="07C05BA3"/>
    <w:rsid w:val="0801674A"/>
    <w:rsid w:val="083E4D1A"/>
    <w:rsid w:val="08421BC8"/>
    <w:rsid w:val="08485B98"/>
    <w:rsid w:val="084E7652"/>
    <w:rsid w:val="085D1644"/>
    <w:rsid w:val="08901A19"/>
    <w:rsid w:val="08953153"/>
    <w:rsid w:val="08962DA7"/>
    <w:rsid w:val="08CE609D"/>
    <w:rsid w:val="08E92ED7"/>
    <w:rsid w:val="094620D8"/>
    <w:rsid w:val="095F3199"/>
    <w:rsid w:val="096B5FE2"/>
    <w:rsid w:val="096D1D5A"/>
    <w:rsid w:val="09756E61"/>
    <w:rsid w:val="098552F6"/>
    <w:rsid w:val="098B3F8E"/>
    <w:rsid w:val="099C43EE"/>
    <w:rsid w:val="09C53944"/>
    <w:rsid w:val="09C6146A"/>
    <w:rsid w:val="09D27E0F"/>
    <w:rsid w:val="09FB1114"/>
    <w:rsid w:val="0A1B17B6"/>
    <w:rsid w:val="0A58147A"/>
    <w:rsid w:val="0AC736EC"/>
    <w:rsid w:val="0AE24082"/>
    <w:rsid w:val="0B077F8D"/>
    <w:rsid w:val="0B2428ED"/>
    <w:rsid w:val="0B401B38"/>
    <w:rsid w:val="0BC140B0"/>
    <w:rsid w:val="0BC67500"/>
    <w:rsid w:val="0BEB340A"/>
    <w:rsid w:val="0BF202F5"/>
    <w:rsid w:val="0C1C2136"/>
    <w:rsid w:val="0C246346"/>
    <w:rsid w:val="0CB67574"/>
    <w:rsid w:val="0CC51EAD"/>
    <w:rsid w:val="0D4E1D51"/>
    <w:rsid w:val="0D5B011C"/>
    <w:rsid w:val="0D645222"/>
    <w:rsid w:val="0D935B07"/>
    <w:rsid w:val="0DA9532B"/>
    <w:rsid w:val="0DE16873"/>
    <w:rsid w:val="0E146C48"/>
    <w:rsid w:val="0E2055ED"/>
    <w:rsid w:val="0EA87391"/>
    <w:rsid w:val="0EDB32C2"/>
    <w:rsid w:val="0F9556AF"/>
    <w:rsid w:val="0FD74C28"/>
    <w:rsid w:val="0FFF1232"/>
    <w:rsid w:val="1010343F"/>
    <w:rsid w:val="1017657C"/>
    <w:rsid w:val="10437371"/>
    <w:rsid w:val="107C0AD5"/>
    <w:rsid w:val="107D4042"/>
    <w:rsid w:val="10D66437"/>
    <w:rsid w:val="10E32902"/>
    <w:rsid w:val="110034B4"/>
    <w:rsid w:val="11056D1C"/>
    <w:rsid w:val="116F23E8"/>
    <w:rsid w:val="118E0AC0"/>
    <w:rsid w:val="11B04EDA"/>
    <w:rsid w:val="11DF131B"/>
    <w:rsid w:val="11E06E41"/>
    <w:rsid w:val="11F56D91"/>
    <w:rsid w:val="122B630F"/>
    <w:rsid w:val="126006AE"/>
    <w:rsid w:val="1293209E"/>
    <w:rsid w:val="12C84103"/>
    <w:rsid w:val="1300779B"/>
    <w:rsid w:val="13294F44"/>
    <w:rsid w:val="134753CA"/>
    <w:rsid w:val="134A310C"/>
    <w:rsid w:val="13511DA5"/>
    <w:rsid w:val="13743DC0"/>
    <w:rsid w:val="13BA5B9C"/>
    <w:rsid w:val="13C133CE"/>
    <w:rsid w:val="143771ED"/>
    <w:rsid w:val="144D4C62"/>
    <w:rsid w:val="14740441"/>
    <w:rsid w:val="14830684"/>
    <w:rsid w:val="152E4A94"/>
    <w:rsid w:val="1556265D"/>
    <w:rsid w:val="155B33AF"/>
    <w:rsid w:val="157F52EF"/>
    <w:rsid w:val="159529BE"/>
    <w:rsid w:val="15BF56EC"/>
    <w:rsid w:val="15C34AB0"/>
    <w:rsid w:val="15E213DA"/>
    <w:rsid w:val="160E0421"/>
    <w:rsid w:val="161812A0"/>
    <w:rsid w:val="16322361"/>
    <w:rsid w:val="16461969"/>
    <w:rsid w:val="166938A9"/>
    <w:rsid w:val="16783AEC"/>
    <w:rsid w:val="168B1A72"/>
    <w:rsid w:val="16921052"/>
    <w:rsid w:val="16B34B25"/>
    <w:rsid w:val="16D52CED"/>
    <w:rsid w:val="16E3365C"/>
    <w:rsid w:val="171926EA"/>
    <w:rsid w:val="171B2DF6"/>
    <w:rsid w:val="171E28E6"/>
    <w:rsid w:val="173B5246"/>
    <w:rsid w:val="17571954"/>
    <w:rsid w:val="17680005"/>
    <w:rsid w:val="17D9680D"/>
    <w:rsid w:val="18B666E7"/>
    <w:rsid w:val="19524AC9"/>
    <w:rsid w:val="196763AA"/>
    <w:rsid w:val="196B7938"/>
    <w:rsid w:val="199944A6"/>
    <w:rsid w:val="19BE3F0C"/>
    <w:rsid w:val="19DB686C"/>
    <w:rsid w:val="19FD48D6"/>
    <w:rsid w:val="1A294CEC"/>
    <w:rsid w:val="1A2A3350"/>
    <w:rsid w:val="1A420699"/>
    <w:rsid w:val="1A824F3A"/>
    <w:rsid w:val="1A9829AF"/>
    <w:rsid w:val="1B18764C"/>
    <w:rsid w:val="1B34092A"/>
    <w:rsid w:val="1B414DF5"/>
    <w:rsid w:val="1B4D5548"/>
    <w:rsid w:val="1B612DA1"/>
    <w:rsid w:val="1B7C407F"/>
    <w:rsid w:val="1BCA6B98"/>
    <w:rsid w:val="1BEA723A"/>
    <w:rsid w:val="1BEF2AA3"/>
    <w:rsid w:val="1BFB1448"/>
    <w:rsid w:val="1CA53161"/>
    <w:rsid w:val="1CAB4C1C"/>
    <w:rsid w:val="1CB11B06"/>
    <w:rsid w:val="1CC6131B"/>
    <w:rsid w:val="1CDF48C5"/>
    <w:rsid w:val="1D0C4F8F"/>
    <w:rsid w:val="1D156539"/>
    <w:rsid w:val="1D24052A"/>
    <w:rsid w:val="1D94745E"/>
    <w:rsid w:val="1DE340BB"/>
    <w:rsid w:val="1EEC32CA"/>
    <w:rsid w:val="1F8332CB"/>
    <w:rsid w:val="1FCF4225"/>
    <w:rsid w:val="207417C9"/>
    <w:rsid w:val="208539D6"/>
    <w:rsid w:val="20A21E92"/>
    <w:rsid w:val="20DA5ACF"/>
    <w:rsid w:val="20DB1848"/>
    <w:rsid w:val="20EA55E7"/>
    <w:rsid w:val="20F052F3"/>
    <w:rsid w:val="210743EB"/>
    <w:rsid w:val="21090163"/>
    <w:rsid w:val="211C60E8"/>
    <w:rsid w:val="21221225"/>
    <w:rsid w:val="215B0293"/>
    <w:rsid w:val="21C5052E"/>
    <w:rsid w:val="2230171F"/>
    <w:rsid w:val="22511DC1"/>
    <w:rsid w:val="22665141"/>
    <w:rsid w:val="22765384"/>
    <w:rsid w:val="22A53EBB"/>
    <w:rsid w:val="22E542B8"/>
    <w:rsid w:val="233D5EA2"/>
    <w:rsid w:val="234E4553"/>
    <w:rsid w:val="23706277"/>
    <w:rsid w:val="23767606"/>
    <w:rsid w:val="239F090A"/>
    <w:rsid w:val="23AE4FF1"/>
    <w:rsid w:val="23FA3D93"/>
    <w:rsid w:val="241F1A4B"/>
    <w:rsid w:val="24741D97"/>
    <w:rsid w:val="24960E20"/>
    <w:rsid w:val="24A361D8"/>
    <w:rsid w:val="24A7216D"/>
    <w:rsid w:val="24B71C84"/>
    <w:rsid w:val="24BE3012"/>
    <w:rsid w:val="251B2213"/>
    <w:rsid w:val="25423C43"/>
    <w:rsid w:val="25627E42"/>
    <w:rsid w:val="258778A8"/>
    <w:rsid w:val="25902C01"/>
    <w:rsid w:val="26084E8D"/>
    <w:rsid w:val="26395046"/>
    <w:rsid w:val="267B565F"/>
    <w:rsid w:val="268A58A2"/>
    <w:rsid w:val="26977FBF"/>
    <w:rsid w:val="26AB75C6"/>
    <w:rsid w:val="26C3261C"/>
    <w:rsid w:val="26DE799C"/>
    <w:rsid w:val="26E01966"/>
    <w:rsid w:val="26E8081A"/>
    <w:rsid w:val="27000148"/>
    <w:rsid w:val="272C6959"/>
    <w:rsid w:val="27363334"/>
    <w:rsid w:val="27533EE6"/>
    <w:rsid w:val="27716A62"/>
    <w:rsid w:val="277603C0"/>
    <w:rsid w:val="277B168E"/>
    <w:rsid w:val="279B3ADF"/>
    <w:rsid w:val="27AB55F3"/>
    <w:rsid w:val="27F53BFF"/>
    <w:rsid w:val="28090A48"/>
    <w:rsid w:val="28117663"/>
    <w:rsid w:val="28186EDD"/>
    <w:rsid w:val="28310F5C"/>
    <w:rsid w:val="2835183D"/>
    <w:rsid w:val="28754330"/>
    <w:rsid w:val="28996270"/>
    <w:rsid w:val="28A9154B"/>
    <w:rsid w:val="28CA467C"/>
    <w:rsid w:val="28DB0637"/>
    <w:rsid w:val="28EC45F2"/>
    <w:rsid w:val="28F9286B"/>
    <w:rsid w:val="291853E7"/>
    <w:rsid w:val="29600B3C"/>
    <w:rsid w:val="298E7457"/>
    <w:rsid w:val="29D07A70"/>
    <w:rsid w:val="29D3130E"/>
    <w:rsid w:val="29FC6AB7"/>
    <w:rsid w:val="2A043BBD"/>
    <w:rsid w:val="2A0D0CC4"/>
    <w:rsid w:val="2A273408"/>
    <w:rsid w:val="2A353D77"/>
    <w:rsid w:val="2A44220C"/>
    <w:rsid w:val="2A465F84"/>
    <w:rsid w:val="2AED63FF"/>
    <w:rsid w:val="2B3B716B"/>
    <w:rsid w:val="2B5B15BB"/>
    <w:rsid w:val="2B990335"/>
    <w:rsid w:val="2BB45838"/>
    <w:rsid w:val="2BE041B6"/>
    <w:rsid w:val="2BF33EE9"/>
    <w:rsid w:val="2C016606"/>
    <w:rsid w:val="2C025EDA"/>
    <w:rsid w:val="2C2B5431"/>
    <w:rsid w:val="2C302A48"/>
    <w:rsid w:val="2C445BA9"/>
    <w:rsid w:val="2C970D19"/>
    <w:rsid w:val="2CBD0053"/>
    <w:rsid w:val="2CE11F94"/>
    <w:rsid w:val="2CED0939"/>
    <w:rsid w:val="2D1265F1"/>
    <w:rsid w:val="2D542766"/>
    <w:rsid w:val="2D6055AE"/>
    <w:rsid w:val="2D720E3E"/>
    <w:rsid w:val="2D9B65E7"/>
    <w:rsid w:val="2DC773DC"/>
    <w:rsid w:val="2DCF003E"/>
    <w:rsid w:val="2E206AEC"/>
    <w:rsid w:val="2E6A7D67"/>
    <w:rsid w:val="2E796D32"/>
    <w:rsid w:val="2E951288"/>
    <w:rsid w:val="2EA96AE1"/>
    <w:rsid w:val="2ECE02F6"/>
    <w:rsid w:val="2EF35FAE"/>
    <w:rsid w:val="2F68699C"/>
    <w:rsid w:val="2F9652B7"/>
    <w:rsid w:val="2FA23C5C"/>
    <w:rsid w:val="2FAF45CB"/>
    <w:rsid w:val="2FC31E25"/>
    <w:rsid w:val="2FC82F97"/>
    <w:rsid w:val="2FE37DD1"/>
    <w:rsid w:val="2FF9238E"/>
    <w:rsid w:val="300466C5"/>
    <w:rsid w:val="30087837"/>
    <w:rsid w:val="301663F8"/>
    <w:rsid w:val="308C2216"/>
    <w:rsid w:val="30C60767"/>
    <w:rsid w:val="30D43636"/>
    <w:rsid w:val="30EE1123"/>
    <w:rsid w:val="30F878AC"/>
    <w:rsid w:val="310224D9"/>
    <w:rsid w:val="310E70CF"/>
    <w:rsid w:val="312D39F9"/>
    <w:rsid w:val="31350B00"/>
    <w:rsid w:val="31556AAC"/>
    <w:rsid w:val="317909ED"/>
    <w:rsid w:val="31C51E84"/>
    <w:rsid w:val="323A4620"/>
    <w:rsid w:val="323D1A1A"/>
    <w:rsid w:val="325D3E6B"/>
    <w:rsid w:val="32A61CB5"/>
    <w:rsid w:val="32C65EB4"/>
    <w:rsid w:val="32DA370D"/>
    <w:rsid w:val="32E14D7B"/>
    <w:rsid w:val="3333106F"/>
    <w:rsid w:val="335F3C12"/>
    <w:rsid w:val="33751688"/>
    <w:rsid w:val="338D69D1"/>
    <w:rsid w:val="33DD3477"/>
    <w:rsid w:val="341744ED"/>
    <w:rsid w:val="34237336"/>
    <w:rsid w:val="34897199"/>
    <w:rsid w:val="34EB7E53"/>
    <w:rsid w:val="350031D3"/>
    <w:rsid w:val="3511718E"/>
    <w:rsid w:val="35A818A1"/>
    <w:rsid w:val="35AD335B"/>
    <w:rsid w:val="35BA5002"/>
    <w:rsid w:val="35E328D9"/>
    <w:rsid w:val="35FB2318"/>
    <w:rsid w:val="36110370"/>
    <w:rsid w:val="36201D7F"/>
    <w:rsid w:val="3623361D"/>
    <w:rsid w:val="362D736B"/>
    <w:rsid w:val="36785717"/>
    <w:rsid w:val="36D36DF1"/>
    <w:rsid w:val="36FD2ADC"/>
    <w:rsid w:val="370341B6"/>
    <w:rsid w:val="37164F30"/>
    <w:rsid w:val="373D24BC"/>
    <w:rsid w:val="374C2700"/>
    <w:rsid w:val="3756532C"/>
    <w:rsid w:val="37FC4126"/>
    <w:rsid w:val="3801798E"/>
    <w:rsid w:val="3837515E"/>
    <w:rsid w:val="384A30E3"/>
    <w:rsid w:val="38685317"/>
    <w:rsid w:val="38A9631F"/>
    <w:rsid w:val="38E928FC"/>
    <w:rsid w:val="391A3C05"/>
    <w:rsid w:val="3955268D"/>
    <w:rsid w:val="395F496C"/>
    <w:rsid w:val="39673821"/>
    <w:rsid w:val="39A95F2D"/>
    <w:rsid w:val="39B527DE"/>
    <w:rsid w:val="39BC1DBE"/>
    <w:rsid w:val="3A2B484E"/>
    <w:rsid w:val="3A563FC1"/>
    <w:rsid w:val="3A676128"/>
    <w:rsid w:val="3A6C5593"/>
    <w:rsid w:val="3A7D77A0"/>
    <w:rsid w:val="3A881CA1"/>
    <w:rsid w:val="3A976388"/>
    <w:rsid w:val="3AB94550"/>
    <w:rsid w:val="3AC30F2B"/>
    <w:rsid w:val="3B0954D1"/>
    <w:rsid w:val="3B7566C9"/>
    <w:rsid w:val="3B7A3CDF"/>
    <w:rsid w:val="3B8C3A12"/>
    <w:rsid w:val="3BAC5E63"/>
    <w:rsid w:val="3C052B4F"/>
    <w:rsid w:val="3C153A08"/>
    <w:rsid w:val="3C221C81"/>
    <w:rsid w:val="3C2B322B"/>
    <w:rsid w:val="3C3618F0"/>
    <w:rsid w:val="3C522355"/>
    <w:rsid w:val="3C597545"/>
    <w:rsid w:val="3C621014"/>
    <w:rsid w:val="3C7324DC"/>
    <w:rsid w:val="3CDC0F86"/>
    <w:rsid w:val="3D202664"/>
    <w:rsid w:val="3D2C1009"/>
    <w:rsid w:val="3D385C00"/>
    <w:rsid w:val="3D4822F1"/>
    <w:rsid w:val="3D5A3DC8"/>
    <w:rsid w:val="3D6E33D0"/>
    <w:rsid w:val="3DA3255E"/>
    <w:rsid w:val="3DAE1A1E"/>
    <w:rsid w:val="3DC47494"/>
    <w:rsid w:val="3E1A3557"/>
    <w:rsid w:val="3E2B70F8"/>
    <w:rsid w:val="3E3068D7"/>
    <w:rsid w:val="3E497999"/>
    <w:rsid w:val="3E5720B6"/>
    <w:rsid w:val="3E66054B"/>
    <w:rsid w:val="3EDE4585"/>
    <w:rsid w:val="3EE576C2"/>
    <w:rsid w:val="3EFD0EAF"/>
    <w:rsid w:val="3FDB2873"/>
    <w:rsid w:val="3FDF6807"/>
    <w:rsid w:val="3FE060DB"/>
    <w:rsid w:val="3FEC4A80"/>
    <w:rsid w:val="402B37FA"/>
    <w:rsid w:val="40385F17"/>
    <w:rsid w:val="40510BF2"/>
    <w:rsid w:val="40644F5E"/>
    <w:rsid w:val="40F7192E"/>
    <w:rsid w:val="41263FC1"/>
    <w:rsid w:val="417411D1"/>
    <w:rsid w:val="417D62D7"/>
    <w:rsid w:val="418F600A"/>
    <w:rsid w:val="42242413"/>
    <w:rsid w:val="423A0642"/>
    <w:rsid w:val="42586730"/>
    <w:rsid w:val="425A2175"/>
    <w:rsid w:val="432D5ADB"/>
    <w:rsid w:val="434A043B"/>
    <w:rsid w:val="43695A4B"/>
    <w:rsid w:val="43996CCD"/>
    <w:rsid w:val="43A55671"/>
    <w:rsid w:val="43A86F10"/>
    <w:rsid w:val="43CA157C"/>
    <w:rsid w:val="43EA577A"/>
    <w:rsid w:val="440C56F0"/>
    <w:rsid w:val="44254A04"/>
    <w:rsid w:val="443133A9"/>
    <w:rsid w:val="44623562"/>
    <w:rsid w:val="448E07FB"/>
    <w:rsid w:val="44994931"/>
    <w:rsid w:val="44A771C7"/>
    <w:rsid w:val="44B57B36"/>
    <w:rsid w:val="44F93EC7"/>
    <w:rsid w:val="451F1453"/>
    <w:rsid w:val="45596713"/>
    <w:rsid w:val="45B7168C"/>
    <w:rsid w:val="45E343E9"/>
    <w:rsid w:val="46207231"/>
    <w:rsid w:val="46222FA9"/>
    <w:rsid w:val="46345C9D"/>
    <w:rsid w:val="465C7D79"/>
    <w:rsid w:val="4664577F"/>
    <w:rsid w:val="467F664E"/>
    <w:rsid w:val="46BD2CD2"/>
    <w:rsid w:val="46D1677D"/>
    <w:rsid w:val="46D70238"/>
    <w:rsid w:val="47111105"/>
    <w:rsid w:val="47680E90"/>
    <w:rsid w:val="47797541"/>
    <w:rsid w:val="479F062A"/>
    <w:rsid w:val="47F92430"/>
    <w:rsid w:val="480C1629"/>
    <w:rsid w:val="483B47F6"/>
    <w:rsid w:val="484528DB"/>
    <w:rsid w:val="48684EBF"/>
    <w:rsid w:val="48862307"/>
    <w:rsid w:val="48931F3C"/>
    <w:rsid w:val="48FF3A76"/>
    <w:rsid w:val="49465201"/>
    <w:rsid w:val="49627B61"/>
    <w:rsid w:val="49843F7B"/>
    <w:rsid w:val="49F06F55"/>
    <w:rsid w:val="4A01737A"/>
    <w:rsid w:val="4A121587"/>
    <w:rsid w:val="4A2646FA"/>
    <w:rsid w:val="4A282B58"/>
    <w:rsid w:val="4A455009"/>
    <w:rsid w:val="4A4A6F73"/>
    <w:rsid w:val="4A595408"/>
    <w:rsid w:val="4AA03036"/>
    <w:rsid w:val="4AC05487"/>
    <w:rsid w:val="4ACF1226"/>
    <w:rsid w:val="4AE03433"/>
    <w:rsid w:val="4AF55130"/>
    <w:rsid w:val="4B025F5D"/>
    <w:rsid w:val="4B49722A"/>
    <w:rsid w:val="4B4B6AFE"/>
    <w:rsid w:val="4B644064"/>
    <w:rsid w:val="4B6978CC"/>
    <w:rsid w:val="4B797B0F"/>
    <w:rsid w:val="4B8169C4"/>
    <w:rsid w:val="4BC0573E"/>
    <w:rsid w:val="4BE11211"/>
    <w:rsid w:val="4C1710D6"/>
    <w:rsid w:val="4C567E51"/>
    <w:rsid w:val="4CBE1552"/>
    <w:rsid w:val="4CD314A1"/>
    <w:rsid w:val="4CE52F83"/>
    <w:rsid w:val="4D583754"/>
    <w:rsid w:val="4DA70238"/>
    <w:rsid w:val="4DB0533F"/>
    <w:rsid w:val="4DC42B98"/>
    <w:rsid w:val="4E1753BE"/>
    <w:rsid w:val="4E231FB4"/>
    <w:rsid w:val="4E882D43"/>
    <w:rsid w:val="4EAA6232"/>
    <w:rsid w:val="4EFF657E"/>
    <w:rsid w:val="4F0516BA"/>
    <w:rsid w:val="4F147B4F"/>
    <w:rsid w:val="4F1D07B2"/>
    <w:rsid w:val="4F4B3F85"/>
    <w:rsid w:val="4F822D0B"/>
    <w:rsid w:val="4FA669F9"/>
    <w:rsid w:val="4FA709C3"/>
    <w:rsid w:val="4FAE3B00"/>
    <w:rsid w:val="50146059"/>
    <w:rsid w:val="50267B3A"/>
    <w:rsid w:val="502A587C"/>
    <w:rsid w:val="50355FCF"/>
    <w:rsid w:val="50852AB2"/>
    <w:rsid w:val="508B122D"/>
    <w:rsid w:val="50AA2519"/>
    <w:rsid w:val="50AC44E3"/>
    <w:rsid w:val="50CC5205"/>
    <w:rsid w:val="50DB0924"/>
    <w:rsid w:val="5107796B"/>
    <w:rsid w:val="511D0F3D"/>
    <w:rsid w:val="512C1180"/>
    <w:rsid w:val="51E93115"/>
    <w:rsid w:val="51EE4687"/>
    <w:rsid w:val="52271947"/>
    <w:rsid w:val="5253273C"/>
    <w:rsid w:val="526A01B2"/>
    <w:rsid w:val="52720E14"/>
    <w:rsid w:val="52C11D9C"/>
    <w:rsid w:val="52CD24EF"/>
    <w:rsid w:val="52E51ED0"/>
    <w:rsid w:val="538434F5"/>
    <w:rsid w:val="53EA0E7E"/>
    <w:rsid w:val="53FE1636"/>
    <w:rsid w:val="544B2D16"/>
    <w:rsid w:val="547C41CC"/>
    <w:rsid w:val="549534E0"/>
    <w:rsid w:val="54C6369A"/>
    <w:rsid w:val="54FB4C08"/>
    <w:rsid w:val="54FC355F"/>
    <w:rsid w:val="55067F3A"/>
    <w:rsid w:val="55894DF3"/>
    <w:rsid w:val="55E9126C"/>
    <w:rsid w:val="562C40D1"/>
    <w:rsid w:val="56837A94"/>
    <w:rsid w:val="5684702F"/>
    <w:rsid w:val="56BC4D54"/>
    <w:rsid w:val="56BC55AE"/>
    <w:rsid w:val="56DC53F6"/>
    <w:rsid w:val="57236B81"/>
    <w:rsid w:val="57454D4A"/>
    <w:rsid w:val="5797131D"/>
    <w:rsid w:val="57D63BF4"/>
    <w:rsid w:val="57E00F16"/>
    <w:rsid w:val="57E75E01"/>
    <w:rsid w:val="57EF1159"/>
    <w:rsid w:val="57FA5FD2"/>
    <w:rsid w:val="5822508B"/>
    <w:rsid w:val="58331046"/>
    <w:rsid w:val="583B7EFB"/>
    <w:rsid w:val="586E02D0"/>
    <w:rsid w:val="593432C8"/>
    <w:rsid w:val="59345076"/>
    <w:rsid w:val="594554D5"/>
    <w:rsid w:val="595B6AA6"/>
    <w:rsid w:val="595D44FA"/>
    <w:rsid w:val="59905F4A"/>
    <w:rsid w:val="59D32AE1"/>
    <w:rsid w:val="5A0709DC"/>
    <w:rsid w:val="5A160C1F"/>
    <w:rsid w:val="5A6E0A5B"/>
    <w:rsid w:val="5A821E11"/>
    <w:rsid w:val="5AC62645"/>
    <w:rsid w:val="5AFF3520"/>
    <w:rsid w:val="5B3550D5"/>
    <w:rsid w:val="5B4B2B4A"/>
    <w:rsid w:val="5B501F0F"/>
    <w:rsid w:val="5B6B4F9B"/>
    <w:rsid w:val="5B7025B1"/>
    <w:rsid w:val="5BF64864"/>
    <w:rsid w:val="5C076A71"/>
    <w:rsid w:val="5C6C0FCA"/>
    <w:rsid w:val="5C9F6CAA"/>
    <w:rsid w:val="5CAB38A1"/>
    <w:rsid w:val="5CC52489"/>
    <w:rsid w:val="5CF27722"/>
    <w:rsid w:val="5CF74D38"/>
    <w:rsid w:val="5D296EBB"/>
    <w:rsid w:val="5D4930BA"/>
    <w:rsid w:val="5D7874FB"/>
    <w:rsid w:val="5DA30A1C"/>
    <w:rsid w:val="5DBE5856"/>
    <w:rsid w:val="5DCC7F73"/>
    <w:rsid w:val="5DDA0125"/>
    <w:rsid w:val="5DDB01B6"/>
    <w:rsid w:val="5E0C4813"/>
    <w:rsid w:val="5E4915C3"/>
    <w:rsid w:val="5E4F64AE"/>
    <w:rsid w:val="5E547F68"/>
    <w:rsid w:val="5E5B4E53"/>
    <w:rsid w:val="5E5C53CE"/>
    <w:rsid w:val="5E875C48"/>
    <w:rsid w:val="5EA70098"/>
    <w:rsid w:val="5EAE7678"/>
    <w:rsid w:val="5EC549C2"/>
    <w:rsid w:val="5EF534F9"/>
    <w:rsid w:val="5F105FFF"/>
    <w:rsid w:val="5F1C2834"/>
    <w:rsid w:val="5F2636B2"/>
    <w:rsid w:val="5FDE5D3B"/>
    <w:rsid w:val="5FE07D05"/>
    <w:rsid w:val="600D03CE"/>
    <w:rsid w:val="601856F1"/>
    <w:rsid w:val="606A75CF"/>
    <w:rsid w:val="607B5C80"/>
    <w:rsid w:val="60EB4BB4"/>
    <w:rsid w:val="6110461A"/>
    <w:rsid w:val="61113EEE"/>
    <w:rsid w:val="611539DF"/>
    <w:rsid w:val="61265BEC"/>
    <w:rsid w:val="6155027F"/>
    <w:rsid w:val="615F2EAC"/>
    <w:rsid w:val="616613AF"/>
    <w:rsid w:val="61A46B11"/>
    <w:rsid w:val="61C81EF2"/>
    <w:rsid w:val="61D2367E"/>
    <w:rsid w:val="61ED6709"/>
    <w:rsid w:val="61FC4B9F"/>
    <w:rsid w:val="62083543"/>
    <w:rsid w:val="62143C96"/>
    <w:rsid w:val="622C5484"/>
    <w:rsid w:val="627B5AC3"/>
    <w:rsid w:val="62943029"/>
    <w:rsid w:val="62B72874"/>
    <w:rsid w:val="632919C3"/>
    <w:rsid w:val="638766EA"/>
    <w:rsid w:val="63911317"/>
    <w:rsid w:val="63D01E3F"/>
    <w:rsid w:val="63FA6EBC"/>
    <w:rsid w:val="641C32D6"/>
    <w:rsid w:val="647C3D75"/>
    <w:rsid w:val="648508C9"/>
    <w:rsid w:val="648C045C"/>
    <w:rsid w:val="64A776FD"/>
    <w:rsid w:val="64C23E7D"/>
    <w:rsid w:val="64D140C0"/>
    <w:rsid w:val="64D911C7"/>
    <w:rsid w:val="65196259"/>
    <w:rsid w:val="6522491C"/>
    <w:rsid w:val="6525440C"/>
    <w:rsid w:val="652F7039"/>
    <w:rsid w:val="653E102A"/>
    <w:rsid w:val="6587477F"/>
    <w:rsid w:val="658C7FE7"/>
    <w:rsid w:val="65A76BCF"/>
    <w:rsid w:val="65AD68DC"/>
    <w:rsid w:val="65C6174B"/>
    <w:rsid w:val="65E91292"/>
    <w:rsid w:val="65F83080"/>
    <w:rsid w:val="6609788A"/>
    <w:rsid w:val="660D2ED6"/>
    <w:rsid w:val="66293A88"/>
    <w:rsid w:val="66650F64"/>
    <w:rsid w:val="667411A7"/>
    <w:rsid w:val="66925AD1"/>
    <w:rsid w:val="66AA2E1B"/>
    <w:rsid w:val="66CD08B8"/>
    <w:rsid w:val="66E77BCB"/>
    <w:rsid w:val="67206C39"/>
    <w:rsid w:val="672F50CE"/>
    <w:rsid w:val="673646AF"/>
    <w:rsid w:val="676236F6"/>
    <w:rsid w:val="67C63C85"/>
    <w:rsid w:val="67DC5256"/>
    <w:rsid w:val="67FF0F45"/>
    <w:rsid w:val="68071BA7"/>
    <w:rsid w:val="684626D0"/>
    <w:rsid w:val="684828EC"/>
    <w:rsid w:val="690F3409"/>
    <w:rsid w:val="69170B5A"/>
    <w:rsid w:val="692844CB"/>
    <w:rsid w:val="694806C9"/>
    <w:rsid w:val="694C640B"/>
    <w:rsid w:val="695232F6"/>
    <w:rsid w:val="696F20FA"/>
    <w:rsid w:val="69D82F36"/>
    <w:rsid w:val="6A010FA4"/>
    <w:rsid w:val="6A303637"/>
    <w:rsid w:val="6A633A0D"/>
    <w:rsid w:val="6A843983"/>
    <w:rsid w:val="6A955B90"/>
    <w:rsid w:val="6AB029CA"/>
    <w:rsid w:val="6AB44268"/>
    <w:rsid w:val="6AB73D58"/>
    <w:rsid w:val="6B013226"/>
    <w:rsid w:val="6B20545A"/>
    <w:rsid w:val="6B2807B2"/>
    <w:rsid w:val="6B2C2051"/>
    <w:rsid w:val="6B4355EC"/>
    <w:rsid w:val="6B767770"/>
    <w:rsid w:val="6BB42046"/>
    <w:rsid w:val="6C7204BB"/>
    <w:rsid w:val="6C727F37"/>
    <w:rsid w:val="6C733CAF"/>
    <w:rsid w:val="6C7517D5"/>
    <w:rsid w:val="6C871509"/>
    <w:rsid w:val="6C8934D3"/>
    <w:rsid w:val="6CB56076"/>
    <w:rsid w:val="6CBC11B2"/>
    <w:rsid w:val="6D301BA0"/>
    <w:rsid w:val="6DB77BCC"/>
    <w:rsid w:val="6DD10C8D"/>
    <w:rsid w:val="6DF64B98"/>
    <w:rsid w:val="6E027099"/>
    <w:rsid w:val="6E162B44"/>
    <w:rsid w:val="6E3A2CD6"/>
    <w:rsid w:val="6E7A1325"/>
    <w:rsid w:val="6EA971D1"/>
    <w:rsid w:val="6EB74327"/>
    <w:rsid w:val="6EDC1FE0"/>
    <w:rsid w:val="6EED5F9B"/>
    <w:rsid w:val="6F35524C"/>
    <w:rsid w:val="6F6618A9"/>
    <w:rsid w:val="6F7C731F"/>
    <w:rsid w:val="6F884D8A"/>
    <w:rsid w:val="6FA1380A"/>
    <w:rsid w:val="6FAC19B2"/>
    <w:rsid w:val="6FBE7937"/>
    <w:rsid w:val="6FCF56A0"/>
    <w:rsid w:val="6FD1766A"/>
    <w:rsid w:val="6FED3D79"/>
    <w:rsid w:val="6FEE06D0"/>
    <w:rsid w:val="6FEF5D43"/>
    <w:rsid w:val="701D640C"/>
    <w:rsid w:val="70291255"/>
    <w:rsid w:val="70422316"/>
    <w:rsid w:val="7044521C"/>
    <w:rsid w:val="70950698"/>
    <w:rsid w:val="709F5073"/>
    <w:rsid w:val="70D016D0"/>
    <w:rsid w:val="70DA60AB"/>
    <w:rsid w:val="70DF36C1"/>
    <w:rsid w:val="71A32941"/>
    <w:rsid w:val="71B44B4E"/>
    <w:rsid w:val="71E52F59"/>
    <w:rsid w:val="71F4319C"/>
    <w:rsid w:val="71F907B3"/>
    <w:rsid w:val="71FB09CF"/>
    <w:rsid w:val="72395053"/>
    <w:rsid w:val="72842772"/>
    <w:rsid w:val="73155AC0"/>
    <w:rsid w:val="731F249B"/>
    <w:rsid w:val="734B3290"/>
    <w:rsid w:val="73B47087"/>
    <w:rsid w:val="73BB6668"/>
    <w:rsid w:val="73C50B60"/>
    <w:rsid w:val="73CB617F"/>
    <w:rsid w:val="73E213FE"/>
    <w:rsid w:val="73E47C2A"/>
    <w:rsid w:val="73F27BAF"/>
    <w:rsid w:val="743E1047"/>
    <w:rsid w:val="744D3038"/>
    <w:rsid w:val="74827DD5"/>
    <w:rsid w:val="748F53FE"/>
    <w:rsid w:val="74C57072"/>
    <w:rsid w:val="74DB6895"/>
    <w:rsid w:val="74DD0860"/>
    <w:rsid w:val="74F33BDF"/>
    <w:rsid w:val="74F71921"/>
    <w:rsid w:val="75104791"/>
    <w:rsid w:val="752D5343"/>
    <w:rsid w:val="75363ACC"/>
    <w:rsid w:val="755723C0"/>
    <w:rsid w:val="7564688B"/>
    <w:rsid w:val="756B5E01"/>
    <w:rsid w:val="757545F4"/>
    <w:rsid w:val="75A35605"/>
    <w:rsid w:val="75B01AD0"/>
    <w:rsid w:val="75C80BC8"/>
    <w:rsid w:val="75D166E3"/>
    <w:rsid w:val="75E023B5"/>
    <w:rsid w:val="76144A1A"/>
    <w:rsid w:val="761E4C8C"/>
    <w:rsid w:val="762D259F"/>
    <w:rsid w:val="76944F4E"/>
    <w:rsid w:val="76B64EC4"/>
    <w:rsid w:val="76C05D43"/>
    <w:rsid w:val="76D11CFE"/>
    <w:rsid w:val="76DF08BF"/>
    <w:rsid w:val="77170059"/>
    <w:rsid w:val="77316C41"/>
    <w:rsid w:val="776E579F"/>
    <w:rsid w:val="77B21B30"/>
    <w:rsid w:val="781F6A99"/>
    <w:rsid w:val="78370287"/>
    <w:rsid w:val="78A31478"/>
    <w:rsid w:val="78B418D7"/>
    <w:rsid w:val="78B43685"/>
    <w:rsid w:val="78D15FE5"/>
    <w:rsid w:val="78D36201"/>
    <w:rsid w:val="793A6280"/>
    <w:rsid w:val="793B3DA7"/>
    <w:rsid w:val="79442C5B"/>
    <w:rsid w:val="79492020"/>
    <w:rsid w:val="79532E9E"/>
    <w:rsid w:val="79674B9C"/>
    <w:rsid w:val="797D616D"/>
    <w:rsid w:val="7981599B"/>
    <w:rsid w:val="79856DD0"/>
    <w:rsid w:val="79A25BD4"/>
    <w:rsid w:val="79E87A8A"/>
    <w:rsid w:val="79EB30D7"/>
    <w:rsid w:val="7A122D59"/>
    <w:rsid w:val="7A1E525A"/>
    <w:rsid w:val="7A6B4218"/>
    <w:rsid w:val="7ABD5276"/>
    <w:rsid w:val="7AD274E2"/>
    <w:rsid w:val="7B032B4D"/>
    <w:rsid w:val="7B166879"/>
    <w:rsid w:val="7B786BEC"/>
    <w:rsid w:val="7B95154C"/>
    <w:rsid w:val="7B98728E"/>
    <w:rsid w:val="7C1D6B62"/>
    <w:rsid w:val="7C605FFE"/>
    <w:rsid w:val="7CA0464C"/>
    <w:rsid w:val="7CB400F8"/>
    <w:rsid w:val="7CEF7382"/>
    <w:rsid w:val="7CFB1883"/>
    <w:rsid w:val="7D060228"/>
    <w:rsid w:val="7D2C5EE0"/>
    <w:rsid w:val="7D474AC8"/>
    <w:rsid w:val="7D77112F"/>
    <w:rsid w:val="7D801778"/>
    <w:rsid w:val="7DA939D5"/>
    <w:rsid w:val="7DC12ACC"/>
    <w:rsid w:val="7DCE51E9"/>
    <w:rsid w:val="7DEC566F"/>
    <w:rsid w:val="7DF05160"/>
    <w:rsid w:val="7E221091"/>
    <w:rsid w:val="7E68119A"/>
    <w:rsid w:val="7E76635E"/>
    <w:rsid w:val="7E81225C"/>
    <w:rsid w:val="7E9B1075"/>
    <w:rsid w:val="7E9C0E44"/>
    <w:rsid w:val="7EDB7BBE"/>
    <w:rsid w:val="7EF23159"/>
    <w:rsid w:val="7EF40C80"/>
    <w:rsid w:val="7F6A0F42"/>
    <w:rsid w:val="7F841C19"/>
    <w:rsid w:val="7FA501CC"/>
    <w:rsid w:val="7FD91C23"/>
    <w:rsid w:val="7FE17456"/>
    <w:rsid w:val="7FE231CE"/>
    <w:rsid w:val="7FFE2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0d0387cf-39b4-4343-8dfc-ece85e48a807</errorID>
      <errorWord>】</errorWord>
      <group>L1_Punc</group>
      <groupName>标点问题</groupName>
      <ability>L2_Punc</ability>
      <abilityName>标点符号检查</abilityName>
      <candidateList/>
      <explain/>
      <paraID>52068F9D</paraID>
      <start>0</start>
      <end>1</end>
      <status>unmodified</status>
      <modifiedWord/>
      <trackRevisions>false</trackRevisions>
    </reviewItem>
    <reviewItem>
      <errorID>daffa537-60bd-42db-9cab-5acb79f3ab06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70B305CF</paraID>
      <start>0</start>
      <end>3</end>
      <status>unmodified</status>
      <modifiedWord/>
      <trackRevisions>false</trackRevisions>
    </reviewItem>
    <reviewItem>
      <errorID>3bf26c7a-818f-4bdc-8ed3-940b11baf583</errorID>
      <errorWord>(</errorWord>
      <group>L1_Format</group>
      <groupName>格式问题</groupName>
      <ability>L2_HalfPunc</ability>
      <abilityName>全半角检查</abilityName>
      <candidateList>
        <item>（</item>
      </candidateList>
      <explain>文本全半角错误。</explain>
      <paraID>70B305CF</paraID>
      <start>4</start>
      <end>5</end>
      <status>unmodified</status>
      <modifiedWord/>
      <trackRevisions>false</trackRevisions>
    </reviewItem>
    <reviewItem>
      <errorID>f58c9184-2892-407e-9532-5ca04ef91422</errorID>
      <errorWord>)</errorWord>
      <group>L1_Format</group>
      <groupName>格式问题</groupName>
      <ability>L2_HalfPunc</ability>
      <abilityName>全半角检查</abilityName>
      <candidateList>
        <item>）</item>
      </candidateList>
      <explain>文本全半角错误。</explain>
      <paraID>70B305CF</paraID>
      <start>6</start>
      <end>7</end>
      <status>unmodified</status>
      <modifiedWord/>
      <trackRevisions>false</trackRevisions>
    </reviewItem>
    <reviewItem>
      <errorID>9f596843-0224-49f2-a248-51bf7dd6ee9f</errorID>
      <errorWord>(</errorWord>
      <group>L1_Format</group>
      <groupName>格式问题</groupName>
      <ability>L2_HalfPunc</ability>
      <abilityName>全半角检查</abilityName>
      <candidateList>
        <item>（</item>
      </candidateList>
      <explain>文本全半角错误。</explain>
      <paraID>70B305CF</paraID>
      <start>21</start>
      <end>22</end>
      <status>unmodified</status>
      <modifiedWord/>
      <trackRevisions>false</trackRevisions>
    </reviewItem>
    <reviewItem>
      <errorID>6c576833-b80b-46b7-a9e9-53759da4aba6</errorID>
      <errorWord>)</errorWord>
      <group>L1_Format</group>
      <groupName>格式问题</groupName>
      <ability>L2_HalfPunc</ability>
      <abilityName>全半角检查</abilityName>
      <candidateList>
        <item>）</item>
      </candidateList>
      <explain>文本全半角错误。</explain>
      <paraID>70B305CF</paraID>
      <start>23</start>
      <end>24</end>
      <status>unmodified</status>
      <modifiedWord/>
      <trackRevisions>false</trackRevisions>
    </reviewItem>
    <reviewItem>
      <errorID>243dc838-a674-4b6e-a49c-08ccd515e4de</errorID>
      <errorWord>(</errorWord>
      <group>L1_Format</group>
      <groupName>格式问题</groupName>
      <ability>L2_HalfPunc</ability>
      <abilityName>全半角检查</abilityName>
      <candidateList>
        <item>（</item>
      </candidateList>
      <explain>文本全半角错误。</explain>
      <paraID>70B305CF</paraID>
      <start>36</start>
      <end>37</end>
      <status>unmodified</status>
      <modifiedWord/>
      <trackRevisions>false</trackRevisions>
    </reviewItem>
    <reviewItem>
      <errorID>f49e9b96-7784-4c25-9128-6628a06ab501</errorID>
      <errorWord>)</errorWord>
      <group>L1_Format</group>
      <groupName>格式问题</groupName>
      <ability>L2_HalfPunc</ability>
      <abilityName>全半角检查</abilityName>
      <candidateList>
        <item>）</item>
      </candidateList>
      <explain>文本全半角错误。</explain>
      <paraID>70B305CF</paraID>
      <start>38</start>
      <end>39</end>
      <status>unmodified</status>
      <modifiedWord/>
      <trackRevisions>false</trackRevisions>
    </reviewItem>
    <reviewItem>
      <errorID>9c748e80-3b54-46dc-998c-85547ae7b77f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788D232C</paraID>
      <start>0</start>
      <end>3</end>
      <status>unmodified</status>
      <modifiedWord/>
      <trackRevisions>false</trackRevisions>
    </reviewItem>
    <reviewItem>
      <errorID>a4597e71-8f58-432b-88c8-c680a2d87146</errorID>
      <errorWord>(</errorWord>
      <group>L1_Format</group>
      <groupName>格式问题</groupName>
      <ability>L2_HalfPunc</ability>
      <abilityName>全半角检查</abilityName>
      <candidateList>
        <item>（</item>
      </candidateList>
      <explain>文本全半角错误。</explain>
      <paraID>788D232C</paraID>
      <start>4</start>
      <end>5</end>
      <status>unmodified</status>
      <modifiedWord/>
      <trackRevisions>false</trackRevisions>
    </reviewItem>
    <reviewItem>
      <errorID>748a8128-0442-47ab-9433-eeab45eaaeee</errorID>
      <errorWord>)</errorWord>
      <group>L1_Format</group>
      <groupName>格式问题</groupName>
      <ability>L2_HalfPunc</ability>
      <abilityName>全半角检查</abilityName>
      <candidateList>
        <item>）</item>
      </candidateList>
      <explain>文本全半角错误。</explain>
      <paraID>788D232C</paraID>
      <start>6</start>
      <end>7</end>
      <status>unmodified</status>
      <modifiedWord/>
      <trackRevisions>false</trackRevisions>
    </reviewItem>
    <reviewItem>
      <errorID>5e405bbc-d963-498f-b206-ffe1e2018fdb</errorID>
      <errorWord>(</errorWord>
      <group>L1_Format</group>
      <groupName>格式问题</groupName>
      <ability>L2_HalfPunc</ability>
      <abilityName>全半角检查</abilityName>
      <candidateList>
        <item>（</item>
      </candidateList>
      <explain>文本全半角错误。</explain>
      <paraID>788D232C</paraID>
      <start>20</start>
      <end>21</end>
      <status>unmodified</status>
      <modifiedWord/>
      <trackRevisions>false</trackRevisions>
    </reviewItem>
    <reviewItem>
      <errorID>19bf3b0e-d842-49d6-9e25-bf16fd662a76</errorID>
      <errorWord>)</errorWord>
      <group>L1_Format</group>
      <groupName>格式问题</groupName>
      <ability>L2_HalfPunc</ability>
      <abilityName>全半角检查</abilityName>
      <candidateList>
        <item>）</item>
      </candidateList>
      <explain>文本全半角错误。</explain>
      <paraID>788D232C</paraID>
      <start>22</start>
      <end>23</end>
      <status>unmodified</status>
      <modifiedWord/>
      <trackRevisions>false</trackRevisions>
    </reviewItem>
    <reviewItem>
      <errorID>da1fd9aa-006b-4345-b7a8-c40676edd0a5</errorID>
      <errorWord>(</errorWord>
      <group>L1_Format</group>
      <groupName>格式问题</groupName>
      <ability>L2_HalfPunc</ability>
      <abilityName>全半角检查</abilityName>
      <candidateList>
        <item>（</item>
      </candidateList>
      <explain>文本全半角错误。</explain>
      <paraID>788D232C</paraID>
      <start>36</start>
      <end>37</end>
      <status>unmodified</status>
      <modifiedWord/>
      <trackRevisions>false</trackRevisions>
    </reviewItem>
    <reviewItem>
      <errorID>5745082a-dec1-42a5-a066-fee4b6c316df</errorID>
      <errorWord>)</errorWord>
      <group>L1_Format</group>
      <groupName>格式问题</groupName>
      <ability>L2_HalfPunc</ability>
      <abilityName>全半角检查</abilityName>
      <candidateList>
        <item>）</item>
      </candidateList>
      <explain>文本全半角错误。</explain>
      <paraID>788D232C</paraID>
      <start>38</start>
      <end>39</end>
      <status>unmodified</status>
      <modifiedWord/>
      <trackRevisions>false</trackRevisions>
    </reviewItem>
    <reviewItem>
      <errorID>191c872e-bae2-4801-b5dd-f4a9cdfe2445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5043BD7</paraID>
      <start>0</start>
      <end>3</end>
      <status>unmodified</status>
      <modifiedWord/>
      <trackRevisions>false</trackRevisions>
    </reviewItem>
    <reviewItem>
      <errorID>92ab66f2-4176-48b1-b921-16984753bf72</errorID>
      <errorWord>(</errorWord>
      <group>L1_Format</group>
      <groupName>格式问题</groupName>
      <ability>L2_HalfPunc</ability>
      <abilityName>全半角检查</abilityName>
      <candidateList>
        <item>（</item>
      </candidateList>
      <explain>文本全半角错误。</explain>
      <paraID> 5043BD7</paraID>
      <start>4</start>
      <end>5</end>
      <status>unmodified</status>
      <modifiedWord/>
      <trackRevisions>false</trackRevisions>
    </reviewItem>
    <reviewItem>
      <errorID>2442a18a-446e-47c0-915e-067275428110</errorID>
      <errorWord>)</errorWord>
      <group>L1_Format</group>
      <groupName>格式问题</groupName>
      <ability>L2_HalfPunc</ability>
      <abilityName>全半角检查</abilityName>
      <candidateList>
        <item>）</item>
      </candidateList>
      <explain>文本全半角错误。</explain>
      <paraID> 5043BD7</paraID>
      <start>6</start>
      <end>7</end>
      <status>unmodified</status>
      <modifiedWord/>
      <trackRevisions>false</trackRevisions>
    </reviewItem>
    <reviewItem>
      <errorID>de411c3c-e3f6-4c97-b541-a95b68500737</errorID>
      <errorWord>】</errorWord>
      <group>L1_Punc</group>
      <groupName>标点问题</groupName>
      <ability>L2_Punc</ability>
      <abilityName>标点符号检查</abilityName>
      <candidateList/>
      <explain/>
      <paraID> BADC54B</paraID>
      <start>0</start>
      <end>1</end>
      <status>unmodified</status>
      <modifiedWord/>
      <trackRevisions>false</trackRevisions>
    </reviewItem>
    <reviewItem>
      <errorID>fe0abf34-f09d-4b28-9d45-aed7fc14bad7</errorID>
      <errorWord>提</errorWord>
      <group>L1_Word</group>
      <groupName>字词问题</groupName>
      <ability>L2_Typo</ability>
      <abilityName>字词错误</abilityName>
      <candidateList>
        <item>提出</item>
      </candidateList>
      <explain/>
      <paraID> 82F28E2</paraID>
      <start>34</start>
      <end>35</end>
      <status>unmodified</status>
      <modifiedWord/>
      <trackRevisions>false</trackRevisions>
    </reviewItem>
    <reviewItem>
      <errorID>dfce4a47-6d28-4b59-95c7-d6b7f3a9d383</errorID>
      <errorWord>：</errorWord>
      <group>L1_Format</group>
      <groupName>格式问题</groupName>
      <ability>L2_HalfPunc</ability>
      <abilityName>全半角检查</abilityName>
      <candidateList>
        <item>:</item>
      </candidateList>
      <explain>文本全半角错误。</explain>
      <paraID> 82F28E2</paraID>
      <start>62</start>
      <end>63</end>
      <status>unmodified</status>
      <modifiedWord/>
      <trackRevisions>false</trackRevisions>
    </reviewItem>
    <reviewItem>
      <errorID>2f64e888-51c6-49e8-aa1f-88f7243f6ba3</errorID>
      <errorWord>】</errorWord>
      <group>L1_Punc</group>
      <groupName>标点问题</groupName>
      <ability>L2_Punc</ability>
      <abilityName>标点符号检查</abilityName>
      <candidateList/>
      <explain/>
      <paraID>726C5E06</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9c3407aa-cdfd-4614-9241-516e8fdeb619}">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1216</Words>
  <Characters>2117</Characters>
  <Lines>0</Lines>
  <Paragraphs>0</Paragraphs>
  <TotalTime>1</TotalTime>
  <ScaleCrop>false</ScaleCrop>
  <LinksUpToDate>false</LinksUpToDate>
  <CharactersWithSpaces>2261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2026-04-03T09:01:47Z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976CE1D69F6C44C980FA1162765EB141_12</vt:lpwstr>
  </property>
  <property fmtid="{D5CDD505-2E9C-101B-9397-08002B2CF9AE}" pid="4" name="KSOTemplateDocerSaveRecord">
    <vt:lpwstr>eyJoZGlkIjoiZWRjYzZiNmQ0YTFmNjllODNlNTdmNTExYWJmZmU0YjEiLCJ1c2VySWQiOiI2MDM4NzU0MDMifQ==</vt:lpwstr>
  </property>
</Properties>
</file>