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3202A" w14:textId="350A11E0" w:rsidR="00BD5FFA" w:rsidRDefault="00BD5FFA" w:rsidP="005B7A25">
      <w:pPr>
        <w:ind w:firstLine="0"/>
      </w:pPr>
    </w:p>
    <w:p w14:paraId="3F7BA024" w14:textId="1E69874F" w:rsidR="00D95CBD" w:rsidRDefault="00F96C40" w:rsidP="005B7A25">
      <w:pPr>
        <w:ind w:firstLine="0"/>
      </w:pPr>
      <w:r>
        <w:rPr>
          <w:noProof/>
        </w:rPr>
        <w:drawing>
          <wp:inline distT="0" distB="0" distL="0" distR="0" wp14:anchorId="57FF8FE2" wp14:editId="213E5963">
            <wp:extent cx="4572000" cy="2743200"/>
            <wp:effectExtent l="0" t="0" r="0" b="0"/>
            <wp:docPr id="341913862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2EB39F2E-83F7-2E75-0B69-C3BD98CD4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C4BD12" w14:textId="165A8794" w:rsidR="00D95CBD" w:rsidRDefault="00D95CBD" w:rsidP="005B7A25">
      <w:pPr>
        <w:ind w:firstLine="0"/>
      </w:pPr>
    </w:p>
    <w:p w14:paraId="53DABEE8" w14:textId="4B5F4F04" w:rsidR="00F96C40" w:rsidRDefault="00F96C40" w:rsidP="005B7A25">
      <w:pPr>
        <w:ind w:firstLine="0"/>
      </w:pPr>
      <w:r>
        <w:rPr>
          <w:noProof/>
        </w:rPr>
        <w:drawing>
          <wp:inline distT="0" distB="0" distL="0" distR="0" wp14:anchorId="226729F7" wp14:editId="6FF7DD3D">
            <wp:extent cx="4572000" cy="2743200"/>
            <wp:effectExtent l="0" t="0" r="0" b="0"/>
            <wp:docPr id="1853015590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FFE2E4B2-1675-DB58-FACF-9B8C14281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73329E" w14:textId="2F5A63C0" w:rsidR="000501DA" w:rsidRDefault="000501DA" w:rsidP="005B7A25">
      <w:pPr>
        <w:ind w:firstLine="0"/>
      </w:pPr>
    </w:p>
    <w:p w14:paraId="56A99E32" w14:textId="5B0FC820" w:rsidR="000501DA" w:rsidRDefault="00196772" w:rsidP="005B7A25">
      <w:pPr>
        <w:ind w:firstLine="0"/>
      </w:pPr>
      <w:r>
        <w:rPr>
          <w:noProof/>
        </w:rPr>
        <w:drawing>
          <wp:inline distT="0" distB="0" distL="0" distR="0" wp14:anchorId="171601EA" wp14:editId="4254200F">
            <wp:extent cx="4572000" cy="2743200"/>
            <wp:effectExtent l="0" t="0" r="0" b="0"/>
            <wp:docPr id="1103916724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64B0ADE1-0930-CE4B-F9F5-FEF335717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7D4E5E" w14:textId="652C3600" w:rsidR="0079598A" w:rsidRDefault="0079598A" w:rsidP="005B7A25">
      <w:pPr>
        <w:ind w:firstLine="0"/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57D9E03" wp14:editId="626559A0">
            <wp:extent cx="5274310" cy="3215402"/>
            <wp:effectExtent l="0" t="0" r="2540" b="4445"/>
            <wp:docPr id="1" name="Εικόνα 1" descr="https://lh6.googleusercontent.com/uvMmiB6rsbbNfXXtNRyd5F0LH1n8Yd8SJHEK_-9TNR5bndVlKdZGfiR1muN1FE3WLNKEyeiq3p4TfJtcJMI0c-AerEQIg4vvi745mopG5M4-fop32Y40Gvid0bPzZC2StHgHjWnUKsja8IeAn0q3V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vMmiB6rsbbNfXXtNRyd5F0LH1n8Yd8SJHEK_-9TNR5bndVlKdZGfiR1muN1FE3WLNKEyeiq3p4TfJtcJMI0c-AerEQIg4vvi745mopG5M4-fop32Y40Gvid0bPzZC2StHgHjWnUKsja8IeAn0q3Vt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86E6" w14:textId="27FD2949" w:rsidR="0079598A" w:rsidRDefault="0079598A" w:rsidP="005B7A25">
      <w:pPr>
        <w:ind w:firstLine="0"/>
      </w:pPr>
    </w:p>
    <w:p w14:paraId="3625A372" w14:textId="6C0DB613" w:rsidR="0079598A" w:rsidRDefault="0079598A" w:rsidP="005B7A25">
      <w:pPr>
        <w:ind w:firstLine="0"/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40FCF36E" wp14:editId="04B34293">
            <wp:extent cx="5274310" cy="3162834"/>
            <wp:effectExtent l="0" t="0" r="2540" b="0"/>
            <wp:docPr id="2" name="Εικόνα 2" descr="https://lh5.googleusercontent.com/U_TQBumgTe69KLLSkBeqBZqjvCNdMr-IEPg96p_SS_FJPWukntwCpKNMzwVFuLmrIURFMW2qyqyErQ34dt4VeSpPGKWw25_v7rTEOp-yEKExWgQfxl6U2UUtn-EomxpEGkNM-9dysuQEDdzJIrf7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_TQBumgTe69KLLSkBeqBZqjvCNdMr-IEPg96p_SS_FJPWukntwCpKNMzwVFuLmrIURFMW2qyqyErQ34dt4VeSpPGKWw25_v7rTEOp-yEKExWgQfxl6U2UUtn-EomxpEGkNM-9dysuQEDdzJIrf7i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EB57" w14:textId="15CC744B" w:rsidR="0079598A" w:rsidRDefault="0079598A" w:rsidP="005B7A25">
      <w:pPr>
        <w:ind w:firstLine="0"/>
      </w:pPr>
    </w:p>
    <w:p w14:paraId="5F96134C" w14:textId="2A0562C7" w:rsidR="0079598A" w:rsidRDefault="0079598A" w:rsidP="005B7A25">
      <w:pPr>
        <w:ind w:firstLine="0"/>
        <w:rPr>
          <w:b/>
          <w:lang w:val="en-US"/>
        </w:rPr>
      </w:pPr>
      <w:r>
        <w:rPr>
          <w:b/>
        </w:rPr>
        <w:t>ΑΓΟΡΑ</w:t>
      </w:r>
      <w:r w:rsidRPr="0079598A">
        <w:rPr>
          <w:b/>
          <w:lang w:val="en-US"/>
        </w:rPr>
        <w:t xml:space="preserve"> </w:t>
      </w:r>
      <w:r>
        <w:rPr>
          <w:b/>
        </w:rPr>
        <w:t>ΣΤΟΧΟΣ</w:t>
      </w:r>
      <w:r w:rsidRPr="0079598A">
        <w:rPr>
          <w:b/>
          <w:lang w:val="en-US"/>
        </w:rPr>
        <w:t>(</w:t>
      </w:r>
      <w:r>
        <w:rPr>
          <w:b/>
          <w:lang w:val="en-US"/>
        </w:rPr>
        <w:t>TAM, SAM, SOM)</w:t>
      </w:r>
    </w:p>
    <w:p w14:paraId="2BAB240B" w14:textId="4C54BE39" w:rsidR="0079598A" w:rsidRPr="0079598A" w:rsidRDefault="0079598A" w:rsidP="005B7A25">
      <w:pPr>
        <w:ind w:firstLine="0"/>
        <w:rPr>
          <w:b/>
          <w:lang w:val="en-US"/>
        </w:rPr>
      </w:pPr>
      <w:r>
        <w:rPr>
          <w:rFonts w:ascii="Arial" w:hAnsi="Arial" w:cs="Arial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8EA8BB0" wp14:editId="426BEF16">
            <wp:extent cx="5274310" cy="1892443"/>
            <wp:effectExtent l="0" t="0" r="0" b="0"/>
            <wp:docPr id="3" name="Εικόνα 3" descr="https://lh5.googleusercontent.com/TFmi53SWBNaQiT-V1NNHqsblkTprJBk_T-1o8jtkdVFI_c477o0hslwWKDNAUCSAvf-Z8cZEVa-n8yaFb2k22SN7wEr2h0ANcW-_BYoh95WuZMg_i49M-sk1tROw_BMZfca_3TqV0Dvir_aeoT30r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Fmi53SWBNaQiT-V1NNHqsblkTprJBk_T-1o8jtkdVFI_c477o0hslwWKDNAUCSAvf-Z8cZEVa-n8yaFb2k22SN7wEr2h0ANcW-_BYoh95WuZMg_i49M-sk1tROw_BMZfca_3TqV0Dvir_aeoT30rF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98A" w:rsidRPr="007959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25"/>
    <w:rsid w:val="000501DA"/>
    <w:rsid w:val="001216B3"/>
    <w:rsid w:val="00196772"/>
    <w:rsid w:val="002A37CE"/>
    <w:rsid w:val="0031786D"/>
    <w:rsid w:val="00332596"/>
    <w:rsid w:val="00477E8B"/>
    <w:rsid w:val="005B7A25"/>
    <w:rsid w:val="0079598A"/>
    <w:rsid w:val="00AE1DC4"/>
    <w:rsid w:val="00BD5FFA"/>
    <w:rsid w:val="00D95CBD"/>
    <w:rsid w:val="00DF5E59"/>
    <w:rsid w:val="00EF0593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146E"/>
  <w15:chartTrackingRefBased/>
  <w15:docId w15:val="{91932A13-8BA8-46D7-BBF3-9E9433F9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DC4"/>
    <w:rPr>
      <w:rFonts w:ascii="Calibri" w:hAnsi="Calibri" w:cs="Calibri"/>
      <w:color w:val="00000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16;&#953;&#945;&#947;&#961;&#940;&#956;&#956;&#945;&#964;&#9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916;&#953;&#945;&#947;&#961;&#940;&#956;&#956;&#945;&#964;&#94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Έσοδα</a:t>
            </a:r>
            <a:r>
              <a:rPr lang="el-GR" baseline="0"/>
              <a:t> Πωλήσεων ανά Έτος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Πωλήσεις Premium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Φύλλο1!$C$3:$C$7</c:f>
              <c:numCache>
                <c:formatCode>#,##0</c:formatCode>
                <c:ptCount val="5"/>
                <c:pt idx="0">
                  <c:v>6000</c:v>
                </c:pt>
                <c:pt idx="1">
                  <c:v>24000</c:v>
                </c:pt>
                <c:pt idx="2">
                  <c:v>48000</c:v>
                </c:pt>
                <c:pt idx="3">
                  <c:v>78000</c:v>
                </c:pt>
                <c:pt idx="4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4C-4E2B-B844-224D8D68E400}"/>
            </c:ext>
          </c:extLst>
        </c:ser>
        <c:ser>
          <c:idx val="1"/>
          <c:order val="1"/>
          <c:tx>
            <c:v>Πωλήσεις Συνεδριών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Φύλλο1!$D$3:$D$7</c:f>
              <c:numCache>
                <c:formatCode>#,##0</c:formatCode>
                <c:ptCount val="5"/>
                <c:pt idx="0">
                  <c:v>5000</c:v>
                </c:pt>
                <c:pt idx="1">
                  <c:v>20000</c:v>
                </c:pt>
                <c:pt idx="2">
                  <c:v>40000</c:v>
                </c:pt>
                <c:pt idx="3">
                  <c:v>65000</c:v>
                </c:pt>
                <c:pt idx="4">
                  <c:v>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4C-4E2B-B844-224D8D68E400}"/>
            </c:ext>
          </c:extLst>
        </c:ser>
        <c:ser>
          <c:idx val="2"/>
          <c:order val="2"/>
          <c:tx>
            <c:v>Συνολικές Πωλήσεις 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Φύλλο1!$E$3:$E$7</c:f>
              <c:numCache>
                <c:formatCode>#,##0</c:formatCode>
                <c:ptCount val="5"/>
                <c:pt idx="0">
                  <c:v>11000</c:v>
                </c:pt>
                <c:pt idx="1">
                  <c:v>44000</c:v>
                </c:pt>
                <c:pt idx="2">
                  <c:v>88000</c:v>
                </c:pt>
                <c:pt idx="3">
                  <c:v>143000</c:v>
                </c:pt>
                <c:pt idx="4">
                  <c:v>220000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4C-4E2B-B844-224D8D68E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1952399"/>
        <c:axId val="1231956239"/>
      </c:barChart>
      <c:catAx>
        <c:axId val="1231952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1956239"/>
        <c:crosses val="autoZero"/>
        <c:auto val="1"/>
        <c:lblAlgn val="ctr"/>
        <c:lblOffset val="100"/>
        <c:noMultiLvlLbl val="0"/>
      </c:catAx>
      <c:valAx>
        <c:axId val="123195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Έσοδα Πωλήσεων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1952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Χρήστες ανά Έτος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Φύλλο1!$A$3:$A$7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</c:numCache>
            </c:numRef>
          </c:cat>
          <c:val>
            <c:numRef>
              <c:f>Φύλλο1!$B$3:$B$7</c:f>
              <c:numCache>
                <c:formatCode>#,##0</c:formatCode>
                <c:ptCount val="5"/>
                <c:pt idx="0" formatCode="General">
                  <c:v>500</c:v>
                </c:pt>
                <c:pt idx="1">
                  <c:v>2000</c:v>
                </c:pt>
                <c:pt idx="2">
                  <c:v>4000</c:v>
                </c:pt>
                <c:pt idx="3">
                  <c:v>6500</c:v>
                </c:pt>
                <c:pt idx="4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54-4D1B-BB01-54A538A4A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0903855"/>
        <c:axId val="1160898575"/>
      </c:barChart>
      <c:catAx>
        <c:axId val="116090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60898575"/>
        <c:crosses val="autoZero"/>
        <c:auto val="1"/>
        <c:lblAlgn val="ctr"/>
        <c:lblOffset val="100"/>
        <c:noMultiLvlLbl val="0"/>
      </c:catAx>
      <c:valAx>
        <c:axId val="116089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Χρήστες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6090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Έξοδα</a:t>
            </a:r>
            <a:r>
              <a:rPr lang="el-GR" baseline="0"/>
              <a:t> και Κέρδη ανά Έτος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Συνολικά Έξοδα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Φύλλο1!$A$2:$A$7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  <c:pt idx="3">
                  <c:v>2026</c:v>
                </c:pt>
                <c:pt idx="4">
                  <c:v>2027</c:v>
                </c:pt>
                <c:pt idx="5">
                  <c:v>2028</c:v>
                </c:pt>
              </c:numCache>
            </c:numRef>
          </c:xVal>
          <c:yVal>
            <c:numRef>
              <c:f>Φύλλο1!$F$2:$F$7</c:f>
              <c:numCache>
                <c:formatCode>#,##0</c:formatCode>
                <c:ptCount val="6"/>
                <c:pt idx="0" formatCode="General">
                  <c:v>40000</c:v>
                </c:pt>
                <c:pt idx="1">
                  <c:v>36000</c:v>
                </c:pt>
                <c:pt idx="2">
                  <c:v>50000</c:v>
                </c:pt>
                <c:pt idx="3">
                  <c:v>40000</c:v>
                </c:pt>
                <c:pt idx="4">
                  <c:v>40000</c:v>
                </c:pt>
                <c:pt idx="5">
                  <c:v>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75-4887-9DA5-2368A0B7C683}"/>
            </c:ext>
          </c:extLst>
        </c:ser>
        <c:ser>
          <c:idx val="1"/>
          <c:order val="1"/>
          <c:tx>
            <c:v>Κέρδη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Φύλλο1!$A$2:$A$7</c:f>
              <c:numCache>
                <c:formatCode>General</c:formatCode>
                <c:ptCount val="6"/>
                <c:pt idx="0">
                  <c:v>2023</c:v>
                </c:pt>
                <c:pt idx="1">
                  <c:v>2024</c:v>
                </c:pt>
                <c:pt idx="2">
                  <c:v>2025</c:v>
                </c:pt>
                <c:pt idx="3">
                  <c:v>2026</c:v>
                </c:pt>
                <c:pt idx="4">
                  <c:v>2027</c:v>
                </c:pt>
                <c:pt idx="5">
                  <c:v>2028</c:v>
                </c:pt>
              </c:numCache>
            </c:numRef>
          </c:xVal>
          <c:yVal>
            <c:numRef>
              <c:f>Φύλλο1!$G$2:$G$7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-25000</c:v>
                </c:pt>
                <c:pt idx="2">
                  <c:v>-6000</c:v>
                </c:pt>
                <c:pt idx="3">
                  <c:v>48000</c:v>
                </c:pt>
                <c:pt idx="4">
                  <c:v>108000</c:v>
                </c:pt>
                <c:pt idx="5">
                  <c:v>170000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75-4887-9DA5-2368A0B7C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4467487"/>
        <c:axId val="1234471327"/>
      </c:scatterChart>
      <c:valAx>
        <c:axId val="1234467487"/>
        <c:scaling>
          <c:orientation val="minMax"/>
          <c:max val="2028"/>
          <c:min val="202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Έτος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4471327"/>
        <c:crosses val="autoZero"/>
        <c:crossBetween val="midCat"/>
      </c:valAx>
      <c:valAx>
        <c:axId val="123447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Χρηματικές Μονάδες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234467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8FA85-546F-4CB4-B4DC-B68496CA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Κωστας Καλοϊδης</dc:creator>
  <cp:keywords/>
  <dc:description/>
  <cp:lastModifiedBy>WORD _ΧΡΗΣΤΗΣ</cp:lastModifiedBy>
  <cp:revision>4</cp:revision>
  <dcterms:created xsi:type="dcterms:W3CDTF">2023-05-04T20:37:00Z</dcterms:created>
  <dcterms:modified xsi:type="dcterms:W3CDTF">2023-07-07T18:28:00Z</dcterms:modified>
</cp:coreProperties>
</file>