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Ατζέντα 10ης Συνάντησης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Ημερομηνία: </w:t>
      </w:r>
      <w:r w:rsidDel="00000000" w:rsidR="00000000" w:rsidRPr="00000000">
        <w:rPr>
          <w:rtl w:val="0"/>
        </w:rPr>
        <w:t xml:space="preserve">25/05/2023, 19:00-20:15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Τόπος: </w:t>
      </w:r>
      <w:r w:rsidDel="00000000" w:rsidR="00000000" w:rsidRPr="00000000">
        <w:rPr>
          <w:rtl w:val="0"/>
        </w:rPr>
        <w:t xml:space="preserve">Πανεπιστήμιο Μακεδονίας, Αμφιθέατρο 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Συμμετέχοντες: </w:t>
      </w:r>
      <w:r w:rsidDel="00000000" w:rsidR="00000000" w:rsidRPr="00000000">
        <w:rPr>
          <w:rtl w:val="0"/>
        </w:rPr>
        <w:t xml:space="preserve">Όλη η ομάδα έργου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Θέματα για συζήτηση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Πρακτικά και ενέργειες που εκκρεμούν από την προηγούμενη συνάντηση, 10-15' (όλοι)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Έλεγχος του κειμένου σχετικά με την διαδικασία λήψης μιας απόφασης εντός της Ομάδας,5-10' (όλοι)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Έλεγχος του BPMN διαγράμματος,5' (όλοι)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Έλεγχος </w:t>
      </w:r>
      <w:r w:rsidDel="00000000" w:rsidR="00000000" w:rsidRPr="00000000">
        <w:rPr>
          <w:rtl w:val="0"/>
        </w:rPr>
        <w:t xml:space="preserve">άμεσων</w:t>
      </w:r>
      <w:r w:rsidDel="00000000" w:rsidR="00000000" w:rsidRPr="00000000">
        <w:rPr>
          <w:rtl w:val="0"/>
        </w:rPr>
        <w:t xml:space="preserve"> κόστων πόρων και πιθανών έμμεσων κόστων, 20-30’ (όλοι)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Συζήτηση για τα επόμενα στάδια της εργασίας, 10' (όλοι)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Συζήτηση για την παρουσίαση της εργασίας, 10' (όλοι)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Ανάθεση παραδοτέων της εργασίας, 5' (όλοι)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Κλείσιμο-Επόμενη συνάντηση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