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Ατζέντα 4ης Συνάντησης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Ημερομηνία: </w:t>
      </w:r>
      <w:r w:rsidDel="00000000" w:rsidR="00000000" w:rsidRPr="00000000">
        <w:rPr>
          <w:sz w:val="24"/>
          <w:szCs w:val="24"/>
          <w:rtl w:val="0"/>
        </w:rPr>
        <w:t xml:space="preserve">04/04/23, 16:00-18:30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Τόπος: </w:t>
      </w:r>
      <w:r w:rsidDel="00000000" w:rsidR="00000000" w:rsidRPr="00000000">
        <w:rPr>
          <w:sz w:val="24"/>
          <w:szCs w:val="24"/>
          <w:rtl w:val="0"/>
        </w:rPr>
        <w:t xml:space="preserve">Πανεπιστήμιο Μακεδονίας, Αμφιθέατρο 7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Συμμετέχοντες: </w:t>
      </w:r>
      <w:r w:rsidDel="00000000" w:rsidR="00000000" w:rsidRPr="00000000">
        <w:rPr>
          <w:sz w:val="24"/>
          <w:szCs w:val="24"/>
          <w:rtl w:val="0"/>
        </w:rPr>
        <w:t xml:space="preserve">Όλη η ομάδα έργου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Θέματα για συζήτηση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Πρακτικά και ενέργειες που εκκρεμούν από την προηγούμενη συνάντηση, 10’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Πληροφορίες από το μάθημα ΑΣΣ, πηγές στο διαδίκτυο για την ΔΑΕ και σχολιασμός , 90’ 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Τελική απόφαση για την ΔΑΕ, 5’(όλοι)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Συγγραφή πληροφοριών και δημιουργία ΔΑΕ, 40’ (όλοι)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Ανάθεση διαγράμματος λήψης απόφασης, 5’ (όλοι)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Ανάθεση δημιουργίας ΔΑΕ διαγραμματικά, 5’ (όλοι)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Κλείσιμο-Επόμενη Συνάντηση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