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8ης Συνάντησης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Ημερομηνία: </w:t>
      </w:r>
      <w:r w:rsidDel="00000000" w:rsidR="00000000" w:rsidRPr="00000000">
        <w:rPr>
          <w:rtl w:val="0"/>
        </w:rPr>
        <w:t xml:space="preserve">11/05/23, 19:15-20:50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Τόπος: </w:t>
      </w:r>
      <w:r w:rsidDel="00000000" w:rsidR="00000000" w:rsidRPr="00000000">
        <w:rPr>
          <w:rtl w:val="0"/>
        </w:rPr>
        <w:t xml:space="preserve">Πανεπιστήμιο Μακεδονίας, Αίθουσα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Όλη η ομάδα έργου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Πρακτικά και ενέργειες που εκκρεμούν από την προηγούμενη συνάντηση, 10-15'(όλοι)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των παραδοτέων της εργασίας (αυτών που ανατέθηκαν στην προηγούμενη συνάντηση), 30-40'(όλοι)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και ανάθεση παραδοτέων της εργασίας,10'(όλοι)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Κλείσιμο-Επόμενη συνάντηση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