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7BDB" w14:textId="7E54D719" w:rsidR="009B0EFF" w:rsidRDefault="009B0EFF" w:rsidP="009B0EFF">
      <w:pPr>
        <w:numPr>
          <w:ilvl w:val="0"/>
          <w:numId w:val="1"/>
        </w:numPr>
        <w:spacing w:before="100" w:beforeAutospacing="1" w:after="120" w:line="360" w:lineRule="atLeast"/>
        <w:rPr>
          <w:rFonts w:ascii="Roboto" w:eastAsia="Times New Roman" w:hAnsi="Roboto" w:cs="Times New Roman"/>
          <w:color w:val="2B2B2B"/>
          <w:sz w:val="30"/>
          <w:szCs w:val="30"/>
        </w:rPr>
      </w:pPr>
      <w:r w:rsidRPr="009B0EFF">
        <w:rPr>
          <w:rFonts w:ascii="Roboto" w:eastAsia="Times New Roman" w:hAnsi="Roboto" w:cs="Times New Roman"/>
          <w:color w:val="2B2B2B"/>
          <w:sz w:val="30"/>
          <w:szCs w:val="30"/>
        </w:rPr>
        <w:t>Overview of Project: Explain the purpose of this analysis.</w:t>
      </w:r>
    </w:p>
    <w:p w14:paraId="17CCC755" w14:textId="46D26445" w:rsidR="009B0EFF" w:rsidRDefault="009B0EFF" w:rsidP="009B0EFF">
      <w:pPr>
        <w:spacing w:before="100" w:beforeAutospacing="1" w:after="120" w:line="360" w:lineRule="atLeast"/>
        <w:ind w:left="72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The purpose of this analysis was to ultimately help Steve’s parents in choosing appropriate eco-oriented companies to invest in; to allow his parents to consider other investment options other than DQ.  We did this by creating VBA macros to analyze the data that Steve was so gracious to provide. We calculated return and total volume to figure out what the best companies are to invest in. We also helped format the excel sheet using VBA macros to make the information more readily accessible for the reader.   </w:t>
      </w:r>
    </w:p>
    <w:p w14:paraId="55732A11" w14:textId="77777777" w:rsidR="009B0EFF" w:rsidRPr="009B0EFF" w:rsidRDefault="009B0EFF" w:rsidP="009B0EFF">
      <w:pPr>
        <w:spacing w:before="100" w:beforeAutospacing="1" w:after="120" w:line="360" w:lineRule="atLeast"/>
        <w:ind w:left="720"/>
        <w:rPr>
          <w:rFonts w:ascii="Times New Roman" w:eastAsia="Times New Roman" w:hAnsi="Times New Roman" w:cs="Times New Roman"/>
          <w:color w:val="2B2B2B"/>
          <w:sz w:val="24"/>
          <w:szCs w:val="24"/>
        </w:rPr>
      </w:pPr>
    </w:p>
    <w:p w14:paraId="15377FA4" w14:textId="105D79AB" w:rsidR="009B0EFF" w:rsidRDefault="009B0EFF" w:rsidP="009B0EFF">
      <w:pPr>
        <w:numPr>
          <w:ilvl w:val="0"/>
          <w:numId w:val="1"/>
        </w:numPr>
        <w:spacing w:before="100" w:beforeAutospacing="1" w:after="120" w:line="360" w:lineRule="atLeast"/>
        <w:rPr>
          <w:rFonts w:ascii="Roboto" w:eastAsia="Times New Roman" w:hAnsi="Roboto" w:cs="Times New Roman"/>
          <w:color w:val="2B2B2B"/>
          <w:sz w:val="30"/>
          <w:szCs w:val="30"/>
        </w:rPr>
      </w:pPr>
      <w:r w:rsidRPr="009B0EFF">
        <w:rPr>
          <w:rFonts w:ascii="Roboto" w:eastAsia="Times New Roman" w:hAnsi="Roboto" w:cs="Times New Roman"/>
          <w:color w:val="2B2B2B"/>
          <w:sz w:val="30"/>
          <w:szCs w:val="30"/>
        </w:rPr>
        <w:t>Results: Using images and examples of your code, compare the stock performance between 2017 and 2018, as well as the execution times of the original script and the refactored script.</w:t>
      </w:r>
    </w:p>
    <w:p w14:paraId="6D115D59" w14:textId="7F4BBB8B" w:rsidR="009B0EFF" w:rsidRDefault="00C45FC1" w:rsidP="00C45FC1">
      <w:pPr>
        <w:spacing w:before="100" w:beforeAutospacing="1" w:after="120" w:line="360" w:lineRule="atLeast"/>
        <w:ind w:left="72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The differences between 2017 and 2018 are drastic. In 2017 all but one company had positive returns and in 2018 all but two companies had losses. 4 companies in 2017 had returns over 100%, one almost reaching 200%</w:t>
      </w:r>
      <w:r w:rsidR="0095417B">
        <w:rPr>
          <w:rFonts w:ascii="Times New Roman" w:eastAsia="Times New Roman" w:hAnsi="Times New Roman" w:cs="Times New Roman"/>
          <w:color w:val="2B2B2B"/>
          <w:sz w:val="24"/>
          <w:szCs w:val="24"/>
        </w:rPr>
        <w:t xml:space="preserve">. Companies in 2018 although experienced loss, the magnitude of those losses are for the most part not extreme and rather small. 4 companies had losses over 40% but the rest were relatively minimal. ENPH and RUN were the only two companies to have had return in both years. ENPH stood out the most having had 81.9% return in 2018 and 129.5% return in 2017. </w:t>
      </w:r>
    </w:p>
    <w:p w14:paraId="1766ADC0" w14:textId="3D98EB79" w:rsidR="0095417B" w:rsidRDefault="0095417B" w:rsidP="00C45FC1">
      <w:pPr>
        <w:spacing w:before="100" w:beforeAutospacing="1" w:after="120" w:line="360" w:lineRule="atLeast"/>
        <w:ind w:left="720"/>
        <w:rPr>
          <w:rFonts w:ascii="Times New Roman" w:eastAsia="Times New Roman" w:hAnsi="Times New Roman" w:cs="Times New Roman"/>
          <w:color w:val="2B2B2B"/>
          <w:sz w:val="24"/>
          <w:szCs w:val="24"/>
        </w:rPr>
      </w:pPr>
      <w:r>
        <w:rPr>
          <w:noProof/>
        </w:rPr>
        <w:drawing>
          <wp:inline distT="0" distB="0" distL="0" distR="0" wp14:anchorId="0D91182D" wp14:editId="401D42D0">
            <wp:extent cx="3611880" cy="2030974"/>
            <wp:effectExtent l="0" t="0" r="7620" b="762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3559" cy="2031918"/>
                    </a:xfrm>
                    <a:prstGeom prst="rect">
                      <a:avLst/>
                    </a:prstGeom>
                    <a:noFill/>
                    <a:ln>
                      <a:noFill/>
                    </a:ln>
                  </pic:spPr>
                </pic:pic>
              </a:graphicData>
            </a:graphic>
          </wp:inline>
        </w:drawing>
      </w:r>
    </w:p>
    <w:p w14:paraId="2E8E467E" w14:textId="5BCDB1A8" w:rsidR="0095417B" w:rsidRPr="00C45FC1" w:rsidRDefault="0095417B" w:rsidP="00C45FC1">
      <w:pPr>
        <w:spacing w:before="100" w:beforeAutospacing="1" w:after="120" w:line="360" w:lineRule="atLeast"/>
        <w:ind w:left="720"/>
        <w:rPr>
          <w:rFonts w:ascii="Times New Roman" w:eastAsia="Times New Roman" w:hAnsi="Times New Roman" w:cs="Times New Roman"/>
          <w:color w:val="2B2B2B"/>
          <w:sz w:val="24"/>
          <w:szCs w:val="24"/>
        </w:rPr>
      </w:pPr>
      <w:r>
        <w:rPr>
          <w:noProof/>
        </w:rPr>
        <w:lastRenderedPageBreak/>
        <w:drawing>
          <wp:inline distT="0" distB="0" distL="0" distR="0" wp14:anchorId="3956D62F" wp14:editId="7321A385">
            <wp:extent cx="4499063" cy="2529840"/>
            <wp:effectExtent l="0" t="0" r="0" b="381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0105" cy="2530426"/>
                    </a:xfrm>
                    <a:prstGeom prst="rect">
                      <a:avLst/>
                    </a:prstGeom>
                    <a:noFill/>
                    <a:ln>
                      <a:noFill/>
                    </a:ln>
                  </pic:spPr>
                </pic:pic>
              </a:graphicData>
            </a:graphic>
          </wp:inline>
        </w:drawing>
      </w:r>
    </w:p>
    <w:p w14:paraId="345715CB" w14:textId="77777777" w:rsidR="009B0EFF" w:rsidRPr="009B0EFF" w:rsidRDefault="009B0EFF" w:rsidP="009B0EFF">
      <w:pPr>
        <w:spacing w:before="100" w:beforeAutospacing="1" w:after="120" w:line="360" w:lineRule="atLeast"/>
        <w:rPr>
          <w:rFonts w:ascii="Roboto" w:eastAsia="Times New Roman" w:hAnsi="Roboto" w:cs="Times New Roman"/>
          <w:color w:val="2B2B2B"/>
          <w:sz w:val="30"/>
          <w:szCs w:val="30"/>
        </w:rPr>
      </w:pPr>
    </w:p>
    <w:p w14:paraId="0D286C74" w14:textId="77777777" w:rsidR="009B0EFF" w:rsidRPr="009B0EFF" w:rsidRDefault="009B0EFF" w:rsidP="009B0EFF">
      <w:pPr>
        <w:numPr>
          <w:ilvl w:val="0"/>
          <w:numId w:val="1"/>
        </w:numPr>
        <w:spacing w:before="100" w:beforeAutospacing="1" w:after="100" w:afterAutospacing="1" w:line="360" w:lineRule="atLeast"/>
        <w:rPr>
          <w:rFonts w:ascii="Roboto" w:eastAsia="Times New Roman" w:hAnsi="Roboto" w:cs="Times New Roman"/>
          <w:color w:val="2B2B2B"/>
          <w:sz w:val="30"/>
          <w:szCs w:val="30"/>
        </w:rPr>
      </w:pPr>
      <w:r w:rsidRPr="009B0EFF">
        <w:rPr>
          <w:rFonts w:ascii="Roboto" w:eastAsia="Times New Roman" w:hAnsi="Roboto" w:cs="Times New Roman"/>
          <w:color w:val="2B2B2B"/>
          <w:sz w:val="30"/>
          <w:szCs w:val="30"/>
        </w:rPr>
        <w:t>Summary: In a summary statement, address the following questions.</w:t>
      </w:r>
    </w:p>
    <w:p w14:paraId="62D5689E" w14:textId="6C8B16C1" w:rsidR="009B0EFF" w:rsidRDefault="009B0EFF" w:rsidP="009B0EFF">
      <w:pPr>
        <w:numPr>
          <w:ilvl w:val="1"/>
          <w:numId w:val="1"/>
        </w:numPr>
        <w:spacing w:before="100" w:beforeAutospacing="1" w:after="120" w:line="360" w:lineRule="atLeast"/>
        <w:rPr>
          <w:rFonts w:ascii="Roboto" w:eastAsia="Times New Roman" w:hAnsi="Roboto" w:cs="Times New Roman"/>
          <w:color w:val="2B2B2B"/>
          <w:sz w:val="30"/>
          <w:szCs w:val="30"/>
        </w:rPr>
      </w:pPr>
      <w:r w:rsidRPr="009B0EFF">
        <w:rPr>
          <w:rFonts w:ascii="Roboto" w:eastAsia="Times New Roman" w:hAnsi="Roboto" w:cs="Times New Roman"/>
          <w:color w:val="2B2B2B"/>
          <w:sz w:val="30"/>
          <w:szCs w:val="30"/>
        </w:rPr>
        <w:t>What are the advantages or disadvantages of refactoring code?</w:t>
      </w:r>
    </w:p>
    <w:p w14:paraId="2EF4EA9E" w14:textId="59B5DD4D" w:rsidR="0095417B" w:rsidRPr="0095417B" w:rsidRDefault="0095417B" w:rsidP="0095417B">
      <w:pPr>
        <w:spacing w:before="100" w:beforeAutospacing="1" w:after="120" w:line="360" w:lineRule="atLeast"/>
        <w:ind w:left="216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The advantage to refactoring code is that the program runs more smoothly and has less hiccups compared to more robust code. A disadvantage is that if the increase in efficiency is only marginal than it might not be worth the time/effort to refactor because time could be spent analyzing an entirely different entity. Saying that, I think volume of code and data is really the variable at play when it comes to the pros and cons of refactoring. If the volume of code and volume of data is so great than making an efficient VBA code is paramount to the </w:t>
      </w:r>
      <w:r w:rsidR="00FF3F34">
        <w:rPr>
          <w:rFonts w:ascii="Times New Roman" w:eastAsia="Times New Roman" w:hAnsi="Times New Roman" w:cs="Times New Roman"/>
          <w:color w:val="2B2B2B"/>
          <w:sz w:val="24"/>
          <w:szCs w:val="24"/>
        </w:rPr>
        <w:t>program’s</w:t>
      </w:r>
      <w:r>
        <w:rPr>
          <w:rFonts w:ascii="Times New Roman" w:eastAsia="Times New Roman" w:hAnsi="Times New Roman" w:cs="Times New Roman"/>
          <w:color w:val="2B2B2B"/>
          <w:sz w:val="24"/>
          <w:szCs w:val="24"/>
        </w:rPr>
        <w:t xml:space="preserve"> success and if the volume of the code and volume of data is minimal than the </w:t>
      </w:r>
      <w:r w:rsidR="00FF3F34">
        <w:rPr>
          <w:rFonts w:ascii="Times New Roman" w:eastAsia="Times New Roman" w:hAnsi="Times New Roman" w:cs="Times New Roman"/>
          <w:color w:val="2B2B2B"/>
          <w:sz w:val="24"/>
          <w:szCs w:val="24"/>
        </w:rPr>
        <w:t>means does not just justify the ends.</w:t>
      </w:r>
    </w:p>
    <w:p w14:paraId="25A9DAE8" w14:textId="77777777" w:rsidR="0095417B" w:rsidRPr="009B0EFF" w:rsidRDefault="0095417B" w:rsidP="0095417B">
      <w:pPr>
        <w:spacing w:before="100" w:beforeAutospacing="1" w:after="120" w:line="360" w:lineRule="atLeast"/>
        <w:rPr>
          <w:rFonts w:ascii="Roboto" w:eastAsia="Times New Roman" w:hAnsi="Roboto" w:cs="Times New Roman"/>
          <w:color w:val="2B2B2B"/>
          <w:sz w:val="30"/>
          <w:szCs w:val="30"/>
        </w:rPr>
      </w:pPr>
    </w:p>
    <w:p w14:paraId="62868B00" w14:textId="62AE9260" w:rsidR="00FF3F34" w:rsidRDefault="009B0EFF" w:rsidP="00FF3F34">
      <w:pPr>
        <w:numPr>
          <w:ilvl w:val="1"/>
          <w:numId w:val="1"/>
        </w:numPr>
        <w:spacing w:before="100" w:beforeAutospacing="1" w:after="100" w:afterAutospacing="1" w:line="360" w:lineRule="atLeast"/>
        <w:rPr>
          <w:rFonts w:ascii="Roboto" w:eastAsia="Times New Roman" w:hAnsi="Roboto" w:cs="Times New Roman"/>
          <w:color w:val="2B2B2B"/>
          <w:sz w:val="30"/>
          <w:szCs w:val="30"/>
        </w:rPr>
      </w:pPr>
      <w:r w:rsidRPr="009B0EFF">
        <w:rPr>
          <w:rFonts w:ascii="Roboto" w:eastAsia="Times New Roman" w:hAnsi="Roboto" w:cs="Times New Roman"/>
          <w:color w:val="2B2B2B"/>
          <w:sz w:val="30"/>
          <w:szCs w:val="30"/>
        </w:rPr>
        <w:t>How do these pros and cons apply to refactoring the original VBA script?</w:t>
      </w:r>
    </w:p>
    <w:p w14:paraId="5E324FA1" w14:textId="007C80C6" w:rsidR="00FF3F34" w:rsidRPr="009B0EFF" w:rsidRDefault="00FF3F34" w:rsidP="00FF3F34">
      <w:pPr>
        <w:spacing w:before="100" w:beforeAutospacing="1" w:after="100" w:afterAutospacing="1" w:line="360" w:lineRule="atLeast"/>
        <w:ind w:left="108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The pros and cons listed above apply to refactoring the original VBA script. Except in this case there was a lot of redundancy in the original code that should be changed </w:t>
      </w:r>
      <w:r>
        <w:rPr>
          <w:rFonts w:ascii="Times New Roman" w:eastAsia="Times New Roman" w:hAnsi="Times New Roman" w:cs="Times New Roman"/>
          <w:color w:val="2B2B2B"/>
          <w:sz w:val="24"/>
          <w:szCs w:val="24"/>
        </w:rPr>
        <w:lastRenderedPageBreak/>
        <w:t xml:space="preserve">from a logistical perspective.  Both cross the finish line but the differences between the refactored code and the original can be likened to a present day Usain bolt and present day Charles Barkley. </w:t>
      </w:r>
    </w:p>
    <w:p w:rsidR="00890A8A" w:rsidRPr="00890A8A" w:rsidRDefault="00C45FC1" w:rsidP="00890A8A">
      <w:pPr>
        <w:pStyle w:val="PlainText"/>
        <w:rPr>
          <w:rFonts w:ascii="Courier New" w:hAnsi="Courier New" w:cs="Courier New"/>
        </w:rPr>
      </w:pPr>
      <w:r w:rsidRPr="00C45FC1">
        <w:rPr>
          <w:noProof/>
        </w:rPr>
        <w:t xml:space="preserve"> </w:t>
      </w:r>
    </w:p>
    <w:sectPr w:rsidR="00890A8A" w:rsidRPr="00890A8A" w:rsidSect="00D5205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92F3A"/>
    <w:multiLevelType w:val="multilevel"/>
    <w:tmpl w:val="FAA054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30"/>
    <w:rsid w:val="000F3927"/>
    <w:rsid w:val="00357138"/>
    <w:rsid w:val="003C141F"/>
    <w:rsid w:val="004864B8"/>
    <w:rsid w:val="00536030"/>
    <w:rsid w:val="00890A8A"/>
    <w:rsid w:val="0095417B"/>
    <w:rsid w:val="009B0EFF"/>
    <w:rsid w:val="00C45FC1"/>
    <w:rsid w:val="00FD0B53"/>
    <w:rsid w:val="00FF3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44CB"/>
  <w15:chartTrackingRefBased/>
  <w15:docId w15:val="{D739015E-12D6-4478-B87A-F9A0A844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205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205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Santee</dc:creator>
  <cp:keywords/>
  <dc:description/>
  <cp:lastModifiedBy>Tyler Santee</cp:lastModifiedBy>
  <cp:revision>2</cp:revision>
  <dcterms:created xsi:type="dcterms:W3CDTF">2021-08-30T03:16:00Z</dcterms:created>
  <dcterms:modified xsi:type="dcterms:W3CDTF">2021-08-30T03:16:00Z</dcterms:modified>
</cp:coreProperties>
</file>