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171DF4" w:rsidP="00976600">
            <w:pPr>
              <w:rPr>
                <w:rFonts w:ascii="Arial Nova Light" w:hAnsi="Arial Nova Light" w:cstheme="majorBidi"/>
                <w:color w:val="000000" w:themeColor="text1"/>
                <w:sz w:val="24"/>
                <w:szCs w:val="24"/>
              </w:rPr>
            </w:pPr>
            <w:r w:rsidRPr="00171DF4">
              <w:rPr>
                <w:rFonts w:ascii="Arial Nova Light" w:hAnsi="Arial Nova Light" w:cstheme="majorBidi"/>
                <w:color w:val="000000" w:themeColor="text1"/>
                <w:sz w:val="24"/>
                <w:szCs w:val="24"/>
              </w:rPr>
              <w:t>Barron, R. v [2010] EWCA Crim 2950</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5456D3"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211210</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C415E9">
              <w:rPr>
                <w:rFonts w:ascii="Arial Nova Light" w:hAnsi="Arial Nova Light" w:cstheme="majorBidi"/>
                <w:color w:val="000000" w:themeColor="text1"/>
                <w:sz w:val="24"/>
                <w:szCs w:val="24"/>
              </w:rPr>
              <w:t>/conviction</w:t>
            </w:r>
          </w:p>
        </w:tc>
        <w:tc>
          <w:tcPr>
            <w:tcW w:w="9072" w:type="dxa"/>
          </w:tcPr>
          <w:p w:rsidR="000C67E9" w:rsidRPr="00F214F6" w:rsidRDefault="005456D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091210</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5456D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5456D3"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5456D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10</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195951">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1C1DF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C77015"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CA659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CA659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CA659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CA659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CA659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CA659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195951">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F63EE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CA659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43344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65493B" w:rsidP="001A1B7A">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Ground 1: </w:t>
            </w:r>
            <w:r w:rsidRPr="0065493B">
              <w:rPr>
                <w:rFonts w:ascii="Arial Nova Light" w:hAnsi="Arial Nova Light" w:cstheme="majorBidi"/>
                <w:color w:val="000000" w:themeColor="text1"/>
                <w:szCs w:val="24"/>
              </w:rPr>
              <w:t xml:space="preserve">that the judge was wrong to admit the evidence of bad character; </w:t>
            </w:r>
            <w:r w:rsidR="00A12680">
              <w:rPr>
                <w:rFonts w:ascii="Arial Nova Light" w:hAnsi="Arial Nova Light" w:cstheme="majorBidi"/>
                <w:color w:val="000000" w:themeColor="text1"/>
                <w:szCs w:val="24"/>
              </w:rPr>
              <w:t>Ground 2:</w:t>
            </w:r>
            <w:r w:rsidRPr="0065493B">
              <w:rPr>
                <w:rFonts w:ascii="Arial Nova Light" w:hAnsi="Arial Nova Light" w:cstheme="majorBidi"/>
                <w:color w:val="000000" w:themeColor="text1"/>
                <w:szCs w:val="24"/>
              </w:rPr>
              <w:t xml:space="preserve"> that by the close of the Crown's case the proceedings had become fundamentally unfair </w:t>
            </w:r>
            <w:r w:rsidR="00A12680">
              <w:rPr>
                <w:rFonts w:ascii="Arial Nova Light" w:hAnsi="Arial Nova Light" w:cstheme="majorBidi"/>
                <w:color w:val="000000" w:themeColor="text1"/>
                <w:szCs w:val="24"/>
              </w:rPr>
              <w:t>with</w:t>
            </w:r>
            <w:r w:rsidRPr="0065493B">
              <w:rPr>
                <w:rFonts w:ascii="Arial Nova Light" w:hAnsi="Arial Nova Light" w:cstheme="majorBidi"/>
                <w:color w:val="000000" w:themeColor="text1"/>
                <w:szCs w:val="24"/>
              </w:rPr>
              <w:t xml:space="preserve"> an abuse of the process and therefore ought to have been stayed;</w:t>
            </w:r>
            <w:r w:rsidR="001A1B7A">
              <w:rPr>
                <w:rFonts w:ascii="Arial Nova Light" w:hAnsi="Arial Nova Light" w:cstheme="majorBidi"/>
                <w:color w:val="000000" w:themeColor="text1"/>
                <w:szCs w:val="24"/>
              </w:rPr>
              <w:t xml:space="preserve"> </w:t>
            </w:r>
            <w:r w:rsidR="00A12680">
              <w:rPr>
                <w:rFonts w:ascii="Arial Nova Light" w:hAnsi="Arial Nova Light" w:cstheme="majorBidi"/>
                <w:color w:val="000000" w:themeColor="text1"/>
                <w:szCs w:val="24"/>
              </w:rPr>
              <w:t>Ground 3:</w:t>
            </w:r>
            <w:r w:rsidRPr="0065493B">
              <w:rPr>
                <w:rFonts w:ascii="Arial Nova Light" w:hAnsi="Arial Nova Light" w:cstheme="majorBidi"/>
                <w:color w:val="000000" w:themeColor="text1"/>
                <w:szCs w:val="24"/>
              </w:rPr>
              <w:t xml:space="preserve"> that the judge made a number of errors in his summing up</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A60E18">
              <w:rPr>
                <w:rFonts w:ascii="Arial Nova Light" w:hAnsi="Arial Nova Light" w:cstheme="majorBidi"/>
                <w:iCs/>
                <w:color w:val="000000" w:themeColor="text1"/>
                <w:sz w:val="24"/>
                <w:szCs w:val="24"/>
              </w:rPr>
              <w:t>2</w:t>
            </w:r>
            <w:bookmarkStart w:id="0" w:name="_GoBack"/>
            <w:bookmarkEnd w:id="0"/>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43344E">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43344E">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43344E"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43344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43344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43344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43344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43344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43344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774B4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774B45"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774B45">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774B45">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774B4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774B4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 xml:space="preserve">presented at appeal </w:t>
            </w:r>
            <w:r w:rsidR="00CC3B33" w:rsidRPr="00F214F6">
              <w:rPr>
                <w:rFonts w:ascii="Arial Nova Light" w:hAnsi="Arial Nova Light" w:cstheme="majorBidi"/>
                <w:color w:val="000000" w:themeColor="text1"/>
                <w:sz w:val="24"/>
                <w:szCs w:val="24"/>
              </w:rPr>
              <w:lastRenderedPageBreak/>
              <w:t>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lastRenderedPageBreak/>
              <w:t xml:space="preserve">Q32: </w:t>
            </w:r>
            <w:r w:rsidR="00774B45">
              <w:rPr>
                <w:rFonts w:ascii="Arial Nova Light" w:hAnsi="Arial Nova Light" w:cstheme="majorBidi"/>
                <w:iCs/>
                <w:color w:val="000000" w:themeColor="text1"/>
                <w:sz w:val="24"/>
                <w:szCs w:val="24"/>
              </w:rPr>
              <w:t>2</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774B45">
              <w:rPr>
                <w:rFonts w:ascii="Arial Nova Light" w:hAnsi="Arial Nova Light" w:cstheme="majorBidi"/>
                <w:iCs/>
                <w:color w:val="000000" w:themeColor="text1"/>
                <w:sz w:val="24"/>
                <w:szCs w:val="24"/>
              </w:rPr>
              <w:t>99</w:t>
            </w:r>
          </w:p>
        </w:tc>
      </w:tr>
      <w:tr w:rsidR="00DD75E9" w:rsidRPr="00F214F6" w:rsidTr="00D970E4">
        <w:tc>
          <w:tcPr>
            <w:tcW w:w="6345" w:type="dxa"/>
          </w:tcPr>
          <w:p w:rsidR="00DD75E9" w:rsidRPr="00F214F6" w:rsidRDefault="00DD75E9" w:rsidP="00DD7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DD75E9" w:rsidRPr="00F214F6" w:rsidRDefault="00DD75E9" w:rsidP="00DD7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DD75E9" w:rsidRPr="00F214F6" w:rsidTr="00D970E4">
        <w:tc>
          <w:tcPr>
            <w:tcW w:w="6345" w:type="dxa"/>
          </w:tcPr>
          <w:p w:rsidR="00DD75E9" w:rsidRPr="00F214F6" w:rsidRDefault="00DD75E9" w:rsidP="00DD7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DD75E9" w:rsidRPr="00F214F6" w:rsidRDefault="00DD75E9" w:rsidP="00DD7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DD75E9" w:rsidRPr="00F214F6" w:rsidTr="00D970E4">
        <w:tc>
          <w:tcPr>
            <w:tcW w:w="6345" w:type="dxa"/>
          </w:tcPr>
          <w:p w:rsidR="00DD75E9" w:rsidRPr="00F214F6" w:rsidRDefault="00DD75E9" w:rsidP="00DD7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DD75E9" w:rsidRPr="00F214F6" w:rsidRDefault="00DD75E9" w:rsidP="00DD7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DD75E9" w:rsidRPr="00F214F6" w:rsidTr="00D970E4">
        <w:tc>
          <w:tcPr>
            <w:tcW w:w="6345" w:type="dxa"/>
          </w:tcPr>
          <w:p w:rsidR="00DD75E9" w:rsidRPr="00F214F6" w:rsidRDefault="00DD75E9" w:rsidP="00DD7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DD75E9" w:rsidRPr="00F214F6" w:rsidRDefault="00DD75E9" w:rsidP="00DD7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DD75E9" w:rsidRPr="00F214F6" w:rsidTr="00D970E4">
        <w:tc>
          <w:tcPr>
            <w:tcW w:w="6345" w:type="dxa"/>
          </w:tcPr>
          <w:p w:rsidR="00DD75E9" w:rsidRPr="00F214F6" w:rsidRDefault="00DD75E9" w:rsidP="00DD7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DD75E9" w:rsidRPr="00F214F6" w:rsidRDefault="00DD75E9" w:rsidP="00DD7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DD75E9" w:rsidRPr="00F214F6" w:rsidTr="00D970E4">
        <w:tc>
          <w:tcPr>
            <w:tcW w:w="6345" w:type="dxa"/>
          </w:tcPr>
          <w:p w:rsidR="00DD75E9" w:rsidRPr="00F214F6" w:rsidRDefault="00DD75E9" w:rsidP="00DD7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DD75E9" w:rsidRPr="00F214F6" w:rsidRDefault="00DD75E9" w:rsidP="00DD7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DD75E9" w:rsidRPr="00F214F6" w:rsidTr="00D970E4">
        <w:tc>
          <w:tcPr>
            <w:tcW w:w="6345" w:type="dxa"/>
          </w:tcPr>
          <w:p w:rsidR="00DD75E9" w:rsidRPr="00F214F6" w:rsidRDefault="00DD75E9" w:rsidP="00DD7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DD75E9" w:rsidRPr="00F214F6" w:rsidRDefault="00DD75E9" w:rsidP="00DD7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DD75E9" w:rsidRPr="00F214F6" w:rsidTr="00D970E4">
        <w:tc>
          <w:tcPr>
            <w:tcW w:w="6345" w:type="dxa"/>
          </w:tcPr>
          <w:p w:rsidR="00DD75E9" w:rsidRPr="00F214F6" w:rsidRDefault="00DD75E9" w:rsidP="00DD7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DD75E9" w:rsidRPr="00F214F6" w:rsidRDefault="00DD75E9" w:rsidP="00DD7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DD75E9" w:rsidRPr="00F214F6" w:rsidTr="00D970E4">
        <w:tc>
          <w:tcPr>
            <w:tcW w:w="6345" w:type="dxa"/>
          </w:tcPr>
          <w:p w:rsidR="00DD75E9" w:rsidRPr="00F214F6" w:rsidRDefault="00DD75E9" w:rsidP="00DD7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DD75E9" w:rsidRPr="00F214F6" w:rsidRDefault="00DD75E9" w:rsidP="00DD7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2D6AF7">
              <w:rPr>
                <w:rFonts w:ascii="Arial Nova Light" w:hAnsi="Arial Nova Light" w:cstheme="majorBidi"/>
                <w:iCs/>
                <w:color w:val="000000" w:themeColor="text1"/>
                <w:sz w:val="24"/>
                <w:szCs w:val="24"/>
              </w:rPr>
              <w:t>2</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2D6AF7">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2D6AF7" w:rsidP="002D6AF7">
            <w:pPr>
              <w:rPr>
                <w:rFonts w:ascii="Arial Nova Light" w:hAnsi="Arial Nova Light" w:cstheme="majorBidi"/>
                <w:color w:val="000000" w:themeColor="text1"/>
                <w:sz w:val="24"/>
                <w:szCs w:val="24"/>
              </w:rPr>
            </w:pPr>
            <w:r w:rsidRPr="005456D3">
              <w:rPr>
                <w:rFonts w:ascii="Arial Nova Light" w:hAnsi="Arial Nova Light" w:cstheme="majorBidi"/>
                <w:color w:val="000000" w:themeColor="text1"/>
                <w:sz w:val="24"/>
                <w:szCs w:val="24"/>
              </w:rPr>
              <w:t>Lord Justice Moore-Bick</w:t>
            </w:r>
            <w:r>
              <w:rPr>
                <w:rFonts w:ascii="Arial Nova Light" w:hAnsi="Arial Nova Light" w:cstheme="majorBidi"/>
                <w:color w:val="000000" w:themeColor="text1"/>
                <w:sz w:val="24"/>
                <w:szCs w:val="24"/>
              </w:rPr>
              <w:t xml:space="preserve">, </w:t>
            </w:r>
            <w:r w:rsidRPr="005456D3">
              <w:rPr>
                <w:rFonts w:ascii="Arial Nova Light" w:hAnsi="Arial Nova Light" w:cstheme="majorBidi"/>
                <w:color w:val="000000" w:themeColor="text1"/>
                <w:sz w:val="24"/>
                <w:szCs w:val="24"/>
              </w:rPr>
              <w:t>Mr. Justice Jack</w:t>
            </w:r>
            <w:r>
              <w:rPr>
                <w:rFonts w:ascii="Arial Nova Light" w:hAnsi="Arial Nova Light" w:cstheme="majorBidi"/>
                <w:color w:val="000000" w:themeColor="text1"/>
                <w:sz w:val="24"/>
                <w:szCs w:val="24"/>
              </w:rPr>
              <w:t xml:space="preserve"> </w:t>
            </w:r>
            <w:r w:rsidR="005456D3" w:rsidRPr="005456D3">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Pr="005456D3">
              <w:rPr>
                <w:rFonts w:ascii="Arial Nova Light" w:hAnsi="Arial Nova Light" w:cstheme="majorBidi"/>
                <w:color w:val="000000" w:themeColor="text1"/>
                <w:sz w:val="24"/>
                <w:szCs w:val="24"/>
              </w:rPr>
              <w:t>His Honour Judge Stephens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486FF5" w:rsidP="001A1B7A">
            <w:pPr>
              <w:suppressAutoHyphens/>
              <w:rPr>
                <w:rFonts w:ascii="Arial Nova Light" w:hAnsi="Arial Nova Light" w:cstheme="majorBidi"/>
                <w:bCs/>
                <w:color w:val="000000" w:themeColor="text1"/>
                <w:spacing w:val="-3"/>
                <w:sz w:val="24"/>
                <w:szCs w:val="24"/>
              </w:rPr>
            </w:pPr>
            <w:r w:rsidRPr="00486FF5">
              <w:rPr>
                <w:rFonts w:ascii="Arial Nova Light" w:hAnsi="Arial Nova Light" w:cstheme="majorBidi"/>
                <w:bCs/>
                <w:color w:val="000000" w:themeColor="text1"/>
                <w:spacing w:val="-3"/>
                <w:sz w:val="24"/>
                <w:szCs w:val="24"/>
              </w:rPr>
              <w:t>Mr. Nicolas Atkinson and Mr. Matthew Farmer (instructed by the Registrar of Criminal Appeals) for the appellant</w:t>
            </w:r>
            <w:r w:rsidR="001A1B7A">
              <w:rPr>
                <w:rFonts w:ascii="Arial Nova Light" w:hAnsi="Arial Nova Light" w:cstheme="majorBidi"/>
                <w:bCs/>
                <w:color w:val="000000" w:themeColor="text1"/>
                <w:spacing w:val="-3"/>
                <w:sz w:val="24"/>
                <w:szCs w:val="24"/>
              </w:rPr>
              <w:t xml:space="preserve">. </w:t>
            </w:r>
            <w:r w:rsidRPr="00486FF5">
              <w:rPr>
                <w:rFonts w:ascii="Arial Nova Light" w:hAnsi="Arial Nova Light" w:cstheme="majorBidi"/>
                <w:bCs/>
                <w:color w:val="000000" w:themeColor="text1"/>
                <w:spacing w:val="-3"/>
                <w:sz w:val="24"/>
                <w:szCs w:val="24"/>
              </w:rPr>
              <w:t xml:space="preserve">Mr. Nicholas Clarke (instructed by Crown Prosecution </w:t>
            </w:r>
            <w:r w:rsidRPr="00486FF5">
              <w:rPr>
                <w:rFonts w:ascii="Arial Nova Light" w:hAnsi="Arial Nova Light" w:cstheme="majorBidi"/>
                <w:bCs/>
                <w:color w:val="000000" w:themeColor="text1"/>
                <w:spacing w:val="-3"/>
                <w:sz w:val="24"/>
                <w:szCs w:val="24"/>
              </w:rPr>
              <w:lastRenderedPageBreak/>
              <w:t>Service) for the respondent</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195951">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C415E9">
              <w:rPr>
                <w:rFonts w:ascii="Arial Nova Light" w:hAnsi="Arial Nova Light" w:cstheme="majorBidi"/>
                <w:color w:val="000000" w:themeColor="text1"/>
                <w:sz w:val="24"/>
                <w:szCs w:val="24"/>
              </w:rPr>
              <w:t xml:space="preserve"> (first date)</w:t>
            </w:r>
          </w:p>
        </w:tc>
        <w:tc>
          <w:tcPr>
            <w:tcW w:w="9072" w:type="dxa"/>
          </w:tcPr>
          <w:p w:rsidR="00CC3B33" w:rsidRPr="00F214F6" w:rsidRDefault="004466EA"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0194</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2D6AF7">
              <w:rPr>
                <w:rFonts w:ascii="Arial Nova Light" w:hAnsi="Arial Nova Light" w:cstheme="majorBidi"/>
                <w:iCs/>
                <w:color w:val="000000" w:themeColor="text1"/>
                <w:sz w:val="24"/>
                <w:szCs w:val="24"/>
              </w:rPr>
              <w:t>1</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2D6AF7">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407B1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E85DB7" w:rsidRDefault="003420D0" w:rsidP="00D970E4">
            <w:pPr>
              <w:rPr>
                <w:rFonts w:ascii="Arial Nova Light" w:hAnsi="Arial Nova Light" w:cstheme="majorBidi"/>
                <w:color w:val="000000" w:themeColor="text1"/>
                <w:sz w:val="24"/>
                <w:szCs w:val="24"/>
              </w:rPr>
            </w:pPr>
            <w:r w:rsidRPr="00E85DB7">
              <w:rPr>
                <w:rFonts w:ascii="Arial Nova Light" w:hAnsi="Arial Nova Light" w:cstheme="majorBidi"/>
                <w:color w:val="000000" w:themeColor="text1"/>
                <w:sz w:val="24"/>
                <w:szCs w:val="24"/>
              </w:rPr>
              <w:t xml:space="preserve">48. </w:t>
            </w:r>
            <w:r w:rsidR="00CC3B33" w:rsidRPr="00E85DB7">
              <w:rPr>
                <w:rFonts w:ascii="Arial Nova Light" w:hAnsi="Arial Nova Light" w:cstheme="majorBidi"/>
                <w:color w:val="000000" w:themeColor="text1"/>
                <w:sz w:val="24"/>
                <w:szCs w:val="24"/>
              </w:rPr>
              <w:t>Did the defendant plead guilty or was he/she convicted at trial?</w:t>
            </w:r>
            <w:r w:rsidR="004A44C9" w:rsidRPr="00E85DB7">
              <w:rPr>
                <w:rFonts w:ascii="Arial Nova Light" w:hAnsi="Arial Nova Light" w:cstheme="majorBidi"/>
                <w:color w:val="000000" w:themeColor="text1"/>
                <w:sz w:val="24"/>
                <w:szCs w:val="24"/>
              </w:rPr>
              <w:t xml:space="preserve"> </w:t>
            </w:r>
            <w:r w:rsidR="004D1D32" w:rsidRPr="00E85DB7">
              <w:rPr>
                <w:rFonts w:ascii="Arial Nova Light" w:hAnsi="Arial Nova Light" w:cstheme="majorBidi"/>
                <w:b/>
                <w:bCs/>
                <w:color w:val="000000" w:themeColor="text1"/>
                <w:sz w:val="24"/>
                <w:szCs w:val="24"/>
              </w:rPr>
              <w:t>48b.</w:t>
            </w:r>
            <w:r w:rsidR="004D1D32" w:rsidRPr="00E85DB7">
              <w:rPr>
                <w:rFonts w:ascii="Arial Nova Light" w:hAnsi="Arial Nova Light" w:cstheme="majorBidi"/>
                <w:color w:val="000000" w:themeColor="text1"/>
                <w:sz w:val="24"/>
                <w:szCs w:val="24"/>
              </w:rPr>
              <w:t xml:space="preserve"> </w:t>
            </w:r>
            <w:r w:rsidR="004A44C9" w:rsidRPr="00E85DB7">
              <w:rPr>
                <w:rFonts w:ascii="Arial Nova Light" w:hAnsi="Arial Nova Light" w:cstheme="majorBidi"/>
                <w:color w:val="000000" w:themeColor="text1"/>
                <w:sz w:val="24"/>
                <w:szCs w:val="24"/>
              </w:rPr>
              <w:t xml:space="preserve">If convicted, then was the jury verdict </w:t>
            </w:r>
            <w:r w:rsidR="00C415E9" w:rsidRPr="00E85DB7">
              <w:rPr>
                <w:rFonts w:ascii="Arial Nova Light" w:hAnsi="Arial Nova Light" w:cstheme="majorBidi"/>
                <w:color w:val="000000" w:themeColor="text1"/>
                <w:sz w:val="24"/>
                <w:szCs w:val="24"/>
              </w:rPr>
              <w:t>unani</w:t>
            </w:r>
            <w:r w:rsidR="004A44C9" w:rsidRPr="00E85DB7">
              <w:rPr>
                <w:rFonts w:ascii="Arial Nova Light" w:hAnsi="Arial Nova Light" w:cstheme="majorBidi"/>
                <w:color w:val="000000" w:themeColor="text1"/>
                <w:sz w:val="24"/>
                <w:szCs w:val="24"/>
              </w:rPr>
              <w:t>mous or other?</w:t>
            </w:r>
          </w:p>
        </w:tc>
        <w:tc>
          <w:tcPr>
            <w:tcW w:w="9072" w:type="dxa"/>
          </w:tcPr>
          <w:p w:rsidR="00CC3B33" w:rsidRPr="00E85DB7" w:rsidRDefault="00D7225E" w:rsidP="00D7225E">
            <w:pPr>
              <w:rPr>
                <w:rFonts w:ascii="Arial Nova Light" w:hAnsi="Arial Nova Light" w:cstheme="majorBidi"/>
                <w:iCs/>
                <w:color w:val="000000" w:themeColor="text1"/>
                <w:sz w:val="24"/>
                <w:szCs w:val="24"/>
              </w:rPr>
            </w:pPr>
            <w:r w:rsidRPr="00E85DB7">
              <w:rPr>
                <w:rFonts w:ascii="Arial Nova Light" w:hAnsi="Arial Nova Light" w:cstheme="majorBidi"/>
                <w:color w:val="000000" w:themeColor="text1"/>
                <w:sz w:val="24"/>
                <w:szCs w:val="24"/>
              </w:rPr>
              <w:t xml:space="preserve">Q48: </w:t>
            </w:r>
            <w:r w:rsidR="000C25C9" w:rsidRPr="00E85DB7">
              <w:rPr>
                <w:rFonts w:ascii="Arial Nova Light" w:hAnsi="Arial Nova Light" w:cstheme="majorBidi"/>
                <w:iCs/>
                <w:color w:val="000000" w:themeColor="text1"/>
                <w:sz w:val="24"/>
                <w:szCs w:val="24"/>
              </w:rPr>
              <w:t>1</w:t>
            </w:r>
          </w:p>
          <w:p w:rsidR="00D7225E" w:rsidRPr="00E85DB7" w:rsidRDefault="00D7225E" w:rsidP="00D7225E">
            <w:pPr>
              <w:rPr>
                <w:rFonts w:ascii="Arial Nova Light" w:hAnsi="Arial Nova Light" w:cstheme="majorBidi"/>
                <w:color w:val="000000" w:themeColor="text1"/>
                <w:sz w:val="24"/>
                <w:szCs w:val="24"/>
              </w:rPr>
            </w:pPr>
            <w:r w:rsidRPr="00E85DB7">
              <w:rPr>
                <w:rFonts w:ascii="Arial Nova Light" w:hAnsi="Arial Nova Light" w:cstheme="majorBidi"/>
                <w:iCs/>
                <w:color w:val="000000" w:themeColor="text1"/>
                <w:sz w:val="24"/>
                <w:szCs w:val="24"/>
              </w:rPr>
              <w:t xml:space="preserve">Q48b: </w:t>
            </w:r>
            <w:r w:rsidR="00E85DB7" w:rsidRPr="00E85DB7">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0C25C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F63EE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0C25C9">
              <w:rPr>
                <w:rFonts w:ascii="Arial Nova Light" w:hAnsi="Arial Nova Light" w:cstheme="majorBidi"/>
                <w:iCs/>
                <w:color w:val="000000" w:themeColor="text1"/>
                <w:sz w:val="24"/>
                <w:szCs w:val="24"/>
              </w:rPr>
              <w:t>1</w:t>
            </w:r>
          </w:p>
          <w:p w:rsidR="0045315E"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Q51b: </w:t>
            </w:r>
            <w:r w:rsidR="005D3D9B">
              <w:rPr>
                <w:rFonts w:ascii="Arial Nova Light" w:hAnsi="Arial Nova Light" w:cstheme="majorBidi"/>
                <w:iCs/>
                <w:color w:val="000000" w:themeColor="text1"/>
                <w:sz w:val="24"/>
                <w:szCs w:val="24"/>
              </w:rPr>
              <w:t>T</w:t>
            </w:r>
            <w:r w:rsidR="00367129">
              <w:rPr>
                <w:rFonts w:ascii="Arial Nova Light" w:hAnsi="Arial Nova Light" w:cstheme="majorBidi"/>
                <w:iCs/>
                <w:color w:val="000000" w:themeColor="text1"/>
                <w:sz w:val="24"/>
                <w:szCs w:val="24"/>
              </w:rPr>
              <w:t>estimony</w:t>
            </w:r>
            <w:r w:rsidR="005D3D9B">
              <w:rPr>
                <w:rFonts w:ascii="Arial Nova Light" w:hAnsi="Arial Nova Light" w:cstheme="majorBidi"/>
                <w:iCs/>
                <w:color w:val="000000" w:themeColor="text1"/>
                <w:sz w:val="24"/>
                <w:szCs w:val="24"/>
              </w:rPr>
              <w:t xml:space="preserve"> from eyewitnesses, emergency service telephone call, testimony from two police officers</w:t>
            </w:r>
            <w:r w:rsidR="00C55BA3">
              <w:rPr>
                <w:rFonts w:ascii="Arial Nova Light" w:hAnsi="Arial Nova Light" w:cstheme="majorBidi"/>
                <w:iCs/>
                <w:color w:val="000000" w:themeColor="text1"/>
                <w:sz w:val="24"/>
                <w:szCs w:val="24"/>
              </w:rPr>
              <w:t>; evidence of bad character concerning the appellants behaviour to three women and various other witnesses; hearsay evidence.</w:t>
            </w:r>
            <w:r w:rsidR="0045315E">
              <w:rPr>
                <w:rFonts w:ascii="Arial Nova Light" w:hAnsi="Arial Nova Light" w:cstheme="majorBidi"/>
                <w:iCs/>
                <w:color w:val="000000" w:themeColor="text1"/>
                <w:sz w:val="24"/>
                <w:szCs w:val="24"/>
              </w:rPr>
              <w:t xml:space="preserve"> Blood spots f</w:t>
            </w:r>
            <w:r w:rsidR="00560347">
              <w:rPr>
                <w:rFonts w:ascii="Arial Nova Light" w:hAnsi="Arial Nova Light" w:cstheme="majorBidi"/>
                <w:iCs/>
                <w:color w:val="000000" w:themeColor="text1"/>
                <w:sz w:val="24"/>
                <w:szCs w:val="24"/>
              </w:rPr>
              <w:t>rom victim f</w:t>
            </w:r>
            <w:r w:rsidR="0045315E">
              <w:rPr>
                <w:rFonts w:ascii="Arial Nova Light" w:hAnsi="Arial Nova Light" w:cstheme="majorBidi"/>
                <w:iCs/>
                <w:color w:val="000000" w:themeColor="text1"/>
                <w:sz w:val="24"/>
                <w:szCs w:val="24"/>
              </w:rPr>
              <w:t xml:space="preserve">ound on appellants </w:t>
            </w:r>
            <w:r w:rsidR="009975DB">
              <w:rPr>
                <w:rFonts w:ascii="Arial Nova Light" w:hAnsi="Arial Nova Light" w:cstheme="majorBidi"/>
                <w:iCs/>
                <w:color w:val="000000" w:themeColor="text1"/>
                <w:sz w:val="24"/>
                <w:szCs w:val="24"/>
              </w:rPr>
              <w:t>clothing and shoes.</w:t>
            </w:r>
            <w:r w:rsidR="008C2FBA">
              <w:rPr>
                <w:rFonts w:ascii="Arial Nova Light" w:hAnsi="Arial Nova Light" w:cstheme="majorBidi"/>
                <w:iCs/>
                <w:color w:val="000000" w:themeColor="text1"/>
                <w:sz w:val="24"/>
                <w:szCs w:val="24"/>
              </w:rPr>
              <w:t xml:space="preserve"> Blood spots found on the walls at the crime scene.</w:t>
            </w:r>
          </w:p>
          <w:p w:rsidR="00D7225E" w:rsidRPr="00F214F6" w:rsidRDefault="00D7225E" w:rsidP="00D7225E">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0C25C9">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72569A">
              <w:rPr>
                <w:rFonts w:ascii="Arial Nova Light" w:hAnsi="Arial Nova Light" w:cstheme="majorBidi"/>
                <w:iCs/>
                <w:color w:val="000000" w:themeColor="text1"/>
                <w:sz w:val="24"/>
                <w:szCs w:val="24"/>
              </w:rPr>
              <w:t>Opinion evidence from a scientific expert witness concerning blood aerosols; forensic experts</w:t>
            </w:r>
            <w:r w:rsidR="00052764">
              <w:rPr>
                <w:rFonts w:ascii="Arial Nova Light" w:hAnsi="Arial Nova Light" w:cstheme="majorBidi"/>
                <w:iCs/>
                <w:color w:val="000000" w:themeColor="text1"/>
                <w:sz w:val="24"/>
                <w:szCs w:val="24"/>
              </w:rPr>
              <w:t xml:space="preserve">; Opinion evidence from a forensic scientist who examined one of the exhibits before it went missing; </w:t>
            </w:r>
            <w:r w:rsidR="00257FA0">
              <w:rPr>
                <w:rFonts w:ascii="Arial Nova Light" w:hAnsi="Arial Nova Light" w:cstheme="majorBidi"/>
                <w:iCs/>
                <w:color w:val="000000" w:themeColor="text1"/>
                <w:sz w:val="24"/>
                <w:szCs w:val="24"/>
              </w:rPr>
              <w:t>forensic examination of the clothing for another individual, advanced by defence rather than the appellant, for perpetrating the crime.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9975DB">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9975DB">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F63EE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Life imprisonment</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5456D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5456D3" w:rsidP="00E22D4F">
            <w:pPr>
              <w:rPr>
                <w:rFonts w:ascii="Arial Nova Light" w:hAnsi="Arial Nova Light" w:cstheme="majorBidi"/>
                <w:color w:val="000000" w:themeColor="text1"/>
                <w:sz w:val="24"/>
                <w:szCs w:val="24"/>
              </w:rPr>
            </w:pPr>
            <w:r w:rsidRPr="005456D3">
              <w:rPr>
                <w:rFonts w:ascii="Arial Nova Light" w:hAnsi="Arial Nova Light" w:cstheme="majorBidi"/>
                <w:color w:val="000000" w:themeColor="text1"/>
                <w:sz w:val="24"/>
                <w:szCs w:val="24"/>
              </w:rPr>
              <w:t>Mr. Justice Holroyde</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8D76EF" w:rsidRPr="00F214F6" w:rsidRDefault="004C601D" w:rsidP="001D421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Mr. </w:t>
            </w:r>
            <w:r w:rsidR="008D76EF" w:rsidRPr="008D76EF">
              <w:rPr>
                <w:rFonts w:ascii="Arial Nova Light" w:hAnsi="Arial Nova Light" w:cstheme="majorBidi"/>
                <w:color w:val="000000" w:themeColor="text1"/>
                <w:sz w:val="24"/>
                <w:szCs w:val="24"/>
              </w:rPr>
              <w:t>Atkinson</w:t>
            </w:r>
            <w:r w:rsidR="00064676">
              <w:rPr>
                <w:rFonts w:ascii="Arial Nova Light" w:hAnsi="Arial Nova Light" w:cstheme="majorBidi"/>
                <w:color w:val="000000" w:themeColor="text1"/>
                <w:sz w:val="24"/>
                <w:szCs w:val="24"/>
              </w:rPr>
              <w:t xml:space="preserve"> (Defence)</w:t>
            </w:r>
            <w:r w:rsidR="001D4215">
              <w:rPr>
                <w:rFonts w:ascii="Arial Nova Light" w:hAnsi="Arial Nova Light" w:cstheme="majorBidi"/>
                <w:color w:val="000000" w:themeColor="text1"/>
                <w:sz w:val="24"/>
                <w:szCs w:val="24"/>
              </w:rPr>
              <w:t xml:space="preserve"> and </w:t>
            </w:r>
            <w:r w:rsidR="008D76EF">
              <w:rPr>
                <w:rFonts w:ascii="Arial Nova Light" w:hAnsi="Arial Nova Light" w:cstheme="majorBidi"/>
                <w:color w:val="000000" w:themeColor="text1"/>
                <w:sz w:val="24"/>
                <w:szCs w:val="24"/>
              </w:rPr>
              <w:t>Mr. Han</w:t>
            </w:r>
            <w:r w:rsidR="00064676">
              <w:rPr>
                <w:rFonts w:ascii="Arial Nova Light" w:hAnsi="Arial Nova Light" w:cstheme="majorBidi"/>
                <w:color w:val="000000" w:themeColor="text1"/>
                <w:sz w:val="24"/>
                <w:szCs w:val="24"/>
              </w:rPr>
              <w:t>doll (Crown)</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 xml:space="preserve">INVESTIGATIVE STAGE </w:t>
            </w:r>
            <w:r w:rsidR="00195951">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9B055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FB5312" w:rsidRPr="00F214F6" w:rsidRDefault="00FB5312" w:rsidP="00D7225E">
            <w:pPr>
              <w:rPr>
                <w:rFonts w:ascii="Arial Nova Light" w:hAnsi="Arial Nova Light" w:cstheme="majorBidi"/>
                <w:color w:val="000000" w:themeColor="text1"/>
                <w:sz w:val="24"/>
                <w:szCs w:val="24"/>
              </w:rPr>
            </w:pPr>
            <w:r w:rsidRPr="00FB5312">
              <w:rPr>
                <w:rFonts w:ascii="Arial Nova Light" w:hAnsi="Arial Nova Light" w:cstheme="majorBidi"/>
                <w:b/>
                <w:bCs/>
                <w:color w:val="000000" w:themeColor="text1"/>
                <w:sz w:val="24"/>
                <w:szCs w:val="24"/>
              </w:rPr>
              <w:t>Annotations:</w:t>
            </w: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9B0550">
              <w:rPr>
                <w:rFonts w:ascii="Arial Nova Light" w:hAnsi="Arial Nova Light" w:cstheme="majorBidi"/>
                <w:color w:val="000000" w:themeColor="text1"/>
                <w:sz w:val="24"/>
                <w:szCs w:val="24"/>
              </w:rPr>
              <w:t>1</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095CE8">
              <w:rPr>
                <w:rFonts w:ascii="Arial Nova Light" w:hAnsi="Arial Nova Light" w:cstheme="majorBidi"/>
                <w:color w:val="000000" w:themeColor="text1"/>
                <w:sz w:val="24"/>
                <w:szCs w:val="24"/>
              </w:rPr>
              <w:t>Two of the</w:t>
            </w:r>
            <w:r w:rsidR="009B0550">
              <w:rPr>
                <w:rFonts w:ascii="Arial Nova Light" w:hAnsi="Arial Nova Light" w:cstheme="majorBidi"/>
                <w:color w:val="000000" w:themeColor="text1"/>
                <w:sz w:val="24"/>
                <w:szCs w:val="24"/>
              </w:rPr>
              <w:t xml:space="preserve"> exhibits (</w:t>
            </w:r>
            <w:r w:rsidR="00095CE8">
              <w:rPr>
                <w:rFonts w:ascii="Arial Nova Light" w:hAnsi="Arial Nova Light" w:cstheme="majorBidi"/>
                <w:color w:val="000000" w:themeColor="text1"/>
                <w:sz w:val="24"/>
                <w:szCs w:val="24"/>
              </w:rPr>
              <w:t xml:space="preserve">including a </w:t>
            </w:r>
            <w:r w:rsidR="009B0550">
              <w:rPr>
                <w:rFonts w:ascii="Arial Nova Light" w:hAnsi="Arial Nova Light" w:cstheme="majorBidi"/>
                <w:color w:val="000000" w:themeColor="text1"/>
                <w:sz w:val="24"/>
                <w:szCs w:val="24"/>
              </w:rPr>
              <w:t>potential murder weapon) w</w:t>
            </w:r>
            <w:r w:rsidR="00095CE8">
              <w:rPr>
                <w:rFonts w:ascii="Arial Nova Light" w:hAnsi="Arial Nova Light" w:cstheme="majorBidi"/>
                <w:color w:val="000000" w:themeColor="text1"/>
                <w:sz w:val="24"/>
                <w:szCs w:val="24"/>
              </w:rPr>
              <w:t>ere examined by experts for the defence who were able to make notes and take photographs of them prior to them being</w:t>
            </w:r>
            <w:r w:rsidR="009B0550">
              <w:rPr>
                <w:rFonts w:ascii="Arial Nova Light" w:hAnsi="Arial Nova Light" w:cstheme="majorBidi"/>
                <w:color w:val="000000" w:themeColor="text1"/>
                <w:sz w:val="24"/>
                <w:szCs w:val="24"/>
              </w:rPr>
              <w:t xml:space="preserve"> los</w:t>
            </w:r>
            <w:r w:rsidR="00095CE8">
              <w:rPr>
                <w:rFonts w:ascii="Arial Nova Light" w:hAnsi="Arial Nova Light" w:cstheme="majorBidi"/>
                <w:color w:val="000000" w:themeColor="text1"/>
                <w:sz w:val="24"/>
                <w:szCs w:val="24"/>
              </w:rPr>
              <w:t>t. It is noted in Para 30 that</w:t>
            </w:r>
            <w:r w:rsidRPr="00F214F6">
              <w:rPr>
                <w:rFonts w:ascii="Arial Nova Light" w:hAnsi="Arial Nova Light" w:cstheme="majorBidi"/>
                <w:color w:val="000000" w:themeColor="text1"/>
                <w:sz w:val="24"/>
                <w:szCs w:val="24"/>
              </w:rPr>
              <w:t xml:space="preserve"> </w:t>
            </w:r>
            <w:r w:rsidR="00095CE8" w:rsidRPr="00095CE8">
              <w:rPr>
                <w:rFonts w:ascii="Arial Nova Light" w:hAnsi="Arial Nova Light" w:cstheme="majorBidi"/>
                <w:color w:val="000000" w:themeColor="text1"/>
                <w:sz w:val="24"/>
                <w:szCs w:val="24"/>
              </w:rPr>
              <w:t>the forensic scientists who were asked to give evidence at the second trial would have preferred to examine the exhibits for themselves</w:t>
            </w:r>
            <w:r w:rsidR="00B33E86">
              <w:rPr>
                <w:rFonts w:ascii="Arial Nova Light" w:hAnsi="Arial Nova Light" w:cstheme="majorBidi"/>
                <w:color w:val="000000" w:themeColor="text1"/>
                <w:sz w:val="24"/>
                <w:szCs w:val="24"/>
              </w:rPr>
              <w:t xml:space="preserve">. </w:t>
            </w:r>
            <w:r w:rsidR="00730768">
              <w:rPr>
                <w:rFonts w:ascii="Arial Nova Light" w:hAnsi="Arial Nova Light" w:cstheme="majorBidi"/>
                <w:color w:val="000000" w:themeColor="text1"/>
                <w:sz w:val="24"/>
                <w:szCs w:val="24"/>
              </w:rPr>
              <w:t>T</w:t>
            </w:r>
            <w:r w:rsidR="00B33E86">
              <w:rPr>
                <w:rFonts w:ascii="Arial Nova Light" w:hAnsi="Arial Nova Light" w:cstheme="majorBidi"/>
                <w:color w:val="000000" w:themeColor="text1"/>
                <w:sz w:val="24"/>
                <w:szCs w:val="24"/>
              </w:rPr>
              <w:t xml:space="preserve">he defence argue that </w:t>
            </w:r>
            <w:r w:rsidR="00730768">
              <w:rPr>
                <w:rFonts w:ascii="Arial Nova Light" w:hAnsi="Arial Nova Light" w:cstheme="majorBidi"/>
                <w:color w:val="000000" w:themeColor="text1"/>
                <w:sz w:val="24"/>
                <w:szCs w:val="24"/>
              </w:rPr>
              <w:t xml:space="preserve">one of the exhibits in particular was of probative value </w:t>
            </w:r>
            <w:r w:rsidR="006B2078">
              <w:rPr>
                <w:rFonts w:ascii="Arial Nova Light" w:hAnsi="Arial Nova Light" w:cstheme="majorBidi"/>
                <w:color w:val="000000" w:themeColor="text1"/>
                <w:sz w:val="24"/>
                <w:szCs w:val="24"/>
              </w:rPr>
              <w:t>since it potentially exculpatory evidence for their client. The defence argue that they</w:t>
            </w:r>
            <w:r w:rsidR="00B33E86">
              <w:rPr>
                <w:rFonts w:ascii="Arial Nova Light" w:hAnsi="Arial Nova Light" w:cstheme="majorBidi"/>
                <w:color w:val="000000" w:themeColor="text1"/>
                <w:sz w:val="24"/>
                <w:szCs w:val="24"/>
              </w:rPr>
              <w:t xml:space="preserve"> </w:t>
            </w:r>
            <w:r w:rsidR="006B2078">
              <w:rPr>
                <w:rFonts w:ascii="Arial Nova Light" w:hAnsi="Arial Nova Light" w:cstheme="majorBidi"/>
                <w:color w:val="000000" w:themeColor="text1"/>
                <w:sz w:val="24"/>
                <w:szCs w:val="24"/>
              </w:rPr>
              <w:t xml:space="preserve">were </w:t>
            </w:r>
            <w:r w:rsidR="00B33E86">
              <w:rPr>
                <w:rFonts w:ascii="Arial Nova Light" w:hAnsi="Arial Nova Light" w:cstheme="majorBidi"/>
                <w:color w:val="000000" w:themeColor="text1"/>
                <w:sz w:val="24"/>
                <w:szCs w:val="24"/>
              </w:rPr>
              <w:t>deprived of being abl</w:t>
            </w:r>
            <w:r w:rsidR="00730768">
              <w:rPr>
                <w:rFonts w:ascii="Arial Nova Light" w:hAnsi="Arial Nova Light" w:cstheme="majorBidi"/>
                <w:color w:val="000000" w:themeColor="text1"/>
                <w:sz w:val="24"/>
                <w:szCs w:val="24"/>
              </w:rPr>
              <w:t>e</w:t>
            </w:r>
            <w:r w:rsidR="00B33E86">
              <w:rPr>
                <w:rFonts w:ascii="Arial Nova Light" w:hAnsi="Arial Nova Light" w:cstheme="majorBidi"/>
                <w:color w:val="000000" w:themeColor="text1"/>
                <w:sz w:val="24"/>
                <w:szCs w:val="24"/>
              </w:rPr>
              <w:t xml:space="preserve"> to collect DNA samples from the exhibit which could have exonerated the</w:t>
            </w:r>
            <w:r w:rsidR="00730768">
              <w:rPr>
                <w:rFonts w:ascii="Arial Nova Light" w:hAnsi="Arial Nova Light" w:cstheme="majorBidi"/>
                <w:color w:val="000000" w:themeColor="text1"/>
                <w:sz w:val="24"/>
                <w:szCs w:val="24"/>
              </w:rPr>
              <w:t xml:space="preserve"> appellant </w:t>
            </w:r>
            <w:r w:rsidR="002850A0">
              <w:rPr>
                <w:rFonts w:ascii="Arial Nova Light" w:hAnsi="Arial Nova Light" w:cstheme="majorBidi"/>
                <w:color w:val="000000" w:themeColor="text1"/>
                <w:sz w:val="24"/>
                <w:szCs w:val="24"/>
              </w:rPr>
              <w:t>because analysis would have revealed traces of D</w:t>
            </w:r>
            <w:r w:rsidR="00730768">
              <w:rPr>
                <w:rFonts w:ascii="Arial Nova Light" w:hAnsi="Arial Nova Light" w:cstheme="majorBidi"/>
                <w:color w:val="000000" w:themeColor="text1"/>
                <w:sz w:val="24"/>
                <w:szCs w:val="24"/>
              </w:rPr>
              <w:t>NA</w:t>
            </w:r>
            <w:r w:rsidR="002850A0">
              <w:rPr>
                <w:rFonts w:ascii="Arial Nova Light" w:hAnsi="Arial Nova Light" w:cstheme="majorBidi"/>
                <w:color w:val="000000" w:themeColor="text1"/>
                <w:sz w:val="24"/>
                <w:szCs w:val="24"/>
              </w:rPr>
              <w:t xml:space="preserve"> from someone else that they suspect perpetrated the crime.</w:t>
            </w:r>
          </w:p>
          <w:p w:rsidR="00FB5312" w:rsidRPr="00F214F6" w:rsidRDefault="00FB5312" w:rsidP="00D970E4">
            <w:pPr>
              <w:rPr>
                <w:rFonts w:ascii="Arial Nova Light" w:hAnsi="Arial Nova Light" w:cstheme="majorBidi"/>
                <w:color w:val="000000" w:themeColor="text1"/>
                <w:sz w:val="24"/>
                <w:szCs w:val="24"/>
              </w:rPr>
            </w:pPr>
            <w:r w:rsidRPr="00FB531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2850A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2850A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2850A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2850A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2850A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F55C8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2850A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w:t>
            </w:r>
            <w:r w:rsidR="00CC3B33" w:rsidRPr="00F214F6">
              <w:rPr>
                <w:rFonts w:ascii="Arial Nova Light" w:hAnsi="Arial Nova Light" w:cstheme="majorBidi"/>
                <w:color w:val="000000" w:themeColor="text1"/>
                <w:sz w:val="24"/>
                <w:szCs w:val="24"/>
              </w:rPr>
              <w:lastRenderedPageBreak/>
              <w:t xml:space="preserve">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F55C8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1</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645B5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w:t>
            </w:r>
            <w:r w:rsidR="00F55C82">
              <w:rPr>
                <w:rFonts w:ascii="Arial Nova Light" w:hAnsi="Arial Nova Light" w:cstheme="majorBidi"/>
                <w:color w:val="000000" w:themeColor="text1"/>
                <w:sz w:val="24"/>
                <w:szCs w:val="24"/>
              </w:rPr>
              <w:t>ed as being a professor</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F55C8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F55C82"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rsidR="00FB5312" w:rsidRPr="00F214F6" w:rsidRDefault="00FB5312" w:rsidP="00D92554">
            <w:pPr>
              <w:rPr>
                <w:rFonts w:ascii="Arial Nova Light" w:hAnsi="Arial Nova Light" w:cstheme="majorBidi"/>
                <w:color w:val="000000" w:themeColor="text1"/>
                <w:sz w:val="24"/>
                <w:szCs w:val="24"/>
              </w:rPr>
            </w:pPr>
            <w:r w:rsidRPr="00FB531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F55C8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B5312" w:rsidRPr="00F214F6" w:rsidRDefault="00FB5312" w:rsidP="00D92554">
            <w:pPr>
              <w:rPr>
                <w:rFonts w:ascii="Arial Nova Light" w:hAnsi="Arial Nova Light" w:cstheme="majorBidi"/>
                <w:color w:val="000000" w:themeColor="text1"/>
                <w:sz w:val="24"/>
                <w:szCs w:val="24"/>
              </w:rPr>
            </w:pPr>
            <w:r w:rsidRPr="00FB531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F55C82"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rsidR="00FB5312" w:rsidRPr="00F214F6" w:rsidRDefault="00FB5312" w:rsidP="00D92554">
            <w:pPr>
              <w:rPr>
                <w:rFonts w:ascii="Arial Nova Light" w:hAnsi="Arial Nova Light" w:cstheme="majorBidi"/>
                <w:color w:val="000000" w:themeColor="text1"/>
                <w:sz w:val="24"/>
                <w:szCs w:val="24"/>
              </w:rPr>
            </w:pPr>
            <w:r w:rsidRPr="00FB531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F55C8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B5312" w:rsidRPr="00F214F6" w:rsidRDefault="00FB5312" w:rsidP="00D92554">
            <w:pPr>
              <w:rPr>
                <w:rFonts w:ascii="Arial Nova Light" w:hAnsi="Arial Nova Light" w:cstheme="majorBidi"/>
                <w:color w:val="000000" w:themeColor="text1"/>
                <w:sz w:val="24"/>
                <w:szCs w:val="24"/>
              </w:rPr>
            </w:pPr>
            <w:r w:rsidRPr="00FB531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56034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B5312" w:rsidRPr="00F214F6" w:rsidRDefault="00FB5312" w:rsidP="00D92554">
            <w:pPr>
              <w:rPr>
                <w:rFonts w:ascii="Arial Nova Light" w:hAnsi="Arial Nova Light" w:cstheme="majorBidi"/>
                <w:color w:val="000000" w:themeColor="text1"/>
                <w:sz w:val="24"/>
                <w:szCs w:val="24"/>
              </w:rPr>
            </w:pPr>
            <w:r w:rsidRPr="00FB531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F55C82">
              <w:rPr>
                <w:rFonts w:ascii="Arial Nova Light" w:hAnsi="Arial Nova Light" w:cstheme="majorBidi"/>
                <w:iCs/>
                <w:color w:val="000000" w:themeColor="text1"/>
                <w:sz w:val="24"/>
                <w:szCs w:val="24"/>
              </w:rPr>
              <w:t>2</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F55C82">
              <w:rPr>
                <w:rFonts w:ascii="Arial Nova Light" w:hAnsi="Arial Nova Light" w:cstheme="majorBidi"/>
                <w:iCs/>
                <w:color w:val="000000" w:themeColor="text1"/>
                <w:sz w:val="24"/>
                <w:szCs w:val="24"/>
              </w:rPr>
              <w:t>99</w:t>
            </w:r>
          </w:p>
          <w:p w:rsidR="00FB5312" w:rsidRPr="00F214F6" w:rsidRDefault="00FB5312" w:rsidP="00D92554">
            <w:pPr>
              <w:rPr>
                <w:rFonts w:ascii="Arial Nova Light" w:hAnsi="Arial Nova Light" w:cstheme="majorBidi"/>
                <w:color w:val="000000" w:themeColor="text1"/>
                <w:sz w:val="24"/>
                <w:szCs w:val="24"/>
              </w:rPr>
            </w:pPr>
            <w:r w:rsidRPr="00FB531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8C2FB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56034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56034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B5312" w:rsidRPr="00F214F6" w:rsidRDefault="00FB5312" w:rsidP="00D92554">
            <w:pPr>
              <w:rPr>
                <w:rFonts w:ascii="Arial Nova Light" w:hAnsi="Arial Nova Light" w:cstheme="majorBidi"/>
                <w:color w:val="000000" w:themeColor="text1"/>
                <w:sz w:val="24"/>
                <w:szCs w:val="24"/>
              </w:rPr>
            </w:pPr>
            <w:r w:rsidRPr="00FB531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56034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195951">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415E9" w:rsidRPr="00F214F6" w:rsidTr="00D970E4">
        <w:tc>
          <w:tcPr>
            <w:tcW w:w="6345" w:type="dxa"/>
          </w:tcPr>
          <w:p w:rsidR="00C415E9" w:rsidRPr="00B842CA" w:rsidRDefault="00C415E9" w:rsidP="00C415E9">
            <w:pPr>
              <w:rPr>
                <w:rFonts w:ascii="Arial Nova Light" w:hAnsi="Arial Nova Light" w:cstheme="majorBidi"/>
                <w:color w:val="000000" w:themeColor="text1"/>
                <w:sz w:val="24"/>
                <w:szCs w:val="24"/>
              </w:rPr>
            </w:pPr>
            <w:r w:rsidRPr="00B842CA">
              <w:rPr>
                <w:rFonts w:ascii="Arial Nova Light" w:hAnsi="Arial Nova Light" w:cstheme="majorBidi"/>
                <w:color w:val="000000" w:themeColor="text1"/>
                <w:sz w:val="24"/>
                <w:szCs w:val="24"/>
              </w:rPr>
              <w:t xml:space="preserve">80. Did (main) prosecution fingerprint/DNA/Digital expert </w:t>
            </w:r>
            <w:r w:rsidRPr="00B842CA">
              <w:rPr>
                <w:rFonts w:ascii="Arial Nova Light" w:hAnsi="Arial Nova Light" w:cstheme="majorBidi"/>
                <w:color w:val="000000" w:themeColor="text1"/>
                <w:sz w:val="24"/>
                <w:szCs w:val="24"/>
              </w:rPr>
              <w:lastRenderedPageBreak/>
              <w:t>present evidence at original trial?</w:t>
            </w:r>
          </w:p>
        </w:tc>
        <w:tc>
          <w:tcPr>
            <w:tcW w:w="9072" w:type="dxa"/>
          </w:tcPr>
          <w:p w:rsidR="00C415E9" w:rsidRDefault="00B842CA" w:rsidP="00C415E9">
            <w:pPr>
              <w:rPr>
                <w:rFonts w:ascii="Arial Nova Light" w:hAnsi="Arial Nova Light" w:cstheme="majorBidi"/>
                <w:iCs/>
                <w:color w:val="000000" w:themeColor="text1"/>
                <w:sz w:val="24"/>
                <w:szCs w:val="24"/>
              </w:rPr>
            </w:pPr>
            <w:r w:rsidRPr="00B842CA">
              <w:rPr>
                <w:rFonts w:ascii="Arial Nova Light" w:hAnsi="Arial Nova Light" w:cstheme="majorBidi"/>
                <w:iCs/>
                <w:color w:val="000000" w:themeColor="text1"/>
                <w:sz w:val="24"/>
                <w:szCs w:val="24"/>
              </w:rPr>
              <w:lastRenderedPageBreak/>
              <w:t>1</w:t>
            </w:r>
          </w:p>
          <w:p w:rsidR="00FB5312" w:rsidRPr="00B842CA" w:rsidRDefault="00FB5312" w:rsidP="00C415E9">
            <w:pPr>
              <w:rPr>
                <w:rFonts w:ascii="Arial Nova Light" w:hAnsi="Arial Nova Light" w:cstheme="majorBidi"/>
                <w:color w:val="000000" w:themeColor="text1"/>
                <w:sz w:val="24"/>
                <w:szCs w:val="24"/>
              </w:rPr>
            </w:pPr>
            <w:r w:rsidRPr="00FB5312">
              <w:rPr>
                <w:rFonts w:ascii="Arial Nova Light" w:hAnsi="Arial Nova Light" w:cstheme="majorBidi"/>
                <w:b/>
                <w:bCs/>
                <w:color w:val="000000" w:themeColor="text1"/>
                <w:sz w:val="24"/>
                <w:szCs w:val="24"/>
              </w:rPr>
              <w:lastRenderedPageBreak/>
              <w:t>Annotations:</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81. Was concern expressed at original trial or appeal about the qualifications, knowledge, skills or experience of prosecution fingerprint/DNA/Digital expert(s)?</w:t>
            </w:r>
          </w:p>
        </w:tc>
        <w:tc>
          <w:tcPr>
            <w:tcW w:w="9072" w:type="dxa"/>
          </w:tcPr>
          <w:p w:rsidR="00C415E9" w:rsidRDefault="00C415E9" w:rsidP="00C415E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300FE5" w:rsidRPr="00F214F6" w:rsidRDefault="00300FE5" w:rsidP="00C415E9">
            <w:pPr>
              <w:rPr>
                <w:rFonts w:ascii="Arial Nova Light" w:hAnsi="Arial Nova Light" w:cstheme="majorBidi"/>
                <w:color w:val="000000" w:themeColor="text1"/>
                <w:sz w:val="24"/>
                <w:szCs w:val="24"/>
              </w:rPr>
            </w:pPr>
            <w:r w:rsidRPr="00300FE5">
              <w:rPr>
                <w:rFonts w:ascii="Arial Nova Light" w:hAnsi="Arial Nova Light" w:cstheme="majorBidi"/>
                <w:b/>
                <w:bCs/>
                <w:color w:val="000000" w:themeColor="text1"/>
                <w:sz w:val="24"/>
                <w:szCs w:val="24"/>
              </w:rPr>
              <w:t>Annotations:</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82. Was prosecution fingerprint/DNA/Digital expert witness cross-examined by defence at original trial?</w:t>
            </w:r>
          </w:p>
        </w:tc>
        <w:tc>
          <w:tcPr>
            <w:tcW w:w="9072" w:type="dxa"/>
          </w:tcPr>
          <w:p w:rsidR="00C415E9" w:rsidRDefault="00C415E9" w:rsidP="00C415E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300FE5" w:rsidRPr="00F214F6" w:rsidRDefault="00300FE5" w:rsidP="00C415E9">
            <w:pPr>
              <w:rPr>
                <w:rFonts w:ascii="Arial Nova Light" w:hAnsi="Arial Nova Light" w:cstheme="majorBidi"/>
                <w:color w:val="000000" w:themeColor="text1"/>
                <w:sz w:val="24"/>
                <w:szCs w:val="24"/>
              </w:rPr>
            </w:pPr>
            <w:r w:rsidRPr="00300FE5">
              <w:rPr>
                <w:rFonts w:ascii="Arial Nova Light" w:hAnsi="Arial Nova Light" w:cstheme="majorBidi"/>
                <w:b/>
                <w:bCs/>
                <w:color w:val="000000" w:themeColor="text1"/>
                <w:sz w:val="24"/>
                <w:szCs w:val="24"/>
              </w:rPr>
              <w:t>Annotations:</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83. Did (main) defence fingerprint/DNA/Digital expert present evidence at original trial?</w:t>
            </w:r>
          </w:p>
        </w:tc>
        <w:tc>
          <w:tcPr>
            <w:tcW w:w="9072" w:type="dxa"/>
          </w:tcPr>
          <w:p w:rsidR="00C415E9" w:rsidRDefault="00C415E9" w:rsidP="00C415E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300FE5" w:rsidRPr="00F214F6" w:rsidRDefault="00300FE5" w:rsidP="00C415E9">
            <w:pPr>
              <w:rPr>
                <w:rFonts w:ascii="Arial Nova Light" w:hAnsi="Arial Nova Light" w:cstheme="majorBidi"/>
                <w:color w:val="000000" w:themeColor="text1"/>
                <w:sz w:val="24"/>
                <w:szCs w:val="24"/>
              </w:rPr>
            </w:pPr>
            <w:r w:rsidRPr="00300FE5">
              <w:rPr>
                <w:rFonts w:ascii="Arial Nova Light" w:hAnsi="Arial Nova Light" w:cstheme="majorBidi"/>
                <w:b/>
                <w:bCs/>
                <w:color w:val="000000" w:themeColor="text1"/>
                <w:sz w:val="24"/>
                <w:szCs w:val="24"/>
              </w:rPr>
              <w:t>Annotations:</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84. Was concern expressed at original trial or appeal about the qualifications, knowledge, skills or experience of defence fingerprint/DNA/Digital expert(s)?</w:t>
            </w:r>
          </w:p>
        </w:tc>
        <w:tc>
          <w:tcPr>
            <w:tcW w:w="9072" w:type="dxa"/>
          </w:tcPr>
          <w:p w:rsidR="00C415E9" w:rsidRDefault="00C415E9" w:rsidP="00C415E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300FE5" w:rsidRPr="00F214F6" w:rsidRDefault="00300FE5" w:rsidP="00C415E9">
            <w:pPr>
              <w:rPr>
                <w:rFonts w:ascii="Arial Nova Light" w:hAnsi="Arial Nova Light" w:cstheme="majorBidi"/>
                <w:color w:val="000000" w:themeColor="text1"/>
                <w:sz w:val="24"/>
                <w:szCs w:val="24"/>
              </w:rPr>
            </w:pPr>
            <w:r w:rsidRPr="00300FE5">
              <w:rPr>
                <w:rFonts w:ascii="Arial Nova Light" w:hAnsi="Arial Nova Light" w:cstheme="majorBidi"/>
                <w:b/>
                <w:bCs/>
                <w:color w:val="000000" w:themeColor="text1"/>
                <w:sz w:val="24"/>
                <w:szCs w:val="24"/>
              </w:rPr>
              <w:t>Annotations:</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85. Was defence fingerprint/DNA/Digital expert witness cross-examined by prosecution at original trial?</w:t>
            </w:r>
          </w:p>
        </w:tc>
        <w:tc>
          <w:tcPr>
            <w:tcW w:w="9072" w:type="dxa"/>
          </w:tcPr>
          <w:p w:rsidR="00C415E9" w:rsidRDefault="00C415E9" w:rsidP="00C415E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300FE5" w:rsidRPr="00F214F6" w:rsidRDefault="00300FE5" w:rsidP="00C415E9">
            <w:pPr>
              <w:rPr>
                <w:rFonts w:ascii="Arial Nova Light" w:hAnsi="Arial Nova Light" w:cstheme="majorBidi"/>
                <w:color w:val="000000" w:themeColor="text1"/>
                <w:sz w:val="24"/>
                <w:szCs w:val="24"/>
              </w:rPr>
            </w:pPr>
            <w:r w:rsidRPr="00300FE5">
              <w:rPr>
                <w:rFonts w:ascii="Arial Nova Light" w:hAnsi="Arial Nova Light" w:cstheme="majorBidi"/>
                <w:b/>
                <w:bCs/>
                <w:color w:val="000000" w:themeColor="text1"/>
                <w:sz w:val="24"/>
                <w:szCs w:val="24"/>
              </w:rPr>
              <w:t>Annotations:</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86. Was there a disagreement in conclusions made by prosecution and defence fingerprint/DNA/Digital experts at original trial?</w:t>
            </w:r>
          </w:p>
        </w:tc>
        <w:tc>
          <w:tcPr>
            <w:tcW w:w="9072" w:type="dxa"/>
          </w:tcPr>
          <w:p w:rsidR="00C415E9" w:rsidRDefault="00C415E9" w:rsidP="00C415E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300FE5" w:rsidRPr="00F214F6" w:rsidRDefault="00300FE5" w:rsidP="00C415E9">
            <w:pPr>
              <w:rPr>
                <w:rFonts w:ascii="Arial Nova Light" w:hAnsi="Arial Nova Light" w:cstheme="majorBidi"/>
                <w:color w:val="000000" w:themeColor="text1"/>
                <w:sz w:val="24"/>
                <w:szCs w:val="24"/>
              </w:rPr>
            </w:pPr>
            <w:r w:rsidRPr="00300FE5">
              <w:rPr>
                <w:rFonts w:ascii="Arial Nova Light" w:hAnsi="Arial Nova Light" w:cstheme="majorBidi"/>
                <w:b/>
                <w:bCs/>
                <w:color w:val="000000" w:themeColor="text1"/>
                <w:sz w:val="24"/>
                <w:szCs w:val="24"/>
              </w:rPr>
              <w:t>Annotations:</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87. Was concern expressed at original trial or appeal about quality of prosecution expert reports?</w:t>
            </w:r>
          </w:p>
        </w:tc>
        <w:tc>
          <w:tcPr>
            <w:tcW w:w="9072" w:type="dxa"/>
          </w:tcPr>
          <w:p w:rsidR="00C415E9" w:rsidRPr="00F214F6" w:rsidRDefault="00C415E9" w:rsidP="00C41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88. Was concern expressed at original trial or appeal about quality of defence expert reports?</w:t>
            </w:r>
          </w:p>
        </w:tc>
        <w:tc>
          <w:tcPr>
            <w:tcW w:w="9072" w:type="dxa"/>
          </w:tcPr>
          <w:p w:rsidR="00C415E9" w:rsidRPr="00F214F6" w:rsidRDefault="00C415E9" w:rsidP="00C41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89. Were probabilities of fingerprint/DNA match mentioned at original trial?</w:t>
            </w:r>
          </w:p>
        </w:tc>
        <w:tc>
          <w:tcPr>
            <w:tcW w:w="9072" w:type="dxa"/>
          </w:tcPr>
          <w:p w:rsidR="00C415E9" w:rsidRDefault="00C415E9" w:rsidP="00C415E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300FE5" w:rsidRPr="00F214F6" w:rsidRDefault="00300FE5" w:rsidP="00C415E9">
            <w:pPr>
              <w:rPr>
                <w:rFonts w:ascii="Arial Nova Light" w:hAnsi="Arial Nova Light" w:cstheme="majorBidi"/>
                <w:color w:val="000000" w:themeColor="text1"/>
                <w:sz w:val="24"/>
                <w:szCs w:val="24"/>
              </w:rPr>
            </w:pPr>
            <w:r w:rsidRPr="00300FE5">
              <w:rPr>
                <w:rFonts w:ascii="Arial Nova Light" w:hAnsi="Arial Nova Light" w:cstheme="majorBidi"/>
                <w:b/>
                <w:bCs/>
                <w:color w:val="000000" w:themeColor="text1"/>
                <w:sz w:val="24"/>
                <w:szCs w:val="24"/>
              </w:rPr>
              <w:t>Annotations:</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Did fingerprint/DNA/Digital expert express his/her confidence in conclusion at original trial? </w:t>
            </w:r>
            <w:r w:rsidRPr="00F214F6">
              <w:rPr>
                <w:rFonts w:ascii="Arial Nova Light" w:hAnsi="Arial Nova Light" w:cstheme="majorBidi"/>
                <w:b/>
                <w:bCs/>
                <w:color w:val="000000" w:themeColor="text1"/>
                <w:sz w:val="24"/>
                <w:szCs w:val="24"/>
              </w:rPr>
              <w:t>90b.</w:t>
            </w:r>
            <w:r w:rsidRPr="00F214F6">
              <w:rPr>
                <w:rFonts w:ascii="Arial Nova Light" w:hAnsi="Arial Nova Light" w:cstheme="majorBidi"/>
                <w:color w:val="000000" w:themeColor="text1"/>
                <w:sz w:val="24"/>
                <w:szCs w:val="24"/>
              </w:rPr>
              <w:t xml:space="preserve"> If yes, how?</w:t>
            </w:r>
          </w:p>
        </w:tc>
        <w:tc>
          <w:tcPr>
            <w:tcW w:w="9072" w:type="dxa"/>
          </w:tcPr>
          <w:p w:rsidR="00C415E9" w:rsidRPr="00F214F6" w:rsidRDefault="00C415E9" w:rsidP="00C415E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Pr>
                <w:rFonts w:ascii="Arial Nova Light" w:hAnsi="Arial Nova Light" w:cstheme="majorBidi"/>
                <w:iCs/>
                <w:color w:val="000000" w:themeColor="text1"/>
                <w:sz w:val="24"/>
                <w:szCs w:val="24"/>
              </w:rPr>
              <w:t>1</w:t>
            </w:r>
          </w:p>
          <w:p w:rsidR="00C415E9" w:rsidRDefault="00C415E9" w:rsidP="00C415E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Pr>
                <w:rFonts w:ascii="Arial Nova Light" w:hAnsi="Arial Nova Light" w:cstheme="majorBidi"/>
                <w:iCs/>
                <w:color w:val="000000" w:themeColor="text1"/>
                <w:sz w:val="24"/>
                <w:szCs w:val="24"/>
              </w:rPr>
              <w:t xml:space="preserve">Para 35 the expert </w:t>
            </w:r>
            <w:r w:rsidRPr="000E40C5">
              <w:rPr>
                <w:rFonts w:ascii="Arial Nova Light" w:hAnsi="Arial Nova Light" w:cstheme="majorBidi"/>
                <w:iCs/>
                <w:color w:val="000000" w:themeColor="text1"/>
                <w:sz w:val="24"/>
                <w:szCs w:val="24"/>
              </w:rPr>
              <w:t>could not comment on the fact that the spots of blood found on the wall were of similar size to those found on the appellant's jacket, whereas he had actually said that he did not think that there was anything significant in it</w:t>
            </w:r>
            <w:r>
              <w:rPr>
                <w:rFonts w:ascii="Arial Nova Light" w:hAnsi="Arial Nova Light" w:cstheme="majorBidi"/>
                <w:iCs/>
                <w:color w:val="000000" w:themeColor="text1"/>
                <w:sz w:val="24"/>
                <w:szCs w:val="24"/>
              </w:rPr>
              <w:t>. It is furthered that according to the judge, the expert</w:t>
            </w:r>
            <w:r w:rsidRPr="00C35787">
              <w:rPr>
                <w:rFonts w:ascii="Arial Nova Light" w:hAnsi="Arial Nova Light" w:cstheme="majorBidi"/>
                <w:iCs/>
                <w:color w:val="000000" w:themeColor="text1"/>
                <w:sz w:val="24"/>
                <w:szCs w:val="24"/>
              </w:rPr>
              <w:t xml:space="preserve"> had agreed that he was speaking purely as a scientist</w:t>
            </w:r>
            <w:r>
              <w:rPr>
                <w:rFonts w:ascii="Arial Nova Light" w:hAnsi="Arial Nova Light" w:cstheme="majorBidi"/>
                <w:iCs/>
                <w:color w:val="000000" w:themeColor="text1"/>
                <w:sz w:val="24"/>
                <w:szCs w:val="24"/>
              </w:rPr>
              <w:t>, therefore</w:t>
            </w:r>
            <w:r w:rsidRPr="00C35787">
              <w:rPr>
                <w:rFonts w:ascii="Arial Nova Light" w:hAnsi="Arial Nova Light" w:cstheme="majorBidi"/>
                <w:iCs/>
                <w:color w:val="000000" w:themeColor="text1"/>
                <w:sz w:val="24"/>
                <w:szCs w:val="24"/>
              </w:rPr>
              <w:t xml:space="preserve"> was not concerned with other circumstantial evidence and that therefore comparisons between the size of the blood spots on the jacket and the size of the blood spots on the wall were of no interest to him. Since he had no evidence whether the spots were created and deposited at the same time, he did not need to take into account what was found on the wall.</w:t>
            </w:r>
          </w:p>
          <w:p w:rsidR="00300FE5" w:rsidRPr="00F214F6" w:rsidRDefault="00300FE5" w:rsidP="00C415E9">
            <w:pPr>
              <w:rPr>
                <w:rFonts w:ascii="Arial Nova Light" w:hAnsi="Arial Nova Light" w:cstheme="majorBidi"/>
                <w:color w:val="000000" w:themeColor="text1"/>
                <w:sz w:val="24"/>
                <w:szCs w:val="24"/>
              </w:rPr>
            </w:pPr>
            <w:r w:rsidRPr="00300FE5">
              <w:rPr>
                <w:rFonts w:ascii="Arial Nova Light" w:hAnsi="Arial Nova Light" w:cstheme="majorBidi"/>
                <w:b/>
                <w:bCs/>
                <w:color w:val="000000" w:themeColor="text1"/>
                <w:sz w:val="24"/>
                <w:szCs w:val="24"/>
              </w:rPr>
              <w:t>Annotations:</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For DNA evidence, were probabilities of match </w:t>
            </w:r>
            <w:r w:rsidRPr="00F214F6">
              <w:rPr>
                <w:rFonts w:ascii="Arial Nova Light" w:hAnsi="Arial Nova Light" w:cstheme="majorBidi"/>
                <w:color w:val="000000" w:themeColor="text1"/>
                <w:sz w:val="24"/>
                <w:szCs w:val="24"/>
              </w:rPr>
              <w:lastRenderedPageBreak/>
              <w:t>presented by prosecution expert at original trial?</w:t>
            </w:r>
          </w:p>
        </w:tc>
        <w:tc>
          <w:tcPr>
            <w:tcW w:w="9072" w:type="dxa"/>
          </w:tcPr>
          <w:p w:rsidR="00C415E9" w:rsidRPr="00F214F6" w:rsidRDefault="00C415E9" w:rsidP="00C41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2</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92. For DNA evidence, were contamination/error rates presented at original trial?</w:t>
            </w:r>
          </w:p>
        </w:tc>
        <w:tc>
          <w:tcPr>
            <w:tcW w:w="9072" w:type="dxa"/>
          </w:tcPr>
          <w:p w:rsidR="00C415E9" w:rsidRPr="00F214F6" w:rsidRDefault="00C415E9" w:rsidP="00C41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93. For fingerprint evidence, did the prosecution expert declare a match/individualisation at original trial?</w:t>
            </w:r>
          </w:p>
        </w:tc>
        <w:tc>
          <w:tcPr>
            <w:tcW w:w="9072" w:type="dxa"/>
          </w:tcPr>
          <w:p w:rsidR="00C415E9" w:rsidRPr="00F214F6" w:rsidRDefault="00C415E9" w:rsidP="00C41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94. For fingerprint evidence, how many points of similarity between sample and print were presented at original trial?</w:t>
            </w:r>
          </w:p>
        </w:tc>
        <w:tc>
          <w:tcPr>
            <w:tcW w:w="9072" w:type="dxa"/>
          </w:tcPr>
          <w:p w:rsidR="00C415E9" w:rsidRPr="00F214F6" w:rsidRDefault="00C415E9" w:rsidP="00C415E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95. For fingerprint evidence, were any points of dissimilarity presented at original trial?</w:t>
            </w:r>
          </w:p>
        </w:tc>
        <w:tc>
          <w:tcPr>
            <w:tcW w:w="9072" w:type="dxa"/>
          </w:tcPr>
          <w:p w:rsidR="00C415E9" w:rsidRPr="00F214F6" w:rsidRDefault="00C415E9" w:rsidP="00C41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96. Did (prosecution or defence) fingerprint/DNA/Digital experts try to explain any inconsistencies in evidence at original trial?</w:t>
            </w:r>
          </w:p>
        </w:tc>
        <w:tc>
          <w:tcPr>
            <w:tcW w:w="9072" w:type="dxa"/>
          </w:tcPr>
          <w:p w:rsidR="00C415E9" w:rsidRPr="00F214F6" w:rsidRDefault="00C415E9" w:rsidP="00C41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97. Was hearsay evidence presented at trial?</w:t>
            </w:r>
          </w:p>
        </w:tc>
        <w:tc>
          <w:tcPr>
            <w:tcW w:w="9072" w:type="dxa"/>
          </w:tcPr>
          <w:p w:rsidR="00C415E9" w:rsidRDefault="00C415E9" w:rsidP="00C415E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300FE5" w:rsidRPr="00F214F6" w:rsidRDefault="00300FE5" w:rsidP="00C415E9">
            <w:pPr>
              <w:rPr>
                <w:rFonts w:ascii="Arial Nova Light" w:hAnsi="Arial Nova Light" w:cstheme="majorBidi"/>
                <w:color w:val="000000" w:themeColor="text1"/>
                <w:sz w:val="24"/>
                <w:szCs w:val="24"/>
              </w:rPr>
            </w:pPr>
            <w:r w:rsidRPr="00300FE5">
              <w:rPr>
                <w:rFonts w:ascii="Arial Nova Light" w:hAnsi="Arial Nova Light" w:cstheme="majorBidi"/>
                <w:b/>
                <w:bCs/>
                <w:color w:val="000000" w:themeColor="text1"/>
                <w:sz w:val="24"/>
                <w:szCs w:val="24"/>
              </w:rPr>
              <w:t>Annotations:</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98. Was any bad character evidence presented at trial?</w:t>
            </w:r>
          </w:p>
        </w:tc>
        <w:tc>
          <w:tcPr>
            <w:tcW w:w="9072" w:type="dxa"/>
          </w:tcPr>
          <w:p w:rsidR="00C415E9" w:rsidRDefault="00C415E9" w:rsidP="00C415E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300FE5" w:rsidRPr="00F214F6" w:rsidRDefault="00300FE5" w:rsidP="00C415E9">
            <w:pPr>
              <w:rPr>
                <w:rFonts w:ascii="Arial Nova Light" w:hAnsi="Arial Nova Light" w:cstheme="majorBidi"/>
                <w:color w:val="000000" w:themeColor="text1"/>
                <w:sz w:val="24"/>
                <w:szCs w:val="24"/>
              </w:rPr>
            </w:pPr>
            <w:r w:rsidRPr="00300FE5">
              <w:rPr>
                <w:rFonts w:ascii="Arial Nova Light" w:hAnsi="Arial Nova Light" w:cstheme="majorBidi"/>
                <w:b/>
                <w:bCs/>
                <w:color w:val="000000" w:themeColor="text1"/>
                <w:sz w:val="24"/>
                <w:szCs w:val="24"/>
              </w:rPr>
              <w:t>Annotations:</w:t>
            </w: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99. Did prosecution team fail to share relevant information with defence team before original trial?</w:t>
            </w:r>
          </w:p>
        </w:tc>
        <w:tc>
          <w:tcPr>
            <w:tcW w:w="9072" w:type="dxa"/>
          </w:tcPr>
          <w:p w:rsidR="00C415E9" w:rsidRDefault="00C415E9" w:rsidP="00C415E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300FE5" w:rsidRPr="00F214F6" w:rsidRDefault="00300FE5" w:rsidP="00C415E9">
            <w:pPr>
              <w:rPr>
                <w:rFonts w:ascii="Arial Nova Light" w:hAnsi="Arial Nova Light" w:cstheme="majorBidi"/>
                <w:color w:val="000000" w:themeColor="text1"/>
                <w:sz w:val="24"/>
                <w:szCs w:val="24"/>
              </w:rPr>
            </w:pPr>
            <w:r w:rsidRPr="00300FE5">
              <w:rPr>
                <w:rFonts w:ascii="Arial Nova Light" w:hAnsi="Arial Nova Light" w:cstheme="majorBidi"/>
                <w:b/>
                <w:bCs/>
                <w:color w:val="000000" w:themeColor="text1"/>
                <w:sz w:val="24"/>
                <w:szCs w:val="24"/>
              </w:rPr>
              <w:t>Annotations:</w:t>
            </w:r>
          </w:p>
        </w:tc>
      </w:tr>
      <w:tr w:rsidR="00C415E9" w:rsidRPr="00F214F6" w:rsidTr="00D970E4">
        <w:tc>
          <w:tcPr>
            <w:tcW w:w="6345" w:type="dxa"/>
            <w:shd w:val="clear" w:color="auto" w:fill="D9D9D9" w:themeFill="background1" w:themeFillShade="D9"/>
          </w:tcPr>
          <w:p w:rsidR="00C415E9" w:rsidRPr="00F214F6" w:rsidRDefault="00C415E9" w:rsidP="00C415E9">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415E9" w:rsidRPr="00F214F6" w:rsidRDefault="00C415E9" w:rsidP="00C415E9">
            <w:pPr>
              <w:rPr>
                <w:rFonts w:ascii="Arial Nova Light" w:hAnsi="Arial Nova Light" w:cstheme="majorBidi"/>
                <w:color w:val="000000" w:themeColor="text1"/>
                <w:sz w:val="24"/>
                <w:szCs w:val="24"/>
              </w:rPr>
            </w:pPr>
          </w:p>
        </w:tc>
      </w:tr>
      <w:tr w:rsidR="00C415E9" w:rsidRPr="00F214F6" w:rsidTr="00D970E4">
        <w:tc>
          <w:tcPr>
            <w:tcW w:w="6345" w:type="dxa"/>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100. Were visual images used to present fingerprint/DNA/Digital evidence at original trial?</w:t>
            </w:r>
          </w:p>
        </w:tc>
        <w:tc>
          <w:tcPr>
            <w:tcW w:w="9072" w:type="dxa"/>
          </w:tcPr>
          <w:p w:rsidR="00C415E9" w:rsidRPr="00F214F6" w:rsidRDefault="00C415E9" w:rsidP="00C415E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415E9" w:rsidRPr="00F214F6" w:rsidTr="005E6686">
        <w:tc>
          <w:tcPr>
            <w:tcW w:w="6345" w:type="dxa"/>
            <w:tcBorders>
              <w:bottom w:val="single" w:sz="4" w:space="0" w:color="auto"/>
            </w:tcBorders>
          </w:tcPr>
          <w:p w:rsidR="00C415E9" w:rsidRPr="00F214F6" w:rsidRDefault="00C415E9" w:rsidP="00C415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How did judge instruct jury to deal with fingerprint/DNA evidence? </w:t>
            </w:r>
            <w:r w:rsidRPr="00F214F6">
              <w:rPr>
                <w:rFonts w:ascii="Arial Nova Light" w:hAnsi="Arial Nova Light" w:cstheme="majorBidi"/>
                <w:i/>
                <w:iCs/>
                <w:color w:val="000000" w:themeColor="text1"/>
                <w:sz w:val="24"/>
                <w:szCs w:val="24"/>
              </w:rPr>
              <w:t>Provide quote if short, otherwise summarise</w:t>
            </w:r>
          </w:p>
        </w:tc>
        <w:tc>
          <w:tcPr>
            <w:tcW w:w="9072" w:type="dxa"/>
          </w:tcPr>
          <w:p w:rsidR="00C415E9" w:rsidRPr="00F214F6" w:rsidRDefault="00C415E9" w:rsidP="00C415E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Para 35. The </w:t>
            </w:r>
            <w:r w:rsidRPr="00786705">
              <w:rPr>
                <w:rFonts w:ascii="Arial Nova Light" w:hAnsi="Arial Nova Light"/>
                <w:color w:val="000000" w:themeColor="text1"/>
              </w:rPr>
              <w:t xml:space="preserve">judge </w:t>
            </w:r>
            <w:r>
              <w:rPr>
                <w:rFonts w:ascii="Arial Nova Light" w:hAnsi="Arial Nova Light"/>
                <w:color w:val="000000" w:themeColor="text1"/>
              </w:rPr>
              <w:t>was criticised for telling the</w:t>
            </w:r>
            <w:r w:rsidRPr="00786705">
              <w:rPr>
                <w:rFonts w:ascii="Arial Nova Light" w:hAnsi="Arial Nova Light"/>
                <w:color w:val="000000" w:themeColor="text1"/>
              </w:rPr>
              <w:t xml:space="preserve"> jury </w:t>
            </w:r>
            <w:r>
              <w:rPr>
                <w:rFonts w:ascii="Arial Nova Light" w:hAnsi="Arial Nova Light"/>
                <w:color w:val="000000" w:themeColor="text1"/>
              </w:rPr>
              <w:t>that one of the experts</w:t>
            </w:r>
            <w:r w:rsidRPr="00786705">
              <w:rPr>
                <w:rFonts w:ascii="Arial Nova Light" w:hAnsi="Arial Nova Light"/>
                <w:color w:val="000000" w:themeColor="text1"/>
              </w:rPr>
              <w:t xml:space="preserve"> could not </w:t>
            </w:r>
            <w:r>
              <w:rPr>
                <w:rFonts w:ascii="Arial Nova Light" w:hAnsi="Arial Nova Light"/>
                <w:color w:val="000000" w:themeColor="text1"/>
              </w:rPr>
              <w:t xml:space="preserve">pass </w:t>
            </w:r>
            <w:r w:rsidRPr="00786705">
              <w:rPr>
                <w:rFonts w:ascii="Arial Nova Light" w:hAnsi="Arial Nova Light"/>
                <w:color w:val="000000" w:themeColor="text1"/>
              </w:rPr>
              <w:t xml:space="preserve">comment on the spots of blood found on the wall </w:t>
            </w:r>
            <w:r>
              <w:rPr>
                <w:rFonts w:ascii="Arial Nova Light" w:hAnsi="Arial Nova Light"/>
                <w:color w:val="000000" w:themeColor="text1"/>
              </w:rPr>
              <w:t>being</w:t>
            </w:r>
            <w:r w:rsidRPr="00786705">
              <w:rPr>
                <w:rFonts w:ascii="Arial Nova Light" w:hAnsi="Arial Nova Light"/>
                <w:color w:val="000000" w:themeColor="text1"/>
              </w:rPr>
              <w:t xml:space="preserve"> of similar size to those found on the appellant's jacke</w:t>
            </w:r>
            <w:r>
              <w:rPr>
                <w:rFonts w:ascii="Arial Nova Light" w:hAnsi="Arial Nova Light"/>
                <w:color w:val="000000" w:themeColor="text1"/>
              </w:rPr>
              <w:t>t</w:t>
            </w:r>
          </w:p>
        </w:tc>
      </w:tr>
      <w:tr w:rsidR="00C415E9" w:rsidRPr="00F214F6" w:rsidTr="00DB2C1F">
        <w:tc>
          <w:tcPr>
            <w:tcW w:w="15417" w:type="dxa"/>
            <w:gridSpan w:val="2"/>
            <w:tcBorders>
              <w:bottom w:val="single" w:sz="4" w:space="0" w:color="auto"/>
            </w:tcBorders>
            <w:shd w:val="clear" w:color="auto" w:fill="D9D9D9" w:themeFill="background1" w:themeFillShade="D9"/>
          </w:tcPr>
          <w:p w:rsidR="00C415E9" w:rsidRPr="00F214F6" w:rsidRDefault="00C415E9" w:rsidP="00C415E9">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15E9" w:rsidRPr="00F214F6" w:rsidTr="00AD1A27">
        <w:tc>
          <w:tcPr>
            <w:tcW w:w="15417" w:type="dxa"/>
            <w:gridSpan w:val="2"/>
            <w:shd w:val="clear" w:color="auto" w:fill="D9D9D9" w:themeFill="background1" w:themeFillShade="D9"/>
          </w:tcPr>
          <w:p w:rsidR="00C415E9" w:rsidRPr="00F214F6" w:rsidRDefault="00C415E9" w:rsidP="00C415E9">
            <w:pPr>
              <w:rPr>
                <w:rFonts w:ascii="Arial Nova Light" w:hAnsi="Arial Nova Light" w:cstheme="majorBidi"/>
                <w:color w:val="000000" w:themeColor="text1"/>
                <w:sz w:val="24"/>
                <w:szCs w:val="24"/>
              </w:rPr>
            </w:pPr>
          </w:p>
          <w:p w:rsidR="00C415E9" w:rsidRPr="00F214F6" w:rsidRDefault="00C415E9" w:rsidP="00C415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195951">
              <w:rPr>
                <w:rFonts w:ascii="Arial Nova Light" w:hAnsi="Arial Nova Light" w:cstheme="majorBidi"/>
                <w:b/>
                <w:bCs/>
                <w:color w:val="000000" w:themeColor="text1"/>
                <w:sz w:val="24"/>
                <w:szCs w:val="24"/>
              </w:rPr>
              <w:t>(code as 99 if not stated and cannot be inferred)</w:t>
            </w:r>
          </w:p>
          <w:p w:rsidR="00C415E9" w:rsidRPr="00F214F6" w:rsidRDefault="00C415E9" w:rsidP="00C415E9">
            <w:pPr>
              <w:pStyle w:val="ParaLevel1"/>
              <w:numPr>
                <w:ilvl w:val="0"/>
                <w:numId w:val="0"/>
              </w:numPr>
              <w:spacing w:before="0" w:after="0"/>
              <w:jc w:val="center"/>
              <w:rPr>
                <w:rFonts w:ascii="Arial Nova Light" w:hAnsi="Arial Nova Light"/>
                <w:b/>
                <w:color w:val="000000" w:themeColor="text1"/>
              </w:rPr>
            </w:pPr>
          </w:p>
        </w:tc>
      </w:tr>
      <w:tr w:rsidR="00C415E9" w:rsidRPr="00F214F6" w:rsidTr="00AD1A27">
        <w:tc>
          <w:tcPr>
            <w:tcW w:w="6345" w:type="dxa"/>
          </w:tcPr>
          <w:p w:rsidR="00C415E9" w:rsidRPr="00F214F6" w:rsidRDefault="00C415E9" w:rsidP="00C415E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C415E9" w:rsidRDefault="00C415E9" w:rsidP="00C415E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A67152">
              <w:rPr>
                <w:rFonts w:ascii="Arial Nova Light" w:hAnsi="Arial Nova Light"/>
                <w:color w:val="000000" w:themeColor="text1"/>
              </w:rPr>
              <w:t>2</w:t>
            </w:r>
            <w:r>
              <w:rPr>
                <w:rFonts w:ascii="Arial Nova Light" w:hAnsi="Arial Nova Light"/>
                <w:color w:val="000000" w:themeColor="text1"/>
              </w:rPr>
              <w:t>: 99</w:t>
            </w:r>
          </w:p>
          <w:p w:rsidR="00C415E9" w:rsidRPr="00F214F6" w:rsidRDefault="00C415E9" w:rsidP="00C415E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A67152">
              <w:rPr>
                <w:rFonts w:ascii="Arial Nova Light" w:hAnsi="Arial Nova Light"/>
                <w:color w:val="000000" w:themeColor="text1"/>
              </w:rPr>
              <w:t>2</w:t>
            </w:r>
            <w:r>
              <w:rPr>
                <w:rFonts w:ascii="Arial Nova Light" w:hAnsi="Arial Nova Light"/>
                <w:color w:val="000000" w:themeColor="text1"/>
              </w:rPr>
              <w:t>b: 99</w:t>
            </w:r>
          </w:p>
        </w:tc>
      </w:tr>
      <w:tr w:rsidR="00C415E9" w:rsidRPr="00F214F6" w:rsidTr="00AD1A27">
        <w:tc>
          <w:tcPr>
            <w:tcW w:w="15417" w:type="dxa"/>
            <w:gridSpan w:val="2"/>
            <w:shd w:val="clear" w:color="auto" w:fill="D9D9D9" w:themeFill="background1" w:themeFillShade="D9"/>
          </w:tcPr>
          <w:p w:rsidR="00C415E9" w:rsidRPr="00F214F6" w:rsidRDefault="00C415E9" w:rsidP="00C415E9">
            <w:pPr>
              <w:jc w:val="center"/>
              <w:rPr>
                <w:rFonts w:ascii="Arial Nova Light" w:hAnsi="Arial Nova Light" w:cstheme="majorBidi"/>
                <w:b/>
                <w:bCs/>
                <w:color w:val="000000" w:themeColor="text1"/>
                <w:sz w:val="24"/>
                <w:szCs w:val="24"/>
              </w:rPr>
            </w:pPr>
          </w:p>
          <w:p w:rsidR="00C415E9" w:rsidRPr="00F214F6" w:rsidRDefault="00C415E9" w:rsidP="00C415E9">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195951">
              <w:rPr>
                <w:rFonts w:ascii="Arial Nova Light" w:hAnsi="Arial Nova Light" w:cstheme="majorBidi"/>
                <w:b/>
                <w:bCs/>
                <w:color w:val="000000" w:themeColor="text1"/>
                <w:szCs w:val="24"/>
              </w:rPr>
              <w:t>(code as 99 if not stated and cannot be inferred)</w:t>
            </w:r>
          </w:p>
        </w:tc>
      </w:tr>
      <w:tr w:rsidR="00C415E9" w:rsidRPr="00F214F6" w:rsidTr="00AD1A27">
        <w:tc>
          <w:tcPr>
            <w:tcW w:w="15417" w:type="dxa"/>
            <w:gridSpan w:val="2"/>
            <w:shd w:val="clear" w:color="auto" w:fill="D9D9D9" w:themeFill="background1" w:themeFillShade="D9"/>
          </w:tcPr>
          <w:p w:rsidR="00C415E9" w:rsidRPr="00F214F6" w:rsidRDefault="00C415E9" w:rsidP="00C415E9">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C415E9" w:rsidRPr="00F214F6" w:rsidTr="00AD1A27">
        <w:tc>
          <w:tcPr>
            <w:tcW w:w="6345" w:type="dxa"/>
          </w:tcPr>
          <w:p w:rsidR="00C415E9" w:rsidRPr="000472ED" w:rsidRDefault="00C415E9" w:rsidP="00C415E9">
            <w:pPr>
              <w:spacing w:after="160" w:line="259" w:lineRule="auto"/>
              <w:rPr>
                <w:rFonts w:ascii="Arial Nova Light" w:hAnsi="Arial Nova Light"/>
                <w:b/>
                <w:bCs/>
                <w:sz w:val="24"/>
              </w:rPr>
            </w:pPr>
            <w:r w:rsidRPr="000472ED">
              <w:rPr>
                <w:rFonts w:ascii="Arial Nova Light" w:hAnsi="Arial Nova Light"/>
                <w:sz w:val="24"/>
              </w:rPr>
              <w:lastRenderedPageBreak/>
              <w:t>103. For Digital evidence, was concern expressed at original trial about problems securing the data?</w:t>
            </w:r>
          </w:p>
        </w:tc>
        <w:tc>
          <w:tcPr>
            <w:tcW w:w="9072" w:type="dxa"/>
          </w:tcPr>
          <w:p w:rsidR="00C415E9" w:rsidRPr="00F214F6" w:rsidRDefault="00C415E9" w:rsidP="00C415E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415E9" w:rsidRPr="00F214F6" w:rsidTr="00AD1A27">
        <w:tc>
          <w:tcPr>
            <w:tcW w:w="6345" w:type="dxa"/>
          </w:tcPr>
          <w:p w:rsidR="00C415E9" w:rsidRPr="000472ED" w:rsidRDefault="00C415E9" w:rsidP="00C415E9">
            <w:pPr>
              <w:spacing w:after="160" w:line="259" w:lineRule="auto"/>
              <w:rPr>
                <w:rFonts w:ascii="Arial Nova Light" w:hAnsi="Arial Nova Light"/>
                <w:b/>
                <w:bCs/>
                <w:sz w:val="24"/>
              </w:rPr>
            </w:pPr>
            <w:r w:rsidRPr="000472ED">
              <w:rPr>
                <w:rFonts w:ascii="Arial Nova Light" w:hAnsi="Arial Nova Light"/>
                <w:sz w:val="24"/>
              </w:rPr>
              <w:t>104. For Digital evidence were there any concerns about data being missed during investigation?</w:t>
            </w:r>
          </w:p>
        </w:tc>
        <w:tc>
          <w:tcPr>
            <w:tcW w:w="9072" w:type="dxa"/>
          </w:tcPr>
          <w:p w:rsidR="00C415E9" w:rsidRPr="00F214F6" w:rsidRDefault="00C415E9" w:rsidP="00C415E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415E9" w:rsidRPr="00F214F6" w:rsidTr="00AD1A27">
        <w:tc>
          <w:tcPr>
            <w:tcW w:w="6345" w:type="dxa"/>
          </w:tcPr>
          <w:p w:rsidR="00C415E9" w:rsidRPr="000472ED" w:rsidRDefault="00C415E9" w:rsidP="00C415E9">
            <w:pPr>
              <w:spacing w:after="160" w:line="259" w:lineRule="auto"/>
              <w:rPr>
                <w:rFonts w:ascii="Arial Nova Light" w:hAnsi="Arial Nova Light"/>
                <w:b/>
                <w:bCs/>
                <w:sz w:val="24"/>
              </w:rPr>
            </w:pPr>
            <w:r w:rsidRPr="000472ED">
              <w:rPr>
                <w:rFonts w:ascii="Arial Nova Light" w:hAnsi="Arial Nova Light"/>
                <w:sz w:val="24"/>
              </w:rPr>
              <w:t xml:space="preserve">105. For Digital evidence, was any data hidden over the network? </w:t>
            </w:r>
          </w:p>
        </w:tc>
        <w:tc>
          <w:tcPr>
            <w:tcW w:w="9072" w:type="dxa"/>
          </w:tcPr>
          <w:p w:rsidR="00C415E9" w:rsidRPr="00F214F6" w:rsidRDefault="00C415E9" w:rsidP="00C415E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415E9" w:rsidRPr="00F214F6" w:rsidTr="00AD1A27">
        <w:tc>
          <w:tcPr>
            <w:tcW w:w="6345" w:type="dxa"/>
          </w:tcPr>
          <w:p w:rsidR="00C415E9" w:rsidRPr="000472ED" w:rsidRDefault="00C415E9" w:rsidP="00C415E9">
            <w:pPr>
              <w:spacing w:after="160"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C415E9" w:rsidRPr="00F214F6" w:rsidRDefault="00C415E9" w:rsidP="00C415E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415E9" w:rsidRPr="00F214F6" w:rsidTr="00AD1A27">
        <w:tc>
          <w:tcPr>
            <w:tcW w:w="6345" w:type="dxa"/>
          </w:tcPr>
          <w:p w:rsidR="00C415E9" w:rsidRPr="000472ED" w:rsidRDefault="00C415E9" w:rsidP="00C415E9">
            <w:pPr>
              <w:spacing w:after="160"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C415E9" w:rsidRPr="00F214F6" w:rsidRDefault="00C415E9" w:rsidP="00C415E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415E9" w:rsidRPr="00F214F6" w:rsidTr="00AD1A27">
        <w:tc>
          <w:tcPr>
            <w:tcW w:w="6345" w:type="dxa"/>
          </w:tcPr>
          <w:p w:rsidR="00C415E9" w:rsidRPr="000472ED" w:rsidRDefault="00C415E9" w:rsidP="00C415E9">
            <w:pPr>
              <w:spacing w:after="160"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C415E9" w:rsidRPr="00F214F6" w:rsidRDefault="00C415E9" w:rsidP="00C415E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415E9" w:rsidRPr="00F214F6" w:rsidTr="00AD1A27">
        <w:tc>
          <w:tcPr>
            <w:tcW w:w="6345" w:type="dxa"/>
          </w:tcPr>
          <w:p w:rsidR="00C415E9" w:rsidRPr="000472ED" w:rsidRDefault="00C415E9" w:rsidP="00C415E9">
            <w:pPr>
              <w:spacing w:after="160"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C415E9" w:rsidRPr="00F214F6" w:rsidRDefault="00C415E9" w:rsidP="00C415E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415E9" w:rsidRPr="00F214F6" w:rsidTr="00AD1A27">
        <w:tc>
          <w:tcPr>
            <w:tcW w:w="15417" w:type="dxa"/>
            <w:gridSpan w:val="2"/>
            <w:shd w:val="clear" w:color="auto" w:fill="D9D9D9" w:themeFill="background1" w:themeFillShade="D9"/>
          </w:tcPr>
          <w:p w:rsidR="00C415E9" w:rsidRPr="00F214F6" w:rsidRDefault="00C415E9" w:rsidP="00C415E9">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861577" w:rsidRPr="00F214F6" w:rsidTr="00AD1A27">
        <w:tc>
          <w:tcPr>
            <w:tcW w:w="6345" w:type="dxa"/>
          </w:tcPr>
          <w:p w:rsidR="00861577" w:rsidRPr="000472ED" w:rsidRDefault="00861577" w:rsidP="00861577">
            <w:pPr>
              <w:spacing w:after="160"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861577" w:rsidRPr="00F214F6" w:rsidRDefault="00861577" w:rsidP="00861577">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61577" w:rsidRPr="00F214F6" w:rsidTr="00AD1A27">
        <w:tc>
          <w:tcPr>
            <w:tcW w:w="6345" w:type="dxa"/>
          </w:tcPr>
          <w:p w:rsidR="00861577" w:rsidRPr="000472ED" w:rsidRDefault="00861577" w:rsidP="00861577">
            <w:pPr>
              <w:spacing w:after="160"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861577" w:rsidRPr="00F214F6" w:rsidRDefault="00861577" w:rsidP="00861577">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61577" w:rsidRPr="00F214F6" w:rsidTr="00AD1A27">
        <w:tc>
          <w:tcPr>
            <w:tcW w:w="6345" w:type="dxa"/>
          </w:tcPr>
          <w:p w:rsidR="00861577" w:rsidRPr="000472ED" w:rsidRDefault="00861577" w:rsidP="00861577">
            <w:pPr>
              <w:spacing w:after="160"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861577" w:rsidRPr="00F214F6" w:rsidRDefault="00861577" w:rsidP="00861577">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61577" w:rsidRPr="00F214F6" w:rsidTr="00AD1A27">
        <w:tc>
          <w:tcPr>
            <w:tcW w:w="6345" w:type="dxa"/>
          </w:tcPr>
          <w:p w:rsidR="00861577" w:rsidRPr="000472ED" w:rsidRDefault="00861577" w:rsidP="00861577">
            <w:pPr>
              <w:spacing w:after="160"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861577" w:rsidRPr="00F214F6" w:rsidRDefault="00861577" w:rsidP="00861577">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61577" w:rsidRPr="00F214F6" w:rsidTr="00AD1A27">
        <w:tc>
          <w:tcPr>
            <w:tcW w:w="6345" w:type="dxa"/>
          </w:tcPr>
          <w:p w:rsidR="00861577" w:rsidRPr="000472ED" w:rsidRDefault="00861577" w:rsidP="00861577">
            <w:pPr>
              <w:spacing w:after="160"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861577" w:rsidRPr="00F214F6" w:rsidRDefault="00861577" w:rsidP="00861577">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B361F5" w:rsidRPr="00F214F6" w:rsidTr="00A01017">
        <w:tc>
          <w:tcPr>
            <w:tcW w:w="6345" w:type="dxa"/>
            <w:tcBorders>
              <w:top w:val="single" w:sz="4" w:space="0" w:color="auto"/>
              <w:left w:val="single" w:sz="4" w:space="0" w:color="auto"/>
              <w:bottom w:val="single" w:sz="4" w:space="0" w:color="auto"/>
              <w:right w:val="single" w:sz="4" w:space="0" w:color="auto"/>
            </w:tcBorders>
          </w:tcPr>
          <w:p w:rsidR="00B361F5" w:rsidRPr="00F214F6" w:rsidRDefault="00B361F5" w:rsidP="00B361F5">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B361F5" w:rsidRDefault="00B361F5" w:rsidP="00B361F5">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B361F5" w:rsidRDefault="00B361F5" w:rsidP="00B361F5">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B361F5" w:rsidRPr="00F214F6" w:rsidTr="00A01017">
        <w:tc>
          <w:tcPr>
            <w:tcW w:w="6345" w:type="dxa"/>
            <w:tcBorders>
              <w:top w:val="single" w:sz="4" w:space="0" w:color="auto"/>
              <w:left w:val="single" w:sz="4" w:space="0" w:color="auto"/>
              <w:bottom w:val="single" w:sz="4" w:space="0" w:color="auto"/>
              <w:right w:val="single" w:sz="4" w:space="0" w:color="auto"/>
            </w:tcBorders>
          </w:tcPr>
          <w:p w:rsidR="00B361F5" w:rsidRDefault="00B361F5" w:rsidP="00B361F5">
            <w:pPr>
              <w:rPr>
                <w:rFonts w:ascii="Arial Nova Light" w:hAnsi="Arial Nova Light"/>
              </w:rPr>
            </w:pPr>
            <w:r>
              <w:rPr>
                <w:rFonts w:ascii="Arial Nova Light" w:hAnsi="Arial Nova Light" w:cstheme="majorBidi"/>
                <w:color w:val="000000" w:themeColor="text1"/>
                <w:sz w:val="24"/>
                <w:szCs w:val="24"/>
              </w:rPr>
              <w:lastRenderedPageBreak/>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B361F5" w:rsidRDefault="00B361F5" w:rsidP="00B361F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rsidR="00B361F5" w:rsidRDefault="00B361F5" w:rsidP="00B361F5">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C415E9" w:rsidRPr="00F214F6" w:rsidTr="005E6686">
        <w:tc>
          <w:tcPr>
            <w:tcW w:w="6345" w:type="dxa"/>
            <w:shd w:val="clear" w:color="auto" w:fill="D9D9D9" w:themeFill="background1" w:themeFillShade="D9"/>
          </w:tcPr>
          <w:p w:rsidR="00C415E9" w:rsidRPr="00F214F6" w:rsidRDefault="00C415E9" w:rsidP="00C415E9">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C415E9" w:rsidRDefault="00C415E9" w:rsidP="00042BF9">
            <w:pPr>
              <w:pStyle w:val="ParaLevel1"/>
              <w:numPr>
                <w:ilvl w:val="0"/>
                <w:numId w:val="0"/>
              </w:numPr>
              <w:spacing w:before="0" w:after="0"/>
              <w:rPr>
                <w:rFonts w:ascii="Arial Nova Light" w:hAnsi="Arial Nova Light"/>
                <w:color w:val="000000" w:themeColor="text1"/>
              </w:rPr>
            </w:pPr>
          </w:p>
          <w:p w:rsidR="00C415E9" w:rsidRPr="00F214F6" w:rsidRDefault="00C415E9" w:rsidP="00042BF9">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 xml:space="preserve">Para 11. </w:t>
            </w:r>
            <w:r w:rsidRPr="00421AB5">
              <w:rPr>
                <w:rFonts w:ascii="Arial Nova Light" w:hAnsi="Arial Nova Light"/>
                <w:color w:val="000000" w:themeColor="text1"/>
              </w:rPr>
              <w:t>The second trial lasted much longer than the first, not just because it was necessary to call the new scientific evidence, but because in the meantime Parliament had passed the Criminal Justice Act 2003, which rendered evidence of bad character admissible in circumstances in which it had previously not been.</w:t>
            </w:r>
            <w:r w:rsidR="000F636D">
              <w:rPr>
                <w:rFonts w:ascii="Arial Nova Light" w:hAnsi="Arial Nova Light"/>
                <w:color w:val="000000" w:themeColor="text1"/>
              </w:rPr>
              <w:t xml:space="preserve"> </w:t>
            </w:r>
            <w:r>
              <w:rPr>
                <w:rFonts w:ascii="Arial Nova Light" w:hAnsi="Arial Nova Light"/>
                <w:color w:val="000000" w:themeColor="text1"/>
              </w:rPr>
              <w:t xml:space="preserve">Para 12. </w:t>
            </w:r>
            <w:r w:rsidRPr="00B015E4">
              <w:rPr>
                <w:rFonts w:ascii="Arial Nova Light" w:hAnsi="Arial Nova Light"/>
                <w:color w:val="000000" w:themeColor="text1"/>
              </w:rPr>
              <w:t>The lapse of time between the murder and the second trial had led to other unfortunate consequences. Two exhibits of prime importance, the jacket worn by the appellant on the day in question and the murder weapon itself, had been lost. It was therefore not possible for the experts instructed by the defence to examine those articles or to obtain any DNA samples from the knife for analysis</w:t>
            </w:r>
            <w:r>
              <w:rPr>
                <w:rFonts w:ascii="Arial Nova Light" w:hAnsi="Arial Nova Light"/>
                <w:color w:val="000000" w:themeColor="text1"/>
              </w:rPr>
              <w:t>. T</w:t>
            </w:r>
            <w:r w:rsidRPr="00130427">
              <w:rPr>
                <w:rFonts w:ascii="Arial Nova Light" w:hAnsi="Arial Nova Light"/>
                <w:color w:val="000000" w:themeColor="text1"/>
              </w:rPr>
              <w:t>he passage of time</w:t>
            </w:r>
            <w:r>
              <w:rPr>
                <w:rFonts w:ascii="Arial Nova Light" w:hAnsi="Arial Nova Light"/>
                <w:color w:val="000000" w:themeColor="text1"/>
              </w:rPr>
              <w:t xml:space="preserve"> between since the offence and, now second hearing,</w:t>
            </w:r>
            <w:r w:rsidRPr="00130427">
              <w:rPr>
                <w:rFonts w:ascii="Arial Nova Light" w:hAnsi="Arial Nova Light"/>
                <w:color w:val="000000" w:themeColor="text1"/>
              </w:rPr>
              <w:t xml:space="preserve"> rendered the recollections of important witnesses unreliable</w:t>
            </w:r>
            <w:r>
              <w:rPr>
                <w:rFonts w:ascii="Arial Nova Light" w:hAnsi="Arial Nova Light"/>
                <w:color w:val="000000" w:themeColor="text1"/>
              </w:rPr>
              <w:t>.</w:t>
            </w:r>
            <w:r w:rsidR="00042BF9">
              <w:rPr>
                <w:rFonts w:ascii="Arial Nova Light" w:hAnsi="Arial Nova Light"/>
                <w:color w:val="000000" w:themeColor="text1"/>
              </w:rPr>
              <w:t xml:space="preserve"> </w:t>
            </w:r>
            <w:r w:rsidR="008B7DAD">
              <w:rPr>
                <w:rFonts w:ascii="Arial Nova Light" w:hAnsi="Arial Nova Light"/>
                <w:color w:val="000000" w:themeColor="text1"/>
              </w:rPr>
              <w:t>B</w:t>
            </w:r>
            <w:r w:rsidR="008B7DAD" w:rsidRPr="008B7DAD">
              <w:rPr>
                <w:rFonts w:ascii="Arial Nova Light" w:hAnsi="Arial Nova Light"/>
                <w:color w:val="000000" w:themeColor="text1"/>
              </w:rPr>
              <w:t>etween the time of the crime and the second trial two exhibits of “prime importance” were lost. It was noted in Para 12 that it was therefore not possible for the experts instructed by the defence to examine those articles or to obtain any DNA samples from the knife for analysis.</w:t>
            </w:r>
            <w:r w:rsidR="00042BF9">
              <w:rPr>
                <w:rFonts w:ascii="Arial Nova Light" w:hAnsi="Arial Nova Light"/>
                <w:color w:val="000000" w:themeColor="text1"/>
              </w:rPr>
              <w:t xml:space="preserve"> </w:t>
            </w:r>
            <w:r>
              <w:rPr>
                <w:rFonts w:ascii="Arial Nova Light" w:hAnsi="Arial Nova Light"/>
                <w:color w:val="000000" w:themeColor="text1"/>
              </w:rPr>
              <w:t>At the first trial the conviction was quashed.</w:t>
            </w:r>
          </w:p>
          <w:p w:rsidR="00C415E9" w:rsidRPr="00F214F6" w:rsidRDefault="00C415E9" w:rsidP="00042BF9">
            <w:pPr>
              <w:pStyle w:val="ParaLevel1"/>
              <w:numPr>
                <w:ilvl w:val="0"/>
                <w:numId w:val="0"/>
              </w:numPr>
              <w:spacing w:before="0" w:after="0"/>
              <w:rPr>
                <w:rFonts w:ascii="Arial Nova Light" w:hAnsi="Arial Nova Light"/>
                <w:color w:val="000000" w:themeColor="text1"/>
              </w:rPr>
            </w:pPr>
          </w:p>
          <w:p w:rsidR="00C415E9" w:rsidRPr="00F214F6" w:rsidRDefault="00C415E9" w:rsidP="00042BF9">
            <w:pPr>
              <w:pStyle w:val="ParaLevel1"/>
              <w:numPr>
                <w:ilvl w:val="0"/>
                <w:numId w:val="0"/>
              </w:numPr>
              <w:spacing w:before="0" w:after="0"/>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7B9" w:rsidRDefault="005527B9" w:rsidP="00187203">
      <w:pPr>
        <w:spacing w:after="0" w:line="240" w:lineRule="auto"/>
      </w:pPr>
      <w:r>
        <w:separator/>
      </w:r>
    </w:p>
  </w:endnote>
  <w:endnote w:type="continuationSeparator" w:id="0">
    <w:p w:rsidR="005527B9" w:rsidRDefault="005527B9"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7B9" w:rsidRDefault="005527B9" w:rsidP="00187203">
      <w:pPr>
        <w:spacing w:after="0" w:line="240" w:lineRule="auto"/>
      </w:pPr>
      <w:r>
        <w:separator/>
      </w:r>
    </w:p>
  </w:footnote>
  <w:footnote w:type="continuationSeparator" w:id="0">
    <w:p w:rsidR="005527B9" w:rsidRDefault="005527B9"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2D65"/>
    <w:rsid w:val="00024091"/>
    <w:rsid w:val="00033F18"/>
    <w:rsid w:val="00034807"/>
    <w:rsid w:val="00042BF9"/>
    <w:rsid w:val="00044E5D"/>
    <w:rsid w:val="00050B46"/>
    <w:rsid w:val="00052424"/>
    <w:rsid w:val="00052764"/>
    <w:rsid w:val="00054A86"/>
    <w:rsid w:val="00055EF0"/>
    <w:rsid w:val="00064676"/>
    <w:rsid w:val="00083FFE"/>
    <w:rsid w:val="0009515D"/>
    <w:rsid w:val="00095CE8"/>
    <w:rsid w:val="00097755"/>
    <w:rsid w:val="000A4EC3"/>
    <w:rsid w:val="000C25C9"/>
    <w:rsid w:val="000C493A"/>
    <w:rsid w:val="000C67E9"/>
    <w:rsid w:val="000E11BB"/>
    <w:rsid w:val="000E40C5"/>
    <w:rsid w:val="000E65C1"/>
    <w:rsid w:val="000F5116"/>
    <w:rsid w:val="000F636D"/>
    <w:rsid w:val="00100F20"/>
    <w:rsid w:val="0011134F"/>
    <w:rsid w:val="001221BE"/>
    <w:rsid w:val="00130427"/>
    <w:rsid w:val="00141779"/>
    <w:rsid w:val="00154B87"/>
    <w:rsid w:val="00171DF4"/>
    <w:rsid w:val="001808FF"/>
    <w:rsid w:val="0018382A"/>
    <w:rsid w:val="00184214"/>
    <w:rsid w:val="0018707C"/>
    <w:rsid w:val="00187203"/>
    <w:rsid w:val="00195951"/>
    <w:rsid w:val="00196060"/>
    <w:rsid w:val="001A1B7A"/>
    <w:rsid w:val="001A2D1E"/>
    <w:rsid w:val="001B3245"/>
    <w:rsid w:val="001C0D45"/>
    <w:rsid w:val="001C1DFA"/>
    <w:rsid w:val="001C4D47"/>
    <w:rsid w:val="001D4215"/>
    <w:rsid w:val="001D6D26"/>
    <w:rsid w:val="0021274F"/>
    <w:rsid w:val="002278BF"/>
    <w:rsid w:val="00250C4F"/>
    <w:rsid w:val="00255E5F"/>
    <w:rsid w:val="00257FA0"/>
    <w:rsid w:val="00274535"/>
    <w:rsid w:val="0028308F"/>
    <w:rsid w:val="002850A0"/>
    <w:rsid w:val="0029602E"/>
    <w:rsid w:val="002A0936"/>
    <w:rsid w:val="002B7601"/>
    <w:rsid w:val="002D3EDC"/>
    <w:rsid w:val="002D6AF7"/>
    <w:rsid w:val="002E75B4"/>
    <w:rsid w:val="00300FE5"/>
    <w:rsid w:val="00301AE4"/>
    <w:rsid w:val="00332ACD"/>
    <w:rsid w:val="0033791C"/>
    <w:rsid w:val="003420D0"/>
    <w:rsid w:val="00353568"/>
    <w:rsid w:val="00354D14"/>
    <w:rsid w:val="00367129"/>
    <w:rsid w:val="003A29C8"/>
    <w:rsid w:val="003B1314"/>
    <w:rsid w:val="003D0993"/>
    <w:rsid w:val="003D6522"/>
    <w:rsid w:val="003E1548"/>
    <w:rsid w:val="00407B1E"/>
    <w:rsid w:val="00416404"/>
    <w:rsid w:val="00417F03"/>
    <w:rsid w:val="00421AB5"/>
    <w:rsid w:val="00426926"/>
    <w:rsid w:val="00432A9E"/>
    <w:rsid w:val="0043344E"/>
    <w:rsid w:val="00440933"/>
    <w:rsid w:val="004466EA"/>
    <w:rsid w:val="0045315E"/>
    <w:rsid w:val="00456554"/>
    <w:rsid w:val="00463D75"/>
    <w:rsid w:val="004645AD"/>
    <w:rsid w:val="00470DD4"/>
    <w:rsid w:val="00486FF5"/>
    <w:rsid w:val="00495574"/>
    <w:rsid w:val="004A33E6"/>
    <w:rsid w:val="004A44C9"/>
    <w:rsid w:val="004B32DB"/>
    <w:rsid w:val="004C51D2"/>
    <w:rsid w:val="004C601D"/>
    <w:rsid w:val="004D1D32"/>
    <w:rsid w:val="004D1DE0"/>
    <w:rsid w:val="004E3100"/>
    <w:rsid w:val="004F1CFE"/>
    <w:rsid w:val="004F5DA4"/>
    <w:rsid w:val="00500E52"/>
    <w:rsid w:val="00505881"/>
    <w:rsid w:val="00506BC8"/>
    <w:rsid w:val="00517475"/>
    <w:rsid w:val="005263CF"/>
    <w:rsid w:val="00540327"/>
    <w:rsid w:val="0054055B"/>
    <w:rsid w:val="00541F85"/>
    <w:rsid w:val="005456D3"/>
    <w:rsid w:val="005515E1"/>
    <w:rsid w:val="005526A6"/>
    <w:rsid w:val="005527B9"/>
    <w:rsid w:val="005544E2"/>
    <w:rsid w:val="00555108"/>
    <w:rsid w:val="00560347"/>
    <w:rsid w:val="0057064F"/>
    <w:rsid w:val="005C1ABD"/>
    <w:rsid w:val="005D3D9B"/>
    <w:rsid w:val="005E6686"/>
    <w:rsid w:val="00621FE2"/>
    <w:rsid w:val="00645B5C"/>
    <w:rsid w:val="00650F5E"/>
    <w:rsid w:val="0065493B"/>
    <w:rsid w:val="0066412A"/>
    <w:rsid w:val="00694917"/>
    <w:rsid w:val="006B0518"/>
    <w:rsid w:val="006B2078"/>
    <w:rsid w:val="006B3E2B"/>
    <w:rsid w:val="006B3E3F"/>
    <w:rsid w:val="006B67A6"/>
    <w:rsid w:val="006D71C4"/>
    <w:rsid w:val="006D7C30"/>
    <w:rsid w:val="006F3EB0"/>
    <w:rsid w:val="006F48BE"/>
    <w:rsid w:val="007106AC"/>
    <w:rsid w:val="00711050"/>
    <w:rsid w:val="00713C7F"/>
    <w:rsid w:val="0071493C"/>
    <w:rsid w:val="0072569A"/>
    <w:rsid w:val="00730768"/>
    <w:rsid w:val="007608D1"/>
    <w:rsid w:val="007659F7"/>
    <w:rsid w:val="007700FE"/>
    <w:rsid w:val="00774B45"/>
    <w:rsid w:val="00786705"/>
    <w:rsid w:val="007B467D"/>
    <w:rsid w:val="007B63C7"/>
    <w:rsid w:val="007C712E"/>
    <w:rsid w:val="007E0BE0"/>
    <w:rsid w:val="007E78B1"/>
    <w:rsid w:val="007F3561"/>
    <w:rsid w:val="00823B61"/>
    <w:rsid w:val="008248D5"/>
    <w:rsid w:val="00830569"/>
    <w:rsid w:val="00834B0D"/>
    <w:rsid w:val="00847F94"/>
    <w:rsid w:val="008513B8"/>
    <w:rsid w:val="00861577"/>
    <w:rsid w:val="00873BFC"/>
    <w:rsid w:val="00897696"/>
    <w:rsid w:val="008A00C1"/>
    <w:rsid w:val="008B34D6"/>
    <w:rsid w:val="008B7DAD"/>
    <w:rsid w:val="008C01BB"/>
    <w:rsid w:val="008C2FBA"/>
    <w:rsid w:val="008D033C"/>
    <w:rsid w:val="008D76EF"/>
    <w:rsid w:val="0090333A"/>
    <w:rsid w:val="00906F86"/>
    <w:rsid w:val="00907A59"/>
    <w:rsid w:val="009111D6"/>
    <w:rsid w:val="0093054D"/>
    <w:rsid w:val="00962A8E"/>
    <w:rsid w:val="009642C0"/>
    <w:rsid w:val="0097046D"/>
    <w:rsid w:val="00976600"/>
    <w:rsid w:val="00984A0F"/>
    <w:rsid w:val="00984B37"/>
    <w:rsid w:val="00985ED4"/>
    <w:rsid w:val="009975DB"/>
    <w:rsid w:val="009B0550"/>
    <w:rsid w:val="009B254A"/>
    <w:rsid w:val="009B6FDB"/>
    <w:rsid w:val="009D6682"/>
    <w:rsid w:val="009D74E0"/>
    <w:rsid w:val="009E261A"/>
    <w:rsid w:val="00A00F86"/>
    <w:rsid w:val="00A037A7"/>
    <w:rsid w:val="00A06CDF"/>
    <w:rsid w:val="00A12680"/>
    <w:rsid w:val="00A162D8"/>
    <w:rsid w:val="00A35D9A"/>
    <w:rsid w:val="00A46BF1"/>
    <w:rsid w:val="00A60E18"/>
    <w:rsid w:val="00A67152"/>
    <w:rsid w:val="00AD1A27"/>
    <w:rsid w:val="00AE001D"/>
    <w:rsid w:val="00AF10F1"/>
    <w:rsid w:val="00B015E4"/>
    <w:rsid w:val="00B03677"/>
    <w:rsid w:val="00B072EE"/>
    <w:rsid w:val="00B16C69"/>
    <w:rsid w:val="00B20AC5"/>
    <w:rsid w:val="00B2148C"/>
    <w:rsid w:val="00B3276D"/>
    <w:rsid w:val="00B33025"/>
    <w:rsid w:val="00B33A51"/>
    <w:rsid w:val="00B33E86"/>
    <w:rsid w:val="00B361F5"/>
    <w:rsid w:val="00B414DC"/>
    <w:rsid w:val="00B52E84"/>
    <w:rsid w:val="00B57863"/>
    <w:rsid w:val="00B60AB4"/>
    <w:rsid w:val="00B842CA"/>
    <w:rsid w:val="00B918C9"/>
    <w:rsid w:val="00B96A7F"/>
    <w:rsid w:val="00BA51A8"/>
    <w:rsid w:val="00BA7AB8"/>
    <w:rsid w:val="00BA7DF9"/>
    <w:rsid w:val="00BB24C1"/>
    <w:rsid w:val="00BC6384"/>
    <w:rsid w:val="00BD46FD"/>
    <w:rsid w:val="00BD58D8"/>
    <w:rsid w:val="00BD6E59"/>
    <w:rsid w:val="00BE7ACA"/>
    <w:rsid w:val="00C04236"/>
    <w:rsid w:val="00C0599E"/>
    <w:rsid w:val="00C1629A"/>
    <w:rsid w:val="00C278D3"/>
    <w:rsid w:val="00C35787"/>
    <w:rsid w:val="00C415E9"/>
    <w:rsid w:val="00C42256"/>
    <w:rsid w:val="00C47288"/>
    <w:rsid w:val="00C51D00"/>
    <w:rsid w:val="00C55BA3"/>
    <w:rsid w:val="00C77015"/>
    <w:rsid w:val="00C77DBF"/>
    <w:rsid w:val="00C82539"/>
    <w:rsid w:val="00C83493"/>
    <w:rsid w:val="00C96F87"/>
    <w:rsid w:val="00CA297F"/>
    <w:rsid w:val="00CA659F"/>
    <w:rsid w:val="00CC3B33"/>
    <w:rsid w:val="00CC4AFC"/>
    <w:rsid w:val="00CE0F77"/>
    <w:rsid w:val="00D23830"/>
    <w:rsid w:val="00D573E4"/>
    <w:rsid w:val="00D7225E"/>
    <w:rsid w:val="00D80F5C"/>
    <w:rsid w:val="00D818A1"/>
    <w:rsid w:val="00D92554"/>
    <w:rsid w:val="00D94151"/>
    <w:rsid w:val="00D970E4"/>
    <w:rsid w:val="00DB2C1F"/>
    <w:rsid w:val="00DC2AFD"/>
    <w:rsid w:val="00DC34AA"/>
    <w:rsid w:val="00DC649D"/>
    <w:rsid w:val="00DD75E9"/>
    <w:rsid w:val="00DE1EBB"/>
    <w:rsid w:val="00DE3410"/>
    <w:rsid w:val="00DF32A8"/>
    <w:rsid w:val="00E16710"/>
    <w:rsid w:val="00E22D4F"/>
    <w:rsid w:val="00E3707C"/>
    <w:rsid w:val="00E54A2C"/>
    <w:rsid w:val="00E720A3"/>
    <w:rsid w:val="00E72634"/>
    <w:rsid w:val="00E81AE6"/>
    <w:rsid w:val="00E85DB7"/>
    <w:rsid w:val="00EB51D0"/>
    <w:rsid w:val="00EB5FD3"/>
    <w:rsid w:val="00EB79EB"/>
    <w:rsid w:val="00EB7A00"/>
    <w:rsid w:val="00EC156F"/>
    <w:rsid w:val="00ED596A"/>
    <w:rsid w:val="00F02664"/>
    <w:rsid w:val="00F02D07"/>
    <w:rsid w:val="00F0669C"/>
    <w:rsid w:val="00F214F6"/>
    <w:rsid w:val="00F260E7"/>
    <w:rsid w:val="00F32DC2"/>
    <w:rsid w:val="00F460E6"/>
    <w:rsid w:val="00F52BDC"/>
    <w:rsid w:val="00F5354D"/>
    <w:rsid w:val="00F55C82"/>
    <w:rsid w:val="00F60F70"/>
    <w:rsid w:val="00F63EE2"/>
    <w:rsid w:val="00F7441C"/>
    <w:rsid w:val="00F85BDD"/>
    <w:rsid w:val="00FB5312"/>
    <w:rsid w:val="00FC2C57"/>
    <w:rsid w:val="00FC4F1D"/>
    <w:rsid w:val="00FC785C"/>
    <w:rsid w:val="00FD19F5"/>
    <w:rsid w:val="00FD2328"/>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2FE0F3"/>
  <w15:docId w15:val="{F740139F-4B58-458A-B49A-53048323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6AF726-CB3B-47AF-AACC-E40774C6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30</cp:revision>
  <cp:lastPrinted>2019-01-14T14:22:00Z</cp:lastPrinted>
  <dcterms:created xsi:type="dcterms:W3CDTF">2019-08-31T15:01:00Z</dcterms:created>
  <dcterms:modified xsi:type="dcterms:W3CDTF">2020-05-15T06:47:00Z</dcterms:modified>
</cp:coreProperties>
</file>