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C7073D" w:rsidP="00E22D4F">
            <w:pPr>
              <w:rPr>
                <w:rFonts w:ascii="Arial Nova Light" w:hAnsi="Arial Nova Light" w:cstheme="majorBidi"/>
                <w:color w:val="000000" w:themeColor="text1"/>
                <w:sz w:val="24"/>
                <w:szCs w:val="24"/>
              </w:rPr>
            </w:pPr>
            <w:r w:rsidRPr="00C7073D">
              <w:rPr>
                <w:rFonts w:ascii="Arial Nova Light" w:hAnsi="Arial Nova Light" w:cstheme="majorBidi"/>
                <w:color w:val="000000" w:themeColor="text1"/>
                <w:sz w:val="24"/>
                <w:szCs w:val="24"/>
              </w:rPr>
              <w:t>SM v R  AS, R. v [2018] EWCA Crim 318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E32F8C"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150218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FC3D63">
              <w:rPr>
                <w:rFonts w:ascii="Arial Nova Light" w:hAnsi="Arial Nova Light" w:cstheme="majorBidi"/>
                <w:color w:val="000000" w:themeColor="text1"/>
                <w:sz w:val="24"/>
                <w:szCs w:val="24"/>
              </w:rPr>
              <w:t>/conviction</w:t>
            </w:r>
          </w:p>
        </w:tc>
        <w:tc>
          <w:tcPr>
            <w:tcW w:w="9072" w:type="dxa"/>
          </w:tcPr>
          <w:p w:rsidR="000C67E9" w:rsidRPr="00F214F6" w:rsidRDefault="0024542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091216</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E32F8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3672E4"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6304D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14</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75AD3">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37715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37715F"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68</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3672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3672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3672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3672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CD516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CD516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75AD3">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CD516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CD516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CD516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CD516E" w:rsidP="00E22D4F">
            <w:pPr>
              <w:pStyle w:val="ParaLevel1"/>
              <w:numPr>
                <w:ilvl w:val="0"/>
                <w:numId w:val="0"/>
              </w:numPr>
              <w:spacing w:before="0" w:after="0"/>
              <w:jc w:val="left"/>
              <w:rPr>
                <w:rFonts w:ascii="Arial Nova Light" w:hAnsi="Arial Nova Light" w:cstheme="majorBidi"/>
                <w:color w:val="000000" w:themeColor="text1"/>
                <w:szCs w:val="24"/>
              </w:rPr>
            </w:pPr>
            <w:r w:rsidRPr="00CD516E">
              <w:rPr>
                <w:rFonts w:ascii="Arial Nova Light" w:hAnsi="Arial Nova Light" w:cstheme="majorBidi"/>
                <w:color w:val="000000" w:themeColor="text1"/>
                <w:szCs w:val="24"/>
              </w:rPr>
              <w:t xml:space="preserve">First, that the sentence was manifestly excessive because the judge failed to give any credit for the fact that the appellant had been diagnosed with a terminal illness or his exemplary character. Secondly, in the light of fresh evidence (two reports by </w:t>
            </w:r>
            <w:r>
              <w:rPr>
                <w:rFonts w:ascii="Arial Nova Light" w:hAnsi="Arial Nova Light" w:cstheme="majorBidi"/>
                <w:color w:val="000000" w:themeColor="text1"/>
                <w:szCs w:val="24"/>
              </w:rPr>
              <w:t>a neurologist</w:t>
            </w:r>
            <w:r w:rsidRPr="00CD516E">
              <w:rPr>
                <w:rFonts w:ascii="Arial Nova Light" w:hAnsi="Arial Nova Light" w:cstheme="majorBidi"/>
                <w:color w:val="000000" w:themeColor="text1"/>
                <w:szCs w:val="24"/>
              </w:rPr>
              <w:t xml:space="preserve">), the sentence of imprisonment should be significantly reduced as an act </w:t>
            </w:r>
            <w:r w:rsidRPr="00CD516E">
              <w:rPr>
                <w:rFonts w:ascii="Arial Nova Light" w:hAnsi="Arial Nova Light" w:cstheme="majorBidi"/>
                <w:color w:val="000000" w:themeColor="text1"/>
                <w:szCs w:val="24"/>
              </w:rPr>
              <w:lastRenderedPageBreak/>
              <w:t>of mercy.</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CD516E">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CD516E">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D516E">
              <w:rPr>
                <w:rFonts w:ascii="Arial Nova Light" w:hAnsi="Arial Nova Light" w:cstheme="majorBidi"/>
                <w:iCs/>
                <w:color w:val="000000" w:themeColor="text1"/>
                <w:sz w:val="24"/>
                <w:szCs w:val="24"/>
              </w:rPr>
              <w:t>Expert opinion evidence</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CD516E"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CD516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CD516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CD516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7C298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7C298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7C298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7C298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7C2987"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7C2987">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7C2987">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7C298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7C298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w:t>
            </w:r>
            <w:r w:rsidR="00CC3B33" w:rsidRPr="00F214F6">
              <w:rPr>
                <w:rFonts w:ascii="Arial Nova Light" w:hAnsi="Arial Nova Light" w:cstheme="majorBidi"/>
                <w:color w:val="000000" w:themeColor="text1"/>
                <w:sz w:val="24"/>
                <w:szCs w:val="24"/>
              </w:rPr>
              <w:lastRenderedPageBreak/>
              <w:t xml:space="preserve">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lastRenderedPageBreak/>
              <w:t xml:space="preserve">Q32: </w:t>
            </w:r>
            <w:r w:rsidR="007C2987">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lastRenderedPageBreak/>
              <w:t xml:space="preserve">Q32b: </w:t>
            </w:r>
            <w:r w:rsidR="007C2987">
              <w:rPr>
                <w:rFonts w:ascii="Arial Nova Light" w:hAnsi="Arial Nova Light" w:cstheme="majorBidi"/>
                <w:iCs/>
                <w:color w:val="000000" w:themeColor="text1"/>
                <w:sz w:val="24"/>
                <w:szCs w:val="24"/>
              </w:rPr>
              <w:t>99</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534E2" w:rsidRPr="00F214F6" w:rsidTr="00D970E4">
        <w:tc>
          <w:tcPr>
            <w:tcW w:w="6345" w:type="dxa"/>
          </w:tcPr>
          <w:p w:rsidR="00A534E2" w:rsidRPr="00F214F6" w:rsidRDefault="00A534E2" w:rsidP="00A534E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A534E2" w:rsidRPr="00F214F6" w:rsidRDefault="00A534E2" w:rsidP="00A534E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7C2987" w:rsidRPr="007C2987" w:rsidRDefault="007C2987" w:rsidP="007C2987">
            <w:pPr>
              <w:rPr>
                <w:rFonts w:ascii="Arial Nova Light" w:hAnsi="Arial Nova Light" w:cstheme="majorBidi"/>
                <w:iCs/>
                <w:color w:val="000000" w:themeColor="text1"/>
                <w:sz w:val="24"/>
                <w:szCs w:val="24"/>
              </w:rPr>
            </w:pPr>
            <w:r w:rsidRPr="007C2987">
              <w:rPr>
                <w:rFonts w:ascii="Arial Nova Light" w:hAnsi="Arial Nova Light" w:cstheme="majorBidi"/>
                <w:iCs/>
                <w:color w:val="000000" w:themeColor="text1"/>
                <w:sz w:val="24"/>
                <w:szCs w:val="24"/>
              </w:rPr>
              <w:t>Q42a: 1</w:t>
            </w:r>
          </w:p>
          <w:p w:rsidR="00D7225E" w:rsidRPr="00F214F6" w:rsidRDefault="007C2987" w:rsidP="007C2987">
            <w:pPr>
              <w:rPr>
                <w:rFonts w:ascii="Arial Nova Light" w:hAnsi="Arial Nova Light" w:cstheme="majorBidi"/>
                <w:iCs/>
                <w:color w:val="000000" w:themeColor="text1"/>
                <w:sz w:val="24"/>
                <w:szCs w:val="24"/>
              </w:rPr>
            </w:pPr>
            <w:r w:rsidRPr="007C2987">
              <w:rPr>
                <w:rFonts w:ascii="Arial Nova Light" w:hAnsi="Arial Nova Light" w:cstheme="majorBidi"/>
                <w:iCs/>
                <w:color w:val="000000" w:themeColor="text1"/>
                <w:sz w:val="24"/>
                <w:szCs w:val="24"/>
              </w:rPr>
              <w:t xml:space="preserve">Q42b: R v Bernard [1997] 1 Cr App R (S) 135; R v Qazi [2011] 2 Cr App R (S) 8; R v Hall [2013] 2 Cr App R (S) 68; R v Clarke; R v Cooper [2017] 1 WLR 3851, [2017] 2 Cr App R (S) 18; R v Forbes [2017] 1 WLR 53; R v Shaw [2010] EWCA Crim 982; R v </w:t>
            </w:r>
            <w:r w:rsidRPr="007C2987">
              <w:rPr>
                <w:rFonts w:ascii="Arial Nova Light" w:hAnsi="Arial Nova Light" w:cstheme="majorBidi"/>
                <w:iCs/>
                <w:color w:val="000000" w:themeColor="text1"/>
                <w:sz w:val="24"/>
                <w:szCs w:val="24"/>
              </w:rPr>
              <w:lastRenderedPageBreak/>
              <w:t>S treater [2014] EWCA Crim 2491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1948F9" w:rsidP="007C2987">
            <w:pPr>
              <w:rPr>
                <w:rFonts w:ascii="Arial Nova Light" w:hAnsi="Arial Nova Light" w:cstheme="majorBidi"/>
                <w:color w:val="000000" w:themeColor="text1"/>
                <w:sz w:val="24"/>
                <w:szCs w:val="24"/>
              </w:rPr>
            </w:pPr>
            <w:r w:rsidRPr="001948F9">
              <w:rPr>
                <w:rFonts w:ascii="Arial Nova Light" w:hAnsi="Arial Nova Light" w:cstheme="majorBidi"/>
                <w:color w:val="000000" w:themeColor="text1"/>
                <w:sz w:val="24"/>
                <w:szCs w:val="24"/>
              </w:rPr>
              <w:t xml:space="preserve">Lord Justice </w:t>
            </w:r>
            <w:proofErr w:type="spellStart"/>
            <w:r w:rsidRPr="001948F9">
              <w:rPr>
                <w:rFonts w:ascii="Arial Nova Light" w:hAnsi="Arial Nova Light" w:cstheme="majorBidi"/>
                <w:color w:val="000000" w:themeColor="text1"/>
                <w:sz w:val="24"/>
                <w:szCs w:val="24"/>
              </w:rPr>
              <w:t>Holroyde</w:t>
            </w:r>
            <w:proofErr w:type="spellEnd"/>
            <w:r w:rsidRPr="001948F9">
              <w:rPr>
                <w:rFonts w:ascii="Arial Nova Light" w:hAnsi="Arial Nova Light" w:cstheme="majorBidi"/>
                <w:color w:val="000000" w:themeColor="text1"/>
                <w:sz w:val="24"/>
                <w:szCs w:val="24"/>
              </w:rPr>
              <w:t>, Mrs Justice Elisabeth Laing and Judge Aubrey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1948F9" w:rsidP="00D65456">
            <w:pPr>
              <w:suppressAutoHyphens/>
              <w:rPr>
                <w:rFonts w:ascii="Arial Nova Light" w:hAnsi="Arial Nova Light" w:cstheme="majorBidi"/>
                <w:bCs/>
                <w:color w:val="000000" w:themeColor="text1"/>
                <w:spacing w:val="-3"/>
                <w:sz w:val="24"/>
                <w:szCs w:val="24"/>
              </w:rPr>
            </w:pPr>
            <w:r w:rsidRPr="001948F9">
              <w:rPr>
                <w:rFonts w:ascii="Arial Nova Light" w:hAnsi="Arial Nova Light" w:cstheme="majorBidi"/>
                <w:bCs/>
                <w:color w:val="000000" w:themeColor="text1"/>
                <w:spacing w:val="-3"/>
                <w:sz w:val="24"/>
                <w:szCs w:val="24"/>
              </w:rPr>
              <w:t>Mr P Taylor appeared on behalf of the Appellant SM</w:t>
            </w:r>
            <w:r w:rsidR="009008B9">
              <w:rPr>
                <w:rFonts w:ascii="Arial Nova Light" w:hAnsi="Arial Nova Light" w:cstheme="majorBidi"/>
                <w:bCs/>
                <w:color w:val="000000" w:themeColor="text1"/>
                <w:spacing w:val="-3"/>
                <w:sz w:val="24"/>
                <w:szCs w:val="24"/>
              </w:rPr>
              <w:t>.</w:t>
            </w:r>
            <w:r w:rsidR="00D65456">
              <w:rPr>
                <w:rFonts w:ascii="Arial Nova Light" w:hAnsi="Arial Nova Light" w:cstheme="majorBidi"/>
                <w:bCs/>
                <w:color w:val="000000" w:themeColor="text1"/>
                <w:spacing w:val="-3"/>
                <w:sz w:val="24"/>
                <w:szCs w:val="24"/>
              </w:rPr>
              <w:t xml:space="preserve"> </w:t>
            </w:r>
            <w:r w:rsidRPr="001948F9">
              <w:rPr>
                <w:rFonts w:ascii="Arial Nova Light" w:hAnsi="Arial Nova Light" w:cstheme="majorBidi"/>
                <w:bCs/>
                <w:color w:val="000000" w:themeColor="text1"/>
                <w:spacing w:val="-3"/>
                <w:sz w:val="24"/>
                <w:szCs w:val="24"/>
              </w:rPr>
              <w:t xml:space="preserve">Mr S </w:t>
            </w:r>
            <w:proofErr w:type="spellStart"/>
            <w:r w:rsidRPr="001948F9">
              <w:rPr>
                <w:rFonts w:ascii="Arial Nova Light" w:hAnsi="Arial Nova Light" w:cstheme="majorBidi"/>
                <w:bCs/>
                <w:color w:val="000000" w:themeColor="text1"/>
                <w:spacing w:val="-3"/>
                <w:sz w:val="24"/>
                <w:szCs w:val="24"/>
              </w:rPr>
              <w:t>Heptonstall</w:t>
            </w:r>
            <w:proofErr w:type="spellEnd"/>
            <w:r w:rsidRPr="001948F9">
              <w:rPr>
                <w:rFonts w:ascii="Arial Nova Light" w:hAnsi="Arial Nova Light" w:cstheme="majorBidi"/>
                <w:bCs/>
                <w:color w:val="000000" w:themeColor="text1"/>
                <w:spacing w:val="-3"/>
                <w:sz w:val="24"/>
                <w:szCs w:val="24"/>
              </w:rPr>
              <w:t xml:space="preserve"> appeared on behalf of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75AD3">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C3D63">
              <w:rPr>
                <w:rFonts w:ascii="Arial Nova Light" w:hAnsi="Arial Nova Light" w:cstheme="majorBidi"/>
                <w:color w:val="000000" w:themeColor="text1"/>
                <w:sz w:val="24"/>
                <w:szCs w:val="24"/>
              </w:rPr>
              <w:t xml:space="preserve"> (first date)</w:t>
            </w:r>
          </w:p>
        </w:tc>
        <w:tc>
          <w:tcPr>
            <w:tcW w:w="9072" w:type="dxa"/>
          </w:tcPr>
          <w:p w:rsidR="00CC3B33" w:rsidRPr="00F214F6" w:rsidRDefault="00C43AA0" w:rsidP="00555108">
            <w:pPr>
              <w:rPr>
                <w:rFonts w:ascii="Arial Nova Light" w:hAnsi="Arial Nova Light" w:cstheme="majorBidi"/>
                <w:color w:val="000000" w:themeColor="text1"/>
                <w:sz w:val="24"/>
                <w:szCs w:val="24"/>
              </w:rPr>
            </w:pPr>
            <w:r w:rsidRPr="00C43AA0">
              <w:rPr>
                <w:rFonts w:ascii="Arial Nova Light" w:hAnsi="Arial Nova Light" w:cstheme="majorBidi"/>
                <w:color w:val="000000" w:themeColor="text1"/>
                <w:sz w:val="24"/>
                <w:szCs w:val="24"/>
              </w:rPr>
              <w:t>0116</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513B0C">
              <w:rPr>
                <w:rFonts w:ascii="Arial Nova Light" w:hAnsi="Arial Nova Light" w:cstheme="majorBidi"/>
                <w:iCs/>
                <w:color w:val="000000" w:themeColor="text1"/>
                <w:sz w:val="24"/>
                <w:szCs w:val="24"/>
              </w:rPr>
              <w:t>99</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513B0C">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24542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3A1914" w:rsidRDefault="003420D0" w:rsidP="00D970E4">
            <w:pPr>
              <w:rPr>
                <w:rFonts w:ascii="Arial Nova Light" w:hAnsi="Arial Nova Light" w:cstheme="majorBidi"/>
                <w:color w:val="000000" w:themeColor="text1"/>
                <w:sz w:val="24"/>
                <w:szCs w:val="24"/>
              </w:rPr>
            </w:pPr>
            <w:r w:rsidRPr="003A1914">
              <w:rPr>
                <w:rFonts w:ascii="Arial Nova Light" w:hAnsi="Arial Nova Light" w:cstheme="majorBidi"/>
                <w:color w:val="000000" w:themeColor="text1"/>
                <w:sz w:val="24"/>
                <w:szCs w:val="24"/>
              </w:rPr>
              <w:t xml:space="preserve">48. </w:t>
            </w:r>
            <w:r w:rsidR="00CC3B33" w:rsidRPr="003A1914">
              <w:rPr>
                <w:rFonts w:ascii="Arial Nova Light" w:hAnsi="Arial Nova Light" w:cstheme="majorBidi"/>
                <w:color w:val="000000" w:themeColor="text1"/>
                <w:sz w:val="24"/>
                <w:szCs w:val="24"/>
              </w:rPr>
              <w:t>Did the defendant plead guilty or was he/she convicted at trial?</w:t>
            </w:r>
            <w:r w:rsidR="004A44C9" w:rsidRPr="003A1914">
              <w:rPr>
                <w:rFonts w:ascii="Arial Nova Light" w:hAnsi="Arial Nova Light" w:cstheme="majorBidi"/>
                <w:color w:val="000000" w:themeColor="text1"/>
                <w:sz w:val="24"/>
                <w:szCs w:val="24"/>
              </w:rPr>
              <w:t xml:space="preserve"> </w:t>
            </w:r>
            <w:r w:rsidR="004D1D32" w:rsidRPr="003A1914">
              <w:rPr>
                <w:rFonts w:ascii="Arial Nova Light" w:hAnsi="Arial Nova Light" w:cstheme="majorBidi"/>
                <w:b/>
                <w:bCs/>
                <w:color w:val="000000" w:themeColor="text1"/>
                <w:sz w:val="24"/>
                <w:szCs w:val="24"/>
              </w:rPr>
              <w:t>48b.</w:t>
            </w:r>
            <w:r w:rsidR="004D1D32" w:rsidRPr="003A1914">
              <w:rPr>
                <w:rFonts w:ascii="Arial Nova Light" w:hAnsi="Arial Nova Light" w:cstheme="majorBidi"/>
                <w:color w:val="000000" w:themeColor="text1"/>
                <w:sz w:val="24"/>
                <w:szCs w:val="24"/>
              </w:rPr>
              <w:t xml:space="preserve"> </w:t>
            </w:r>
            <w:r w:rsidR="004A44C9" w:rsidRPr="003A1914">
              <w:rPr>
                <w:rFonts w:ascii="Arial Nova Light" w:hAnsi="Arial Nova Light" w:cstheme="majorBidi"/>
                <w:color w:val="000000" w:themeColor="text1"/>
                <w:sz w:val="24"/>
                <w:szCs w:val="24"/>
              </w:rPr>
              <w:t xml:space="preserve">If convicted, then was the jury verdict </w:t>
            </w:r>
            <w:r w:rsidR="00FC3D63" w:rsidRPr="003A1914">
              <w:rPr>
                <w:rFonts w:ascii="Arial Nova Light" w:hAnsi="Arial Nova Light" w:cstheme="majorBidi"/>
                <w:color w:val="000000" w:themeColor="text1"/>
                <w:sz w:val="24"/>
                <w:szCs w:val="24"/>
              </w:rPr>
              <w:t>unani</w:t>
            </w:r>
            <w:r w:rsidR="004A44C9" w:rsidRPr="003A1914">
              <w:rPr>
                <w:rFonts w:ascii="Arial Nova Light" w:hAnsi="Arial Nova Light" w:cstheme="majorBidi"/>
                <w:color w:val="000000" w:themeColor="text1"/>
                <w:sz w:val="24"/>
                <w:szCs w:val="24"/>
              </w:rPr>
              <w:t>mous or other?</w:t>
            </w:r>
          </w:p>
        </w:tc>
        <w:tc>
          <w:tcPr>
            <w:tcW w:w="9072" w:type="dxa"/>
          </w:tcPr>
          <w:p w:rsidR="00CC3B33" w:rsidRPr="003A1914" w:rsidRDefault="00D7225E" w:rsidP="00D7225E">
            <w:pPr>
              <w:rPr>
                <w:rFonts w:ascii="Arial Nova Light" w:hAnsi="Arial Nova Light" w:cstheme="majorBidi"/>
                <w:iCs/>
                <w:color w:val="000000" w:themeColor="text1"/>
                <w:sz w:val="24"/>
                <w:szCs w:val="24"/>
              </w:rPr>
            </w:pPr>
            <w:r w:rsidRPr="003A1914">
              <w:rPr>
                <w:rFonts w:ascii="Arial Nova Light" w:hAnsi="Arial Nova Light" w:cstheme="majorBidi"/>
                <w:color w:val="000000" w:themeColor="text1"/>
                <w:sz w:val="24"/>
                <w:szCs w:val="24"/>
              </w:rPr>
              <w:t xml:space="preserve">Q48: </w:t>
            </w:r>
            <w:r w:rsidR="00245426" w:rsidRPr="003A1914">
              <w:rPr>
                <w:rFonts w:ascii="Arial Nova Light" w:hAnsi="Arial Nova Light" w:cstheme="majorBidi"/>
                <w:iCs/>
                <w:color w:val="000000" w:themeColor="text1"/>
                <w:sz w:val="24"/>
                <w:szCs w:val="24"/>
              </w:rPr>
              <w:t>1</w:t>
            </w:r>
          </w:p>
          <w:p w:rsidR="00D7225E" w:rsidRPr="003A1914" w:rsidRDefault="00D7225E" w:rsidP="00D7225E">
            <w:pPr>
              <w:rPr>
                <w:rFonts w:ascii="Arial Nova Light" w:hAnsi="Arial Nova Light" w:cstheme="majorBidi"/>
                <w:color w:val="000000" w:themeColor="text1"/>
                <w:sz w:val="24"/>
                <w:szCs w:val="24"/>
              </w:rPr>
            </w:pPr>
            <w:r w:rsidRPr="003A1914">
              <w:rPr>
                <w:rFonts w:ascii="Arial Nova Light" w:hAnsi="Arial Nova Light" w:cstheme="majorBidi"/>
                <w:iCs/>
                <w:color w:val="000000" w:themeColor="text1"/>
                <w:sz w:val="24"/>
                <w:szCs w:val="24"/>
              </w:rPr>
              <w:t xml:space="preserve">Q48b: </w:t>
            </w:r>
            <w:r w:rsidR="003A1914" w:rsidRPr="003A1914">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24542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24542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Rape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513B0C">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513B0C">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513B0C">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513B0C">
              <w:rPr>
                <w:rFonts w:ascii="Arial Nova Light" w:hAnsi="Arial Nova Light" w:cstheme="majorBidi"/>
                <w:iCs/>
                <w:color w:val="000000" w:themeColor="text1"/>
                <w:sz w:val="24"/>
                <w:szCs w:val="24"/>
              </w:rPr>
              <w:t xml:space="preserve">Expert opinion evidence from a neurologist at the original trial and </w:t>
            </w:r>
            <w:r w:rsidR="003D2CD7">
              <w:rPr>
                <w:rFonts w:ascii="Arial Nova Light" w:hAnsi="Arial Nova Light" w:cstheme="majorBidi"/>
                <w:iCs/>
                <w:color w:val="000000" w:themeColor="text1"/>
                <w:sz w:val="24"/>
                <w:szCs w:val="24"/>
              </w:rPr>
              <w:t>opinion evidence from another neurologist before the appellant court</w:t>
            </w:r>
            <w:r w:rsidR="00336189">
              <w:rPr>
                <w:rFonts w:ascii="Arial Nova Light" w:hAnsi="Arial Nova Light" w:cstheme="majorBidi"/>
                <w:iCs/>
                <w:color w:val="000000" w:themeColor="text1"/>
                <w:sz w:val="24"/>
                <w:szCs w:val="24"/>
              </w:rPr>
              <w:t xml:space="preserve"> (two medical reports were submitted to the appeal court)</w:t>
            </w:r>
            <w:r w:rsidR="00EA7F9B">
              <w:rPr>
                <w:rFonts w:ascii="Arial Nova Light" w:hAnsi="Arial Nova Light" w:cstheme="majorBidi"/>
                <w:iCs/>
                <w:color w:val="000000" w:themeColor="text1"/>
                <w:sz w:val="24"/>
                <w:szCs w:val="24"/>
              </w:rPr>
              <w:t xml:space="preserve">; Report from a healthcare enterprise providing </w:t>
            </w:r>
            <w:r w:rsidR="00EA7F9B" w:rsidRPr="00EA7F9B">
              <w:rPr>
                <w:rFonts w:ascii="Arial Nova Light" w:hAnsi="Arial Nova Light" w:cstheme="majorBidi"/>
                <w:iCs/>
                <w:color w:val="000000" w:themeColor="text1"/>
                <w:sz w:val="24"/>
                <w:szCs w:val="24"/>
              </w:rPr>
              <w:t>personal care to the appellant in prison</w:t>
            </w:r>
            <w:r w:rsidR="00EA7F9B">
              <w:rPr>
                <w:rFonts w:ascii="Arial Nova Light" w:hAnsi="Arial Nova Light" w:cstheme="majorBidi"/>
                <w:iCs/>
                <w:color w:val="000000" w:themeColor="text1"/>
                <w:sz w:val="24"/>
                <w:szCs w:val="24"/>
              </w:rPr>
              <w:t xml:space="preserve"> </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3D2CD7">
              <w:rPr>
                <w:rFonts w:ascii="Arial Nova Light" w:hAnsi="Arial Nova Light" w:cstheme="majorBidi"/>
                <w:iCs/>
                <w:color w:val="000000" w:themeColor="text1"/>
                <w:sz w:val="24"/>
                <w:szCs w:val="24"/>
              </w:rPr>
              <w:t>99</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3D2CD7">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CF745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 years imprisonment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3D2CD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3D2CD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3D2CD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75AD3">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3D2CD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3D2CD7">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3D2CD7">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C411F3" w:rsidRPr="00C411F3" w:rsidRDefault="00C411F3" w:rsidP="00C411F3">
            <w:pPr>
              <w:rPr>
                <w:rFonts w:ascii="Arial Nova Light" w:hAnsi="Arial Nova Light" w:cstheme="majorBidi"/>
                <w:b/>
                <w:bCs/>
                <w:color w:val="000000" w:themeColor="text1"/>
                <w:sz w:val="24"/>
                <w:szCs w:val="24"/>
              </w:rPr>
            </w:pPr>
            <w:r w:rsidRPr="00C411F3">
              <w:rPr>
                <w:rFonts w:ascii="Arial Nova Light" w:hAnsi="Arial Nova Light" w:cstheme="majorBidi"/>
                <w:b/>
                <w:bCs/>
                <w:color w:val="000000" w:themeColor="text1"/>
                <w:sz w:val="24"/>
                <w:szCs w:val="24"/>
              </w:rPr>
              <w:t>Annotations:</w:t>
            </w:r>
          </w:p>
          <w:p w:rsidR="00C411F3" w:rsidRPr="00F214F6" w:rsidRDefault="00C411F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3D2CD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3D2CD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152C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152C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152C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152C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152C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152C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874BB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Reported</w:t>
            </w:r>
            <w:r w:rsidR="00152CA2">
              <w:rPr>
                <w:rFonts w:ascii="Arial Nova Light" w:hAnsi="Arial Nova Light" w:cstheme="majorBidi"/>
                <w:color w:val="000000" w:themeColor="text1"/>
                <w:sz w:val="24"/>
                <w:szCs w:val="24"/>
              </w:rPr>
              <w:t xml:space="preserve"> as being a consultant neurologist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B4098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w:t>
            </w:r>
            <w:r w:rsidR="00152CA2">
              <w:rPr>
                <w:rFonts w:ascii="Arial Nova Light" w:hAnsi="Arial Nova Light" w:cstheme="majorBidi"/>
                <w:color w:val="000000" w:themeColor="text1"/>
                <w:sz w:val="24"/>
                <w:szCs w:val="24"/>
              </w:rPr>
              <w:t xml:space="preserve">ed as being </w:t>
            </w:r>
            <w:r w:rsidR="00152CA2" w:rsidRPr="00152CA2">
              <w:rPr>
                <w:rFonts w:ascii="Arial Nova Light" w:hAnsi="Arial Nova Light" w:cstheme="majorBidi"/>
                <w:color w:val="000000" w:themeColor="text1"/>
                <w:sz w:val="24"/>
                <w:szCs w:val="24"/>
              </w:rPr>
              <w:t>Professor of Neurology and a Consultant Neurologist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152C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152C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152C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152C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152C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152CA2">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152CA2">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152C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152C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152C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152C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75AD3">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3A1914" w:rsidRDefault="003420D0" w:rsidP="003420D0">
            <w:pPr>
              <w:rPr>
                <w:rFonts w:ascii="Arial Nova Light" w:hAnsi="Arial Nova Light" w:cstheme="majorBidi"/>
                <w:color w:val="000000" w:themeColor="text1"/>
                <w:sz w:val="24"/>
                <w:szCs w:val="24"/>
              </w:rPr>
            </w:pPr>
            <w:r w:rsidRPr="003A1914">
              <w:rPr>
                <w:rFonts w:ascii="Arial Nova Light" w:hAnsi="Arial Nova Light" w:cstheme="majorBidi"/>
                <w:color w:val="000000" w:themeColor="text1"/>
                <w:sz w:val="24"/>
                <w:szCs w:val="24"/>
              </w:rPr>
              <w:t xml:space="preserve">80. </w:t>
            </w:r>
            <w:r w:rsidR="00CC3B33" w:rsidRPr="003A1914">
              <w:rPr>
                <w:rFonts w:ascii="Arial Nova Light" w:hAnsi="Arial Nova Light" w:cstheme="majorBidi"/>
                <w:color w:val="000000" w:themeColor="text1"/>
                <w:sz w:val="24"/>
                <w:szCs w:val="24"/>
              </w:rPr>
              <w:t>Did (main) prosecution fingerprint/DNA</w:t>
            </w:r>
            <w:r w:rsidR="00AD1A27" w:rsidRPr="003A1914">
              <w:rPr>
                <w:rFonts w:ascii="Arial Nova Light" w:hAnsi="Arial Nova Light" w:cstheme="majorBidi"/>
                <w:color w:val="000000" w:themeColor="text1"/>
                <w:sz w:val="24"/>
                <w:szCs w:val="24"/>
              </w:rPr>
              <w:t>/Digital</w:t>
            </w:r>
            <w:r w:rsidR="00CC3B33" w:rsidRPr="003A1914">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3A1914" w:rsidP="00FC3D63">
            <w:pPr>
              <w:rPr>
                <w:rFonts w:ascii="Arial Nova Light" w:hAnsi="Arial Nova Light" w:cstheme="majorBidi"/>
                <w:color w:val="000000" w:themeColor="text1"/>
                <w:sz w:val="24"/>
                <w:szCs w:val="24"/>
              </w:rPr>
            </w:pPr>
            <w:r w:rsidRPr="003A1914">
              <w:rPr>
                <w:rFonts w:ascii="Arial Nova Light" w:hAnsi="Arial Nova Light" w:cstheme="majorBidi"/>
                <w:color w:val="000000" w:themeColor="text1"/>
                <w:sz w:val="24"/>
                <w:szCs w:val="24"/>
              </w:rPr>
              <w:t>99</w:t>
            </w:r>
          </w:p>
          <w:p w:rsidR="00C411F3" w:rsidRPr="00C411F3" w:rsidRDefault="00C411F3" w:rsidP="00C411F3">
            <w:pPr>
              <w:rPr>
                <w:rFonts w:ascii="Arial Nova Light" w:hAnsi="Arial Nova Light" w:cstheme="majorBidi"/>
                <w:b/>
                <w:bCs/>
                <w:color w:val="000000" w:themeColor="text1"/>
                <w:sz w:val="24"/>
                <w:szCs w:val="24"/>
              </w:rPr>
            </w:pPr>
            <w:r w:rsidRPr="00C411F3">
              <w:rPr>
                <w:rFonts w:ascii="Arial Nova Light" w:hAnsi="Arial Nova Light" w:cstheme="majorBidi"/>
                <w:b/>
                <w:bCs/>
                <w:color w:val="000000" w:themeColor="text1"/>
                <w:sz w:val="24"/>
                <w:szCs w:val="24"/>
              </w:rPr>
              <w:t>Annotations:</w:t>
            </w:r>
          </w:p>
          <w:p w:rsidR="00C411F3" w:rsidRPr="003A1914" w:rsidRDefault="00C411F3" w:rsidP="00FC3D63">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152CA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lastRenderedPageBreak/>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6F64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6F64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6F64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6F64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6F64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F40D1" w:rsidRPr="00EF40D1" w:rsidRDefault="00EF40D1" w:rsidP="00EF40D1">
            <w:pPr>
              <w:rPr>
                <w:rFonts w:ascii="Arial Nova Light" w:hAnsi="Arial Nova Light" w:cstheme="majorBidi"/>
                <w:b/>
                <w:bCs/>
                <w:iCs/>
                <w:color w:val="000000" w:themeColor="text1"/>
                <w:sz w:val="24"/>
                <w:szCs w:val="24"/>
              </w:rPr>
            </w:pPr>
            <w:r w:rsidRPr="00EF40D1">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6F64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6F64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6F64BE"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EF40D1" w:rsidRPr="00EF40D1" w:rsidRDefault="00EF40D1" w:rsidP="00EF40D1">
            <w:pPr>
              <w:rPr>
                <w:rFonts w:ascii="Arial Nova Light" w:hAnsi="Arial Nova Light" w:cstheme="majorBidi"/>
                <w:b/>
                <w:bCs/>
                <w:color w:val="000000" w:themeColor="text1"/>
                <w:sz w:val="24"/>
                <w:szCs w:val="24"/>
              </w:rPr>
            </w:pPr>
            <w:r w:rsidRPr="00EF40D1">
              <w:rPr>
                <w:rFonts w:ascii="Arial Nova Light" w:hAnsi="Arial Nova Light" w:cstheme="majorBidi"/>
                <w:b/>
                <w:bCs/>
                <w:color w:val="000000" w:themeColor="text1"/>
                <w:sz w:val="24"/>
                <w:szCs w:val="24"/>
              </w:rPr>
              <w:t>Annotations:</w:t>
            </w:r>
          </w:p>
          <w:p w:rsidR="00EF40D1" w:rsidRPr="00F214F6" w:rsidRDefault="00EF40D1"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6F64BE">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EA7F9B">
              <w:rPr>
                <w:rFonts w:ascii="Arial Nova Light" w:hAnsi="Arial Nova Light" w:cstheme="majorBidi"/>
                <w:iCs/>
                <w:color w:val="000000" w:themeColor="text1"/>
                <w:sz w:val="24"/>
                <w:szCs w:val="24"/>
              </w:rPr>
              <w:t>99</w:t>
            </w:r>
          </w:p>
          <w:p w:rsidR="00EF40D1" w:rsidRPr="00EF40D1" w:rsidRDefault="00EF40D1" w:rsidP="00EF40D1">
            <w:pPr>
              <w:rPr>
                <w:rFonts w:ascii="Arial Nova Light" w:hAnsi="Arial Nova Light" w:cstheme="majorBidi"/>
                <w:b/>
                <w:bCs/>
                <w:iCs/>
                <w:color w:val="000000" w:themeColor="text1"/>
                <w:sz w:val="24"/>
                <w:szCs w:val="24"/>
              </w:rPr>
            </w:pPr>
            <w:r w:rsidRPr="00EF40D1">
              <w:rPr>
                <w:rFonts w:ascii="Arial Nova Light" w:hAnsi="Arial Nova Light" w:cstheme="majorBidi"/>
                <w:b/>
                <w:bCs/>
                <w:iCs/>
                <w:color w:val="000000" w:themeColor="text1"/>
                <w:sz w:val="24"/>
                <w:szCs w:val="24"/>
              </w:rPr>
              <w:t>Annotations:</w:t>
            </w:r>
          </w:p>
          <w:p w:rsidR="00EF40D1" w:rsidRPr="00F214F6" w:rsidRDefault="00EF40D1" w:rsidP="00BA7DF9">
            <w:pPr>
              <w:rPr>
                <w:rFonts w:ascii="Arial Nova Light" w:hAnsi="Arial Nova Light" w:cstheme="majorBidi"/>
                <w:color w:val="000000" w:themeColor="text1"/>
                <w:sz w:val="24"/>
                <w:szCs w:val="24"/>
              </w:rPr>
            </w:pPr>
            <w:bookmarkStart w:id="0" w:name="_GoBack"/>
            <w:bookmarkEnd w:id="0"/>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EA7F9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EA7F9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EA7F9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EA7F9B"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EA7F9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EA7F9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EA7F9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3361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3361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411F3" w:rsidRPr="00C411F3" w:rsidRDefault="00C411F3" w:rsidP="00C411F3">
            <w:pPr>
              <w:rPr>
                <w:rFonts w:ascii="Arial Nova Light" w:hAnsi="Arial Nova Light" w:cstheme="majorBidi"/>
                <w:b/>
                <w:bCs/>
                <w:iCs/>
                <w:color w:val="000000" w:themeColor="text1"/>
                <w:sz w:val="24"/>
                <w:szCs w:val="24"/>
              </w:rPr>
            </w:pPr>
            <w:r w:rsidRPr="00C411F3">
              <w:rPr>
                <w:rFonts w:ascii="Arial Nova Light" w:hAnsi="Arial Nova Light" w:cstheme="majorBidi"/>
                <w:b/>
                <w:bCs/>
                <w:iCs/>
                <w:color w:val="000000" w:themeColor="text1"/>
                <w:sz w:val="24"/>
                <w:szCs w:val="24"/>
              </w:rPr>
              <w:t>Annotations:</w:t>
            </w:r>
          </w:p>
          <w:p w:rsidR="00C411F3" w:rsidRPr="00F214F6" w:rsidRDefault="00C411F3" w:rsidP="00BA7DF9">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33618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336189"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75AD3">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FC3D63">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619CE">
              <w:rPr>
                <w:rFonts w:ascii="Arial Nova Light" w:hAnsi="Arial Nova Light"/>
                <w:color w:val="000000" w:themeColor="text1"/>
              </w:rPr>
              <w:t>2</w:t>
            </w:r>
            <w:r>
              <w:rPr>
                <w:rFonts w:ascii="Arial Nova Light" w:hAnsi="Arial Nova Light"/>
                <w:color w:val="000000" w:themeColor="text1"/>
              </w:rPr>
              <w:t xml:space="preserve">: </w:t>
            </w:r>
            <w:r w:rsidR="00336189">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619CE">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336189">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75AD3">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lastRenderedPageBreak/>
              <w:t>104. For Digital evidence were there any concerns about data being missed during investigation?</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3D63" w:rsidRPr="00F214F6" w:rsidTr="00AD1A27">
        <w:tc>
          <w:tcPr>
            <w:tcW w:w="6345" w:type="dxa"/>
          </w:tcPr>
          <w:p w:rsidR="00FC3D63" w:rsidRPr="000472ED" w:rsidRDefault="00FC3D63" w:rsidP="00FC3D63">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FC3D63" w:rsidRPr="00F214F6" w:rsidRDefault="00FC3D63" w:rsidP="00FC3D6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E349E" w:rsidRPr="00F214F6" w:rsidTr="00C00607">
        <w:tc>
          <w:tcPr>
            <w:tcW w:w="6345" w:type="dxa"/>
            <w:tcBorders>
              <w:top w:val="single" w:sz="4" w:space="0" w:color="auto"/>
              <w:left w:val="single" w:sz="4" w:space="0" w:color="auto"/>
              <w:bottom w:val="single" w:sz="4" w:space="0" w:color="auto"/>
              <w:right w:val="single" w:sz="4" w:space="0" w:color="auto"/>
            </w:tcBorders>
          </w:tcPr>
          <w:p w:rsidR="008E349E" w:rsidRDefault="008E349E" w:rsidP="008E349E">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7C60AB" w:rsidRDefault="007C60AB" w:rsidP="007C60AB">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676933">
              <w:rPr>
                <w:rFonts w:ascii="Arial Nova Light" w:hAnsi="Arial Nova Light"/>
              </w:rPr>
              <w:t>2</w:t>
            </w:r>
          </w:p>
          <w:p w:rsidR="008E349E" w:rsidRDefault="007C60AB" w:rsidP="007C60AB">
            <w:pPr>
              <w:pStyle w:val="ParaLevel1"/>
              <w:numPr>
                <w:ilvl w:val="0"/>
                <w:numId w:val="0"/>
              </w:numPr>
              <w:tabs>
                <w:tab w:val="left" w:pos="720"/>
              </w:tabs>
              <w:spacing w:before="0" w:after="0"/>
              <w:jc w:val="left"/>
              <w:rPr>
                <w:rFonts w:ascii="Arial Nova Light" w:eastAsiaTheme="minorEastAsia" w:hAnsi="Arial Nova Light" w:cstheme="majorBidi"/>
                <w:color w:val="000000" w:themeColor="text1"/>
                <w:szCs w:val="24"/>
                <w:lang w:eastAsia="zh-CN"/>
              </w:rPr>
            </w:pPr>
            <w:r>
              <w:rPr>
                <w:rFonts w:ascii="Arial Nova Light" w:hAnsi="Arial Nova Light"/>
                <w:color w:val="000000" w:themeColor="text1"/>
              </w:rPr>
              <w:t xml:space="preserve">Q115b. </w:t>
            </w:r>
            <w:r w:rsidR="00676933">
              <w:rPr>
                <w:rFonts w:ascii="Arial Nova Light" w:hAnsi="Arial Nova Light"/>
                <w:color w:val="000000" w:themeColor="text1"/>
              </w:rPr>
              <w:t>99</w:t>
            </w:r>
          </w:p>
        </w:tc>
      </w:tr>
      <w:tr w:rsidR="004613EB" w:rsidRPr="00F214F6" w:rsidTr="00C00607">
        <w:tc>
          <w:tcPr>
            <w:tcW w:w="6345" w:type="dxa"/>
            <w:tcBorders>
              <w:top w:val="single" w:sz="4" w:space="0" w:color="auto"/>
              <w:left w:val="single" w:sz="4" w:space="0" w:color="auto"/>
              <w:bottom w:val="single" w:sz="4" w:space="0" w:color="auto"/>
              <w:right w:val="single" w:sz="4" w:space="0" w:color="auto"/>
            </w:tcBorders>
          </w:tcPr>
          <w:p w:rsidR="004613EB" w:rsidRDefault="004613EB" w:rsidP="004613E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4613EB" w:rsidRDefault="004613EB" w:rsidP="004613E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676933">
              <w:rPr>
                <w:rFonts w:ascii="Arial Nova Light" w:hAnsi="Arial Nova Light" w:cstheme="majorBidi"/>
                <w:color w:val="000000" w:themeColor="text1"/>
                <w:sz w:val="24"/>
                <w:szCs w:val="24"/>
              </w:rPr>
              <w:t>99</w:t>
            </w:r>
          </w:p>
          <w:p w:rsidR="004613EB" w:rsidRDefault="004613EB" w:rsidP="004613E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Q116b.</w:t>
            </w:r>
            <w:r w:rsidR="00E47E05">
              <w:rPr>
                <w:rFonts w:ascii="Arial Nova Light" w:hAnsi="Arial Nova Light" w:cstheme="majorBidi"/>
                <w:color w:val="000000" w:themeColor="text1"/>
                <w:sz w:val="24"/>
                <w:szCs w:val="24"/>
              </w:rPr>
              <w:t xml:space="preserve"> </w:t>
            </w:r>
            <w:r w:rsidR="00676933">
              <w:rPr>
                <w:rFonts w:ascii="Arial Nova Light" w:hAnsi="Arial Nova Light" w:cstheme="majorBidi"/>
                <w:color w:val="000000" w:themeColor="text1"/>
                <w:sz w:val="24"/>
                <w:szCs w:val="24"/>
              </w:rPr>
              <w:t>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6B338F" w:rsidRPr="00F214F6" w:rsidRDefault="00961CF8" w:rsidP="003A1914">
            <w:pPr>
              <w:pStyle w:val="ParaLevel1"/>
              <w:numPr>
                <w:ilvl w:val="0"/>
                <w:numId w:val="0"/>
              </w:numPr>
              <w:spacing w:before="0" w:after="0"/>
              <w:rPr>
                <w:rFonts w:ascii="Arial Nova Light" w:hAnsi="Arial Nova Light"/>
                <w:color w:val="000000" w:themeColor="text1"/>
              </w:rPr>
            </w:pPr>
            <w:r w:rsidRPr="00961CF8">
              <w:rPr>
                <w:rFonts w:ascii="Arial Nova Light" w:hAnsi="Arial Nova Light"/>
                <w:color w:val="000000" w:themeColor="text1"/>
              </w:rPr>
              <w:t>The</w:t>
            </w:r>
            <w:r>
              <w:rPr>
                <w:rFonts w:ascii="Arial Nova Light" w:hAnsi="Arial Nova Light"/>
                <w:color w:val="000000" w:themeColor="text1"/>
              </w:rPr>
              <w:t xml:space="preserve"> current case was one of </w:t>
            </w:r>
            <w:r w:rsidRPr="00961CF8">
              <w:rPr>
                <w:rFonts w:ascii="Arial Nova Light" w:hAnsi="Arial Nova Light"/>
                <w:color w:val="000000" w:themeColor="text1"/>
              </w:rPr>
              <w:t xml:space="preserve">two appeals </w:t>
            </w:r>
            <w:r w:rsidR="00DE74B0">
              <w:rPr>
                <w:rFonts w:ascii="Arial Nova Light" w:hAnsi="Arial Nova Light"/>
                <w:color w:val="000000" w:themeColor="text1"/>
              </w:rPr>
              <w:t>which were</w:t>
            </w:r>
            <w:r w:rsidRPr="00961CF8">
              <w:rPr>
                <w:rFonts w:ascii="Arial Nova Light" w:hAnsi="Arial Nova Light"/>
                <w:color w:val="000000" w:themeColor="text1"/>
              </w:rPr>
              <w:t xml:space="preserve"> heard together because they raise</w:t>
            </w:r>
            <w:r w:rsidR="00DE74B0">
              <w:rPr>
                <w:rFonts w:ascii="Arial Nova Light" w:hAnsi="Arial Nova Light"/>
                <w:color w:val="000000" w:themeColor="text1"/>
              </w:rPr>
              <w:t>d</w:t>
            </w:r>
            <w:r w:rsidRPr="00961CF8">
              <w:rPr>
                <w:rFonts w:ascii="Arial Nova Light" w:hAnsi="Arial Nova Light"/>
                <w:color w:val="000000" w:themeColor="text1"/>
              </w:rPr>
              <w:t xml:space="preserve"> similar issue</w:t>
            </w:r>
            <w:r w:rsidR="00DE74B0">
              <w:rPr>
                <w:rFonts w:ascii="Arial Nova Light" w:hAnsi="Arial Nova Light"/>
                <w:color w:val="000000" w:themeColor="text1"/>
              </w:rPr>
              <w:t xml:space="preserve"> in</w:t>
            </w:r>
            <w:r w:rsidRPr="00961CF8">
              <w:rPr>
                <w:rFonts w:ascii="Arial Nova Light" w:hAnsi="Arial Nova Light"/>
                <w:color w:val="000000" w:themeColor="text1"/>
              </w:rPr>
              <w:t xml:space="preserve"> principle. They </w:t>
            </w:r>
            <w:r w:rsidR="00DE74B0">
              <w:rPr>
                <w:rFonts w:ascii="Arial Nova Light" w:hAnsi="Arial Nova Light"/>
                <w:color w:val="000000" w:themeColor="text1"/>
              </w:rPr>
              <w:t>were</w:t>
            </w:r>
            <w:r w:rsidRPr="00961CF8">
              <w:rPr>
                <w:rFonts w:ascii="Arial Nova Light" w:hAnsi="Arial Nova Light"/>
                <w:color w:val="000000" w:themeColor="text1"/>
              </w:rPr>
              <w:t xml:space="preserve"> otherwise unrelated</w:t>
            </w:r>
            <w:r w:rsidR="00E309B7">
              <w:rPr>
                <w:rFonts w:ascii="Arial Nova Light" w:hAnsi="Arial Nova Light"/>
                <w:color w:val="000000" w:themeColor="text1"/>
              </w:rPr>
              <w:t xml:space="preserve">. </w:t>
            </w:r>
            <w:r w:rsidR="00DE74B0">
              <w:rPr>
                <w:rFonts w:ascii="Arial Nova Light" w:hAnsi="Arial Nova Light"/>
                <w:color w:val="000000" w:themeColor="text1"/>
              </w:rPr>
              <w:t>The appellant was serving a 9 year sentence for a sexual offence. Owing to a deterioration in his condition, the appellant sought a reduction in the tariff imposed</w:t>
            </w:r>
            <w:r w:rsidR="00E309B7">
              <w:rPr>
                <w:rFonts w:ascii="Arial Nova Light" w:hAnsi="Arial Nova Light"/>
                <w:color w:val="000000" w:themeColor="text1"/>
              </w:rPr>
              <w:t xml:space="preserve">. </w:t>
            </w:r>
            <w:r w:rsidR="006B338F">
              <w:rPr>
                <w:rFonts w:ascii="Arial Nova Light" w:hAnsi="Arial Nova Light"/>
                <w:color w:val="000000" w:themeColor="text1"/>
              </w:rPr>
              <w:t xml:space="preserve">Ahead of deliberating on the current case the court of </w:t>
            </w:r>
            <w:r w:rsidR="00DE74B0">
              <w:rPr>
                <w:rFonts w:ascii="Arial Nova Light" w:hAnsi="Arial Nova Light"/>
                <w:color w:val="000000" w:themeColor="text1"/>
              </w:rPr>
              <w:t>appeal visited the guidelines for sentencing</w:t>
            </w:r>
            <w:r w:rsidR="00EA14DB">
              <w:rPr>
                <w:rFonts w:ascii="Arial Nova Light" w:hAnsi="Arial Nova Light"/>
                <w:color w:val="000000" w:themeColor="text1"/>
              </w:rPr>
              <w:t xml:space="preserve"> and criminal justice act 2003, the mandatory rules which </w:t>
            </w:r>
            <w:r w:rsidR="006B338F">
              <w:rPr>
                <w:rFonts w:ascii="Arial Nova Light" w:hAnsi="Arial Nova Light"/>
                <w:color w:val="000000" w:themeColor="text1"/>
              </w:rPr>
              <w:t>set</w:t>
            </w:r>
            <w:r w:rsidR="00EA14DB">
              <w:rPr>
                <w:rFonts w:ascii="Arial Nova Light" w:hAnsi="Arial Nova Light"/>
                <w:color w:val="000000" w:themeColor="text1"/>
              </w:rPr>
              <w:t xml:space="preserve"> procedures for early release </w:t>
            </w:r>
            <w:r w:rsidR="00EA14DB">
              <w:rPr>
                <w:rFonts w:ascii="Arial Nova Light" w:hAnsi="Arial Nova Light"/>
                <w:color w:val="000000" w:themeColor="text1"/>
              </w:rPr>
              <w:lastRenderedPageBreak/>
              <w:t xml:space="preserve">on compassionate grounds (ERCG). Reference was made to article 3 of the European Convention of Human rights, the </w:t>
            </w:r>
            <w:r w:rsidR="006B338F">
              <w:rPr>
                <w:rFonts w:ascii="Arial Nova Light" w:hAnsi="Arial Nova Light"/>
                <w:color w:val="000000" w:themeColor="text1"/>
              </w:rPr>
              <w:t>Prison service order 6000 and the circumstances in which the Secretary of State may intervene on releasing a prisoner on compassionate grounds</w:t>
            </w:r>
            <w:r w:rsidR="00E309B7">
              <w:rPr>
                <w:rFonts w:ascii="Arial Nova Light" w:hAnsi="Arial Nova Light"/>
                <w:color w:val="000000" w:themeColor="text1"/>
              </w:rPr>
              <w:t xml:space="preserve">. </w:t>
            </w:r>
            <w:r w:rsidR="00593E7F">
              <w:rPr>
                <w:rFonts w:ascii="Arial Nova Light" w:hAnsi="Arial Nova Light"/>
                <w:color w:val="000000" w:themeColor="text1"/>
              </w:rPr>
              <w:t>The neurologist</w:t>
            </w:r>
            <w:r w:rsidR="00B51805">
              <w:rPr>
                <w:rFonts w:ascii="Arial Nova Light" w:hAnsi="Arial Nova Light"/>
                <w:color w:val="000000" w:themeColor="text1"/>
              </w:rPr>
              <w:t xml:space="preserve"> commissioned by the prosecution</w:t>
            </w:r>
            <w:r w:rsidR="00593E7F">
              <w:rPr>
                <w:rFonts w:ascii="Arial Nova Light" w:hAnsi="Arial Nova Light"/>
                <w:color w:val="000000" w:themeColor="text1"/>
              </w:rPr>
              <w:t xml:space="preserve"> </w:t>
            </w:r>
            <w:r w:rsidR="00FF5E73">
              <w:rPr>
                <w:rFonts w:ascii="Arial Nova Light" w:hAnsi="Arial Nova Light"/>
                <w:color w:val="000000" w:themeColor="text1"/>
              </w:rPr>
              <w:t xml:space="preserve">initially gave an opinion on the appellants fitness to plead. He confirmed the appellants diagnosis and outlined the symptoms. The experts report did not address the effects of the long sentence on the appellants </w:t>
            </w:r>
            <w:r w:rsidR="00B85566">
              <w:rPr>
                <w:rFonts w:ascii="Arial Nova Light" w:hAnsi="Arial Nova Light"/>
                <w:color w:val="000000" w:themeColor="text1"/>
              </w:rPr>
              <w:t>terminal illness</w:t>
            </w:r>
            <w:r w:rsidR="00FF5E73">
              <w:rPr>
                <w:rFonts w:ascii="Arial Nova Light" w:hAnsi="Arial Nova Light"/>
                <w:color w:val="000000" w:themeColor="text1"/>
              </w:rPr>
              <w:t xml:space="preserve">, the trial judge was </w:t>
            </w:r>
            <w:r w:rsidR="00C808FD">
              <w:rPr>
                <w:rFonts w:ascii="Arial Nova Light" w:hAnsi="Arial Nova Light"/>
                <w:color w:val="000000" w:themeColor="text1"/>
              </w:rPr>
              <w:t>aware that the appellant would physically deteriorate over time and was likely to die within the next 2-3 years.</w:t>
            </w:r>
            <w:r w:rsidR="00E309B7">
              <w:rPr>
                <w:rFonts w:ascii="Arial Nova Light" w:hAnsi="Arial Nova Light"/>
                <w:color w:val="000000" w:themeColor="text1"/>
              </w:rPr>
              <w:t xml:space="preserve"> </w:t>
            </w:r>
            <w:r w:rsidR="00C808FD">
              <w:rPr>
                <w:rFonts w:ascii="Arial Nova Light" w:hAnsi="Arial Nova Light"/>
                <w:color w:val="000000" w:themeColor="text1"/>
              </w:rPr>
              <w:t>The second expert</w:t>
            </w:r>
            <w:r w:rsidR="00B85566">
              <w:rPr>
                <w:rFonts w:ascii="Arial Nova Light" w:hAnsi="Arial Nova Light"/>
                <w:color w:val="000000" w:themeColor="text1"/>
              </w:rPr>
              <w:t xml:space="preserve"> provided </w:t>
            </w:r>
            <w:r w:rsidR="00C808FD">
              <w:rPr>
                <w:rFonts w:ascii="Arial Nova Light" w:hAnsi="Arial Nova Light"/>
                <w:color w:val="000000" w:themeColor="text1"/>
              </w:rPr>
              <w:t xml:space="preserve">two reports </w:t>
            </w:r>
            <w:r w:rsidR="00B85566">
              <w:rPr>
                <w:rFonts w:ascii="Arial Nova Light" w:hAnsi="Arial Nova Light"/>
                <w:color w:val="000000" w:themeColor="text1"/>
              </w:rPr>
              <w:t>(3 months between one another) proffering</w:t>
            </w:r>
            <w:r w:rsidR="00C808FD">
              <w:rPr>
                <w:rFonts w:ascii="Arial Nova Light" w:hAnsi="Arial Nova Light"/>
                <w:color w:val="000000" w:themeColor="text1"/>
              </w:rPr>
              <w:t xml:space="preserve"> an opinion to the appeal court</w:t>
            </w:r>
            <w:r w:rsidR="00B85566">
              <w:rPr>
                <w:rFonts w:ascii="Arial Nova Light" w:hAnsi="Arial Nova Light"/>
                <w:color w:val="000000" w:themeColor="text1"/>
              </w:rPr>
              <w:t>. The expert’s first report outlined the appellants medical history and</w:t>
            </w:r>
            <w:r w:rsidR="008B6949">
              <w:rPr>
                <w:rFonts w:ascii="Arial Nova Light" w:hAnsi="Arial Nova Light"/>
                <w:color w:val="000000" w:themeColor="text1"/>
              </w:rPr>
              <w:t xml:space="preserve"> current</w:t>
            </w:r>
            <w:r w:rsidR="00B85566">
              <w:rPr>
                <w:rFonts w:ascii="Arial Nova Light" w:hAnsi="Arial Nova Light"/>
                <w:color w:val="000000" w:themeColor="text1"/>
              </w:rPr>
              <w:t xml:space="preserve"> symptomolog</w:t>
            </w:r>
            <w:r w:rsidR="008B6949">
              <w:rPr>
                <w:rFonts w:ascii="Arial Nova Light" w:hAnsi="Arial Nova Light"/>
                <w:color w:val="000000" w:themeColor="text1"/>
              </w:rPr>
              <w:t>y. The</w:t>
            </w:r>
            <w:r w:rsidR="00D7485D">
              <w:rPr>
                <w:rFonts w:ascii="Arial Nova Light" w:hAnsi="Arial Nova Light"/>
                <w:color w:val="000000" w:themeColor="text1"/>
              </w:rPr>
              <w:t xml:space="preserve"> expert indicated to the court that</w:t>
            </w:r>
            <w:r w:rsidR="008B6949">
              <w:rPr>
                <w:rFonts w:ascii="Arial Nova Light" w:hAnsi="Arial Nova Light"/>
                <w:color w:val="000000" w:themeColor="text1"/>
              </w:rPr>
              <w:t xml:space="preserve"> appellants survival rate owing to the terminal illness</w:t>
            </w:r>
            <w:r w:rsidR="00D7485D">
              <w:rPr>
                <w:rFonts w:ascii="Arial Nova Light" w:hAnsi="Arial Nova Light"/>
                <w:color w:val="000000" w:themeColor="text1"/>
              </w:rPr>
              <w:t xml:space="preserve"> was wide. He also gave an opinion on the progression of the illness and life expectancy. </w:t>
            </w:r>
            <w:r w:rsidR="00436D2E">
              <w:rPr>
                <w:rFonts w:ascii="Arial Nova Light" w:hAnsi="Arial Nova Light"/>
                <w:color w:val="000000" w:themeColor="text1"/>
              </w:rPr>
              <w:t>The healthcare providers report to the court provided an account on the appellants deterioration in physical health and the provisions in place to care for him.</w:t>
            </w:r>
            <w:r w:rsidR="00E309B7">
              <w:rPr>
                <w:rFonts w:ascii="Arial Nova Light" w:hAnsi="Arial Nova Light"/>
                <w:color w:val="000000" w:themeColor="text1"/>
              </w:rPr>
              <w:t xml:space="preserve"> </w:t>
            </w:r>
            <w:r w:rsidR="00593E7F">
              <w:rPr>
                <w:rFonts w:ascii="Arial Nova Light" w:hAnsi="Arial Nova Light"/>
                <w:color w:val="000000" w:themeColor="text1"/>
              </w:rPr>
              <w:t>Mitigating factors included the appellant having no previous convictions, leading an “exemplary life, working as a respected teacher for many years, and having been appointed a magistrate”</w:t>
            </w:r>
          </w:p>
          <w:p w:rsidR="007B467D" w:rsidRPr="00F214F6" w:rsidRDefault="007B467D" w:rsidP="003A1914">
            <w:pPr>
              <w:pStyle w:val="ParaLevel1"/>
              <w:numPr>
                <w:ilvl w:val="0"/>
                <w:numId w:val="0"/>
              </w:numPr>
              <w:spacing w:before="0" w:after="0"/>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81C" w:rsidRDefault="00C9181C" w:rsidP="00187203">
      <w:pPr>
        <w:spacing w:after="0" w:line="240" w:lineRule="auto"/>
      </w:pPr>
      <w:r>
        <w:separator/>
      </w:r>
    </w:p>
  </w:endnote>
  <w:endnote w:type="continuationSeparator" w:id="0">
    <w:p w:rsidR="00C9181C" w:rsidRDefault="00C9181C"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81C" w:rsidRDefault="00C9181C" w:rsidP="00187203">
      <w:pPr>
        <w:spacing w:after="0" w:line="240" w:lineRule="auto"/>
      </w:pPr>
      <w:r>
        <w:separator/>
      </w:r>
    </w:p>
  </w:footnote>
  <w:footnote w:type="continuationSeparator" w:id="0">
    <w:p w:rsidR="00C9181C" w:rsidRDefault="00C9181C"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4091"/>
    <w:rsid w:val="00033F18"/>
    <w:rsid w:val="00034807"/>
    <w:rsid w:val="00044E5D"/>
    <w:rsid w:val="00050B46"/>
    <w:rsid w:val="00054A86"/>
    <w:rsid w:val="00055EF0"/>
    <w:rsid w:val="00083FFE"/>
    <w:rsid w:val="0009515D"/>
    <w:rsid w:val="00097755"/>
    <w:rsid w:val="000A4EC3"/>
    <w:rsid w:val="000C493A"/>
    <w:rsid w:val="000C67E9"/>
    <w:rsid w:val="000E65C1"/>
    <w:rsid w:val="000F5116"/>
    <w:rsid w:val="0011134F"/>
    <w:rsid w:val="001221BE"/>
    <w:rsid w:val="00133F43"/>
    <w:rsid w:val="00141779"/>
    <w:rsid w:val="00152CA2"/>
    <w:rsid w:val="00154B87"/>
    <w:rsid w:val="0018382A"/>
    <w:rsid w:val="00184214"/>
    <w:rsid w:val="00187203"/>
    <w:rsid w:val="001948F9"/>
    <w:rsid w:val="00196060"/>
    <w:rsid w:val="001A2D1E"/>
    <w:rsid w:val="001B3245"/>
    <w:rsid w:val="001C0D45"/>
    <w:rsid w:val="001C4D47"/>
    <w:rsid w:val="001D6D26"/>
    <w:rsid w:val="002278BF"/>
    <w:rsid w:val="00245426"/>
    <w:rsid w:val="00250C4F"/>
    <w:rsid w:val="00255E5F"/>
    <w:rsid w:val="00274535"/>
    <w:rsid w:val="00275AD3"/>
    <w:rsid w:val="0028308F"/>
    <w:rsid w:val="0029602E"/>
    <w:rsid w:val="002A0936"/>
    <w:rsid w:val="002B7601"/>
    <w:rsid w:val="002D3EDC"/>
    <w:rsid w:val="002E75B4"/>
    <w:rsid w:val="00301AE4"/>
    <w:rsid w:val="00312547"/>
    <w:rsid w:val="00327B5A"/>
    <w:rsid w:val="00332ACD"/>
    <w:rsid w:val="00336189"/>
    <w:rsid w:val="0033791C"/>
    <w:rsid w:val="003420D0"/>
    <w:rsid w:val="00353568"/>
    <w:rsid w:val="00354D14"/>
    <w:rsid w:val="003672E4"/>
    <w:rsid w:val="0037715F"/>
    <w:rsid w:val="003A1914"/>
    <w:rsid w:val="003A29C8"/>
    <w:rsid w:val="003B1314"/>
    <w:rsid w:val="003D0993"/>
    <w:rsid w:val="003D2CD7"/>
    <w:rsid w:val="003D6522"/>
    <w:rsid w:val="003E1548"/>
    <w:rsid w:val="00416404"/>
    <w:rsid w:val="00417F03"/>
    <w:rsid w:val="00426926"/>
    <w:rsid w:val="00432A9E"/>
    <w:rsid w:val="00436D2E"/>
    <w:rsid w:val="00440933"/>
    <w:rsid w:val="00456554"/>
    <w:rsid w:val="004613EB"/>
    <w:rsid w:val="00463D75"/>
    <w:rsid w:val="00470DD4"/>
    <w:rsid w:val="004A33E6"/>
    <w:rsid w:val="004A44C9"/>
    <w:rsid w:val="004B32DB"/>
    <w:rsid w:val="004C51D2"/>
    <w:rsid w:val="004D1D32"/>
    <w:rsid w:val="004D1DE0"/>
    <w:rsid w:val="004E3100"/>
    <w:rsid w:val="004F1CFE"/>
    <w:rsid w:val="004F5DA4"/>
    <w:rsid w:val="00500E52"/>
    <w:rsid w:val="00505881"/>
    <w:rsid w:val="00506BC8"/>
    <w:rsid w:val="00513B0C"/>
    <w:rsid w:val="00517475"/>
    <w:rsid w:val="005263CF"/>
    <w:rsid w:val="00526B23"/>
    <w:rsid w:val="00534538"/>
    <w:rsid w:val="00540327"/>
    <w:rsid w:val="0054055B"/>
    <w:rsid w:val="0054145A"/>
    <w:rsid w:val="00541F85"/>
    <w:rsid w:val="00547351"/>
    <w:rsid w:val="005515E1"/>
    <w:rsid w:val="005544E2"/>
    <w:rsid w:val="00555108"/>
    <w:rsid w:val="00593E7F"/>
    <w:rsid w:val="005B53AE"/>
    <w:rsid w:val="005B593E"/>
    <w:rsid w:val="005C1ABD"/>
    <w:rsid w:val="005E6686"/>
    <w:rsid w:val="005F3709"/>
    <w:rsid w:val="00621FE2"/>
    <w:rsid w:val="006304D5"/>
    <w:rsid w:val="00650F5E"/>
    <w:rsid w:val="006646B7"/>
    <w:rsid w:val="00676933"/>
    <w:rsid w:val="00694917"/>
    <w:rsid w:val="006B0518"/>
    <w:rsid w:val="006B338F"/>
    <w:rsid w:val="006B3E2B"/>
    <w:rsid w:val="006B3E3F"/>
    <w:rsid w:val="006B67A6"/>
    <w:rsid w:val="006D71C4"/>
    <w:rsid w:val="006D75EA"/>
    <w:rsid w:val="006D7C30"/>
    <w:rsid w:val="006F3EB0"/>
    <w:rsid w:val="006F48BE"/>
    <w:rsid w:val="006F64BE"/>
    <w:rsid w:val="007106AC"/>
    <w:rsid w:val="00713C7F"/>
    <w:rsid w:val="0071493C"/>
    <w:rsid w:val="007608D1"/>
    <w:rsid w:val="007659F7"/>
    <w:rsid w:val="007700FE"/>
    <w:rsid w:val="007B467D"/>
    <w:rsid w:val="007B63C7"/>
    <w:rsid w:val="007C2987"/>
    <w:rsid w:val="007C60AB"/>
    <w:rsid w:val="007C712E"/>
    <w:rsid w:val="007E0BE0"/>
    <w:rsid w:val="007E78B1"/>
    <w:rsid w:val="007F3561"/>
    <w:rsid w:val="00823B61"/>
    <w:rsid w:val="008248D5"/>
    <w:rsid w:val="00830569"/>
    <w:rsid w:val="00834B0D"/>
    <w:rsid w:val="00847F94"/>
    <w:rsid w:val="008513B8"/>
    <w:rsid w:val="00852525"/>
    <w:rsid w:val="00873BFC"/>
    <w:rsid w:val="00874BB1"/>
    <w:rsid w:val="00897696"/>
    <w:rsid w:val="008A00C1"/>
    <w:rsid w:val="008B34D6"/>
    <w:rsid w:val="008B6949"/>
    <w:rsid w:val="008C01BB"/>
    <w:rsid w:val="008D033C"/>
    <w:rsid w:val="008E349E"/>
    <w:rsid w:val="009008B9"/>
    <w:rsid w:val="0090333A"/>
    <w:rsid w:val="00906F86"/>
    <w:rsid w:val="00907A59"/>
    <w:rsid w:val="009111D6"/>
    <w:rsid w:val="0093054D"/>
    <w:rsid w:val="00961CF8"/>
    <w:rsid w:val="00962A8E"/>
    <w:rsid w:val="009642C0"/>
    <w:rsid w:val="0097046D"/>
    <w:rsid w:val="00984A0F"/>
    <w:rsid w:val="00985ED4"/>
    <w:rsid w:val="009A5BE4"/>
    <w:rsid w:val="009B254A"/>
    <w:rsid w:val="009B6FDB"/>
    <w:rsid w:val="009D6682"/>
    <w:rsid w:val="009D74E0"/>
    <w:rsid w:val="009E261A"/>
    <w:rsid w:val="00A00F86"/>
    <w:rsid w:val="00A037A7"/>
    <w:rsid w:val="00A06CDF"/>
    <w:rsid w:val="00A162D8"/>
    <w:rsid w:val="00A35D9A"/>
    <w:rsid w:val="00A534E2"/>
    <w:rsid w:val="00AD1A27"/>
    <w:rsid w:val="00AE001D"/>
    <w:rsid w:val="00AF10F1"/>
    <w:rsid w:val="00AF254C"/>
    <w:rsid w:val="00B03677"/>
    <w:rsid w:val="00B072EE"/>
    <w:rsid w:val="00B16C69"/>
    <w:rsid w:val="00B20AC5"/>
    <w:rsid w:val="00B2148C"/>
    <w:rsid w:val="00B3276D"/>
    <w:rsid w:val="00B33025"/>
    <w:rsid w:val="00B33A51"/>
    <w:rsid w:val="00B40987"/>
    <w:rsid w:val="00B414DC"/>
    <w:rsid w:val="00B51805"/>
    <w:rsid w:val="00B52E84"/>
    <w:rsid w:val="00B57863"/>
    <w:rsid w:val="00B60AB4"/>
    <w:rsid w:val="00B85566"/>
    <w:rsid w:val="00B918C9"/>
    <w:rsid w:val="00B96A7F"/>
    <w:rsid w:val="00BA51A8"/>
    <w:rsid w:val="00BA7AB8"/>
    <w:rsid w:val="00BA7DF9"/>
    <w:rsid w:val="00BB658C"/>
    <w:rsid w:val="00BD46FD"/>
    <w:rsid w:val="00BD58D8"/>
    <w:rsid w:val="00BE7ACA"/>
    <w:rsid w:val="00C04236"/>
    <w:rsid w:val="00C111DA"/>
    <w:rsid w:val="00C278D3"/>
    <w:rsid w:val="00C411F3"/>
    <w:rsid w:val="00C42256"/>
    <w:rsid w:val="00C43AA0"/>
    <w:rsid w:val="00C47288"/>
    <w:rsid w:val="00C51D00"/>
    <w:rsid w:val="00C53B07"/>
    <w:rsid w:val="00C619CE"/>
    <w:rsid w:val="00C7073D"/>
    <w:rsid w:val="00C77DBF"/>
    <w:rsid w:val="00C808FD"/>
    <w:rsid w:val="00C82539"/>
    <w:rsid w:val="00C83493"/>
    <w:rsid w:val="00C9181C"/>
    <w:rsid w:val="00C92148"/>
    <w:rsid w:val="00C96F87"/>
    <w:rsid w:val="00CA297F"/>
    <w:rsid w:val="00CA4B23"/>
    <w:rsid w:val="00CC3B33"/>
    <w:rsid w:val="00CC4AFC"/>
    <w:rsid w:val="00CD516E"/>
    <w:rsid w:val="00CF7456"/>
    <w:rsid w:val="00D23830"/>
    <w:rsid w:val="00D573E4"/>
    <w:rsid w:val="00D65456"/>
    <w:rsid w:val="00D7225E"/>
    <w:rsid w:val="00D7485D"/>
    <w:rsid w:val="00D80F5C"/>
    <w:rsid w:val="00D818A1"/>
    <w:rsid w:val="00D853B6"/>
    <w:rsid w:val="00D92554"/>
    <w:rsid w:val="00D94151"/>
    <w:rsid w:val="00D970E4"/>
    <w:rsid w:val="00DB2C1F"/>
    <w:rsid w:val="00DC2AFD"/>
    <w:rsid w:val="00DC34AA"/>
    <w:rsid w:val="00DC649D"/>
    <w:rsid w:val="00DE1EBB"/>
    <w:rsid w:val="00DE3410"/>
    <w:rsid w:val="00DE74B0"/>
    <w:rsid w:val="00DF32A8"/>
    <w:rsid w:val="00E16710"/>
    <w:rsid w:val="00E22D4F"/>
    <w:rsid w:val="00E309B7"/>
    <w:rsid w:val="00E32F8C"/>
    <w:rsid w:val="00E47E05"/>
    <w:rsid w:val="00E54A2C"/>
    <w:rsid w:val="00E56AB2"/>
    <w:rsid w:val="00E720A3"/>
    <w:rsid w:val="00E72634"/>
    <w:rsid w:val="00E81AE6"/>
    <w:rsid w:val="00EA14DB"/>
    <w:rsid w:val="00EA7F9B"/>
    <w:rsid w:val="00EB51D0"/>
    <w:rsid w:val="00EB5FD3"/>
    <w:rsid w:val="00EB79EB"/>
    <w:rsid w:val="00EC156F"/>
    <w:rsid w:val="00ED596A"/>
    <w:rsid w:val="00EF40D1"/>
    <w:rsid w:val="00F02664"/>
    <w:rsid w:val="00F02D07"/>
    <w:rsid w:val="00F0669C"/>
    <w:rsid w:val="00F214F6"/>
    <w:rsid w:val="00F260E7"/>
    <w:rsid w:val="00F32DC2"/>
    <w:rsid w:val="00F460E6"/>
    <w:rsid w:val="00F52BDC"/>
    <w:rsid w:val="00F5354D"/>
    <w:rsid w:val="00F60F70"/>
    <w:rsid w:val="00F85BDD"/>
    <w:rsid w:val="00FC2C57"/>
    <w:rsid w:val="00FC3D63"/>
    <w:rsid w:val="00FC4F1D"/>
    <w:rsid w:val="00FC785C"/>
    <w:rsid w:val="00FD19F5"/>
    <w:rsid w:val="00FD2328"/>
    <w:rsid w:val="00FE0952"/>
    <w:rsid w:val="00FF40C5"/>
    <w:rsid w:val="00FF5E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5CE11"/>
  <w15:docId w15:val="{92E8C631-25E7-41EC-807D-94F7A49C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D9AB27-276A-48E8-93DA-2F203981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24</cp:revision>
  <cp:lastPrinted>2019-01-14T14:22:00Z</cp:lastPrinted>
  <dcterms:created xsi:type="dcterms:W3CDTF">2019-09-05T09:49:00Z</dcterms:created>
  <dcterms:modified xsi:type="dcterms:W3CDTF">2020-05-05T06:15:00Z</dcterms:modified>
</cp:coreProperties>
</file>