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64523269" w:rsidR="000C67E9" w:rsidRPr="00F214F6" w:rsidRDefault="001835C1" w:rsidP="00E22D4F">
            <w:pPr>
              <w:rPr>
                <w:rFonts w:ascii="Arial Nova Light" w:hAnsi="Arial Nova Light" w:cstheme="majorBidi"/>
                <w:color w:val="000000" w:themeColor="text1"/>
                <w:sz w:val="24"/>
                <w:szCs w:val="24"/>
              </w:rPr>
            </w:pPr>
            <w:r w:rsidRPr="001835C1">
              <w:rPr>
                <w:rFonts w:ascii="Arial Nova Light" w:hAnsi="Arial Nova Light" w:cstheme="majorBidi"/>
                <w:color w:val="000000" w:themeColor="text1"/>
                <w:sz w:val="24"/>
                <w:szCs w:val="24"/>
              </w:rPr>
              <w:t>Kelly, R. v [2013] EWCA Crim 1893</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3C11913E" w:rsidR="000C67E9" w:rsidRPr="00F214F6" w:rsidRDefault="004B2E8A"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200718</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04BE2B5C" w:rsidR="000C67E9" w:rsidRPr="00F214F6" w:rsidRDefault="004B2E8A"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031016</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5C03CF30" w:rsidR="00F214F6" w:rsidRPr="00F214F6" w:rsidRDefault="007415FA"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6B843372" w:rsidR="000C67E9" w:rsidRPr="00F214F6" w:rsidRDefault="007415FA"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491CC069" w:rsidR="00D970E4" w:rsidRPr="00F214F6" w:rsidRDefault="007415F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11</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3E4E066B"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3C12F5">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155E66B4" w:rsidR="00D970E4" w:rsidRPr="00F214F6" w:rsidRDefault="007415F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0DDC386C" w:rsidR="00D970E4" w:rsidRPr="00F214F6" w:rsidRDefault="002F01D2"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46DBDB03" w:rsidR="00D970E4" w:rsidRPr="00F214F6" w:rsidRDefault="002F01D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0953F9DB" w:rsidR="00D970E4" w:rsidRPr="00F214F6" w:rsidRDefault="007712B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624ACEAE" w:rsidR="00D970E4" w:rsidRPr="00F214F6" w:rsidRDefault="007712B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5BFB4FCF" w:rsidR="00D970E4" w:rsidRPr="00F214F6" w:rsidRDefault="007712B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6F26B48D" w:rsidR="00D970E4" w:rsidRPr="00F214F6" w:rsidRDefault="007712B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57AD1677" w:rsidR="00D970E4" w:rsidRPr="00F214F6" w:rsidRDefault="007712B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3DF9E6C1"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3C12F5">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6B3AAAC3" w:rsidR="00D970E4" w:rsidRPr="00F214F6" w:rsidRDefault="0033208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0F39C28D" w:rsidR="00D970E4" w:rsidRPr="00F214F6" w:rsidRDefault="0033208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50E7ACEF" w:rsidR="00D970E4" w:rsidRPr="00F214F6" w:rsidRDefault="0033208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561C2DB5" w:rsidR="00C76602" w:rsidRPr="00F214F6" w:rsidRDefault="00A27540" w:rsidP="00945416">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 xml:space="preserve">That the </w:t>
            </w:r>
            <w:r w:rsidRPr="00A27540">
              <w:rPr>
                <w:rFonts w:ascii="Arial Nova Light" w:hAnsi="Arial Nova Light" w:cstheme="majorBidi"/>
                <w:color w:val="000000" w:themeColor="text1"/>
                <w:szCs w:val="24"/>
              </w:rPr>
              <w:t>recorder erred in refusing to exclude the evidence of the contents of the BlackBerry</w:t>
            </w:r>
            <w:r w:rsidR="00ED48EB">
              <w:rPr>
                <w:rFonts w:ascii="Arial Nova Light" w:hAnsi="Arial Nova Light" w:cstheme="majorBidi"/>
                <w:color w:val="000000" w:themeColor="text1"/>
                <w:szCs w:val="24"/>
              </w:rPr>
              <w:t xml:space="preserve">. The defence counsel, making reference to </w:t>
            </w:r>
            <w:r w:rsidR="00623331">
              <w:rPr>
                <w:rFonts w:ascii="Arial Nova Light" w:hAnsi="Arial Nova Light" w:cstheme="majorBidi"/>
                <w:color w:val="000000" w:themeColor="text1"/>
                <w:szCs w:val="24"/>
              </w:rPr>
              <w:t>Article 6</w:t>
            </w:r>
            <w:r w:rsidR="008A4BCB">
              <w:rPr>
                <w:rFonts w:ascii="Arial Nova Light" w:hAnsi="Arial Nova Light" w:cstheme="majorBidi"/>
                <w:color w:val="000000" w:themeColor="text1"/>
                <w:szCs w:val="24"/>
              </w:rPr>
              <w:t xml:space="preserve"> (</w:t>
            </w:r>
            <w:bookmarkStart w:id="0" w:name="para30"/>
            <w:r w:rsidR="008A4BCB" w:rsidRPr="008A4BCB">
              <w:rPr>
                <w:rFonts w:ascii="Arial Nova Light" w:hAnsi="Arial Nova Light" w:cstheme="majorBidi"/>
                <w:color w:val="000000" w:themeColor="text1"/>
                <w:szCs w:val="24"/>
              </w:rPr>
              <w:t xml:space="preserve">of the Convention </w:t>
            </w:r>
            <w:r w:rsidR="008A4BCB" w:rsidRPr="008A4BCB">
              <w:rPr>
                <w:rFonts w:ascii="Arial Nova Light" w:hAnsi="Arial Nova Light" w:cstheme="majorBidi"/>
                <w:color w:val="000000" w:themeColor="text1"/>
                <w:szCs w:val="24"/>
              </w:rPr>
              <w:lastRenderedPageBreak/>
              <w:t>requires that the trial process must as a whole be fair to the accused</w:t>
            </w:r>
            <w:bookmarkEnd w:id="0"/>
            <w:r w:rsidR="008A4BCB">
              <w:rPr>
                <w:rFonts w:ascii="Arial Nova Light" w:hAnsi="Arial Nova Light" w:cstheme="majorBidi"/>
                <w:color w:val="000000" w:themeColor="text1"/>
                <w:szCs w:val="24"/>
              </w:rPr>
              <w:t>)</w:t>
            </w:r>
            <w:r w:rsidR="00623331">
              <w:rPr>
                <w:rFonts w:ascii="Arial Nova Light" w:hAnsi="Arial Nova Light" w:cstheme="majorBidi"/>
                <w:color w:val="000000" w:themeColor="text1"/>
                <w:szCs w:val="24"/>
              </w:rPr>
              <w:t xml:space="preserve">, argued </w:t>
            </w:r>
            <w:r w:rsidR="00623331" w:rsidRPr="00623331">
              <w:rPr>
                <w:rFonts w:ascii="Arial Nova Light" w:hAnsi="Arial Nova Light" w:cstheme="majorBidi"/>
                <w:color w:val="000000" w:themeColor="text1"/>
                <w:szCs w:val="24"/>
              </w:rPr>
              <w:t>any expert instructed by a defendant should have equal treatment with any expert instructed by the prosecution. The defence expert should therefore have equal access to any exhibit and relevant material which is the subject of the prosecution's expert evidence. In a case where reliance is placed upon expert evidence</w:t>
            </w:r>
            <w:r w:rsidR="009C44C7">
              <w:rPr>
                <w:rFonts w:ascii="Arial Nova Light" w:hAnsi="Arial Nova Light" w:cstheme="majorBidi"/>
                <w:color w:val="000000" w:themeColor="text1"/>
                <w:szCs w:val="24"/>
              </w:rPr>
              <w:t xml:space="preserve"> </w:t>
            </w:r>
            <w:r w:rsidR="00623331" w:rsidRPr="00623331">
              <w:rPr>
                <w:rFonts w:ascii="Arial Nova Light" w:hAnsi="Arial Nova Light" w:cstheme="majorBidi"/>
                <w:color w:val="000000" w:themeColor="text1"/>
                <w:szCs w:val="24"/>
              </w:rPr>
              <w:t>the defence is entitled to understand the methodology used in order to ascertain whether the prosecution's witness had acted in a proper professional manner, and whether his reasoning was sound and his conclusions reliable. In cases where the nature of the process to be undertaken risked destruction of an exhibit, the defence should be informed so that they could make representations about having their own representative present. Where such a risk exists, it is essential for the prosecution's expert to keep a detailed record so that the defence expert can analyse precisely what was done.</w:t>
            </w:r>
            <w:r w:rsidR="00945416">
              <w:rPr>
                <w:rFonts w:ascii="Arial Nova Light" w:hAnsi="Arial Nova Light" w:cstheme="majorBidi"/>
                <w:color w:val="000000" w:themeColor="text1"/>
                <w:szCs w:val="24"/>
              </w:rPr>
              <w:t xml:space="preserve"> </w:t>
            </w:r>
            <w:r w:rsidR="00C76602">
              <w:rPr>
                <w:rFonts w:ascii="Arial Nova Light" w:hAnsi="Arial Nova Light" w:cstheme="majorBidi"/>
                <w:color w:val="000000" w:themeColor="text1"/>
                <w:szCs w:val="24"/>
              </w:rPr>
              <w:t>According to the</w:t>
            </w:r>
            <w:r w:rsidR="00C76602" w:rsidRPr="00C76602">
              <w:rPr>
                <w:rFonts w:ascii="Arial Nova Light" w:hAnsi="Arial Nova Light" w:cstheme="majorBidi"/>
                <w:color w:val="000000" w:themeColor="text1"/>
                <w:szCs w:val="24"/>
              </w:rPr>
              <w:t xml:space="preserve"> defence there was an issue as to whether the experts who had decrypted the phone on behalf of the prosecution had done their work properly and reliably. Had </w:t>
            </w:r>
            <w:r w:rsidR="00C83F1A">
              <w:rPr>
                <w:rFonts w:ascii="Arial Nova Light" w:hAnsi="Arial Nova Light" w:cstheme="majorBidi"/>
                <w:color w:val="000000" w:themeColor="text1"/>
                <w:szCs w:val="24"/>
              </w:rPr>
              <w:t>defence</w:t>
            </w:r>
            <w:r w:rsidR="00C76602" w:rsidRPr="00C76602">
              <w:rPr>
                <w:rFonts w:ascii="Arial Nova Light" w:hAnsi="Arial Nova Light" w:cstheme="majorBidi"/>
                <w:color w:val="000000" w:themeColor="text1"/>
                <w:szCs w:val="24"/>
              </w:rPr>
              <w:t xml:space="preserve"> been given full disclosure as sought, </w:t>
            </w:r>
            <w:r w:rsidR="00C83F1A">
              <w:rPr>
                <w:rFonts w:ascii="Arial Nova Light" w:hAnsi="Arial Nova Light" w:cstheme="majorBidi"/>
                <w:color w:val="000000" w:themeColor="text1"/>
                <w:szCs w:val="24"/>
              </w:rPr>
              <w:t>then they would have been</w:t>
            </w:r>
            <w:r w:rsidR="00C76602" w:rsidRPr="00C76602">
              <w:rPr>
                <w:rFonts w:ascii="Arial Nova Light" w:hAnsi="Arial Nova Light" w:cstheme="majorBidi"/>
                <w:color w:val="000000" w:themeColor="text1"/>
                <w:szCs w:val="24"/>
              </w:rPr>
              <w:t xml:space="preserve"> in a position to make an abuse of process submission or to challenge the evidence of the prosecution experts. </w:t>
            </w:r>
            <w:r w:rsidR="00C83F1A">
              <w:rPr>
                <w:rFonts w:ascii="Arial Nova Light" w:hAnsi="Arial Nova Light" w:cstheme="majorBidi"/>
                <w:color w:val="000000" w:themeColor="text1"/>
                <w:szCs w:val="24"/>
              </w:rPr>
              <w:t>They contended</w:t>
            </w:r>
            <w:r w:rsidR="00C76602" w:rsidRPr="00C76602">
              <w:rPr>
                <w:rFonts w:ascii="Arial Nova Light" w:hAnsi="Arial Nova Light" w:cstheme="majorBidi"/>
                <w:color w:val="000000" w:themeColor="text1"/>
                <w:szCs w:val="24"/>
              </w:rPr>
              <w:t xml:space="preserve"> that withholding </w:t>
            </w:r>
            <w:r w:rsidR="00F43175">
              <w:rPr>
                <w:rFonts w:ascii="Arial Nova Light" w:hAnsi="Arial Nova Light" w:cstheme="majorBidi"/>
                <w:color w:val="000000" w:themeColor="text1"/>
                <w:szCs w:val="24"/>
              </w:rPr>
              <w:t>the</w:t>
            </w:r>
            <w:r w:rsidR="00C76602" w:rsidRPr="00C76602">
              <w:rPr>
                <w:rFonts w:ascii="Arial Nova Light" w:hAnsi="Arial Nova Light" w:cstheme="majorBidi"/>
                <w:color w:val="000000" w:themeColor="text1"/>
                <w:szCs w:val="24"/>
              </w:rPr>
              <w:t xml:space="preserve"> evidence on PII grounds placed the appellant at an unfair disadvantage, </w:t>
            </w:r>
            <w:r w:rsidR="00F43175">
              <w:rPr>
                <w:rFonts w:ascii="Arial Nova Light" w:hAnsi="Arial Nova Light" w:cstheme="majorBidi"/>
                <w:color w:val="000000" w:themeColor="text1"/>
                <w:szCs w:val="24"/>
              </w:rPr>
              <w:t xml:space="preserve">and </w:t>
            </w:r>
            <w:r w:rsidR="00C76602" w:rsidRPr="00C76602">
              <w:rPr>
                <w:rFonts w:ascii="Arial Nova Light" w:hAnsi="Arial Nova Light" w:cstheme="majorBidi"/>
                <w:color w:val="000000" w:themeColor="text1"/>
                <w:szCs w:val="24"/>
              </w:rPr>
              <w:t xml:space="preserve">that his convictions </w:t>
            </w:r>
            <w:r w:rsidR="00F43175">
              <w:rPr>
                <w:rFonts w:ascii="Arial Nova Light" w:hAnsi="Arial Nova Light" w:cstheme="majorBidi"/>
                <w:color w:val="000000" w:themeColor="text1"/>
                <w:szCs w:val="24"/>
              </w:rPr>
              <w:t>were therefore</w:t>
            </w:r>
            <w:r w:rsidR="00C76602" w:rsidRPr="00C76602">
              <w:rPr>
                <w:rFonts w:ascii="Arial Nova Light" w:hAnsi="Arial Nova Light" w:cstheme="majorBidi"/>
                <w:color w:val="000000" w:themeColor="text1"/>
                <w:szCs w:val="24"/>
              </w:rPr>
              <w:t xml:space="preserve"> unsafe.</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19B87082"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332083">
              <w:rPr>
                <w:rFonts w:ascii="Arial Nova Light" w:hAnsi="Arial Nova Light" w:cstheme="majorBidi"/>
                <w:iCs/>
                <w:color w:val="000000" w:themeColor="text1"/>
                <w:sz w:val="24"/>
                <w:szCs w:val="24"/>
              </w:rPr>
              <w:t>2</w:t>
            </w:r>
          </w:p>
          <w:p w14:paraId="7F0057A5" w14:textId="3C1E51F3"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332083">
              <w:rPr>
                <w:rFonts w:ascii="Arial Nova Light" w:hAnsi="Arial Nova Light" w:cstheme="majorBidi"/>
                <w:iCs/>
                <w:color w:val="000000" w:themeColor="text1"/>
                <w:sz w:val="24"/>
                <w:szCs w:val="24"/>
              </w:rPr>
              <w:t>99</w:t>
            </w:r>
          </w:p>
          <w:p w14:paraId="766F2C5E" w14:textId="0AA56B33"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332083">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47191645" w:rsidR="00D7225E" w:rsidRPr="00F214F6" w:rsidRDefault="00332083"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23CC418D" w:rsidR="00D970E4" w:rsidRPr="00F214F6" w:rsidRDefault="0033208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679B1444" w:rsidR="00D970E4" w:rsidRPr="00F214F6" w:rsidRDefault="0033208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561B31E3" w:rsidR="00D970E4" w:rsidRPr="00F214F6" w:rsidRDefault="0044058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4D4A6F1C" w:rsidR="00D970E4" w:rsidRPr="00F214F6" w:rsidRDefault="0022027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013EC027" w:rsidR="00D970E4" w:rsidRPr="00F214F6" w:rsidRDefault="005B4D1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50363130" w:rsidR="00D970E4" w:rsidRPr="00F214F6" w:rsidRDefault="00E7370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3D2839A7" w:rsidR="00D970E4" w:rsidRPr="00F214F6" w:rsidRDefault="00E7370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04AA3DFB" w:rsidR="00C77DBF" w:rsidRPr="00F214F6" w:rsidRDefault="00826D51"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0751B73B"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1A7648">
              <w:rPr>
                <w:rFonts w:ascii="Arial Nova Light" w:hAnsi="Arial Nova Light" w:cstheme="majorBidi"/>
                <w:iCs/>
                <w:color w:val="000000" w:themeColor="text1"/>
                <w:sz w:val="24"/>
                <w:szCs w:val="24"/>
              </w:rPr>
              <w:t>2</w:t>
            </w:r>
          </w:p>
          <w:p w14:paraId="766F2C7C" w14:textId="3190BA6B"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1A7648">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3B18DE97" w:rsidR="005515E1" w:rsidRPr="00F214F6" w:rsidRDefault="00826D51"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7BB938BD" w:rsidR="005515E1" w:rsidRPr="00F214F6" w:rsidRDefault="00826D51"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09D577B2"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1A7648">
              <w:rPr>
                <w:rFonts w:ascii="Arial Nova Light" w:hAnsi="Arial Nova Light" w:cstheme="majorBidi"/>
                <w:iCs/>
                <w:color w:val="000000" w:themeColor="text1"/>
                <w:sz w:val="24"/>
                <w:szCs w:val="24"/>
              </w:rPr>
              <w:t>99</w:t>
            </w:r>
          </w:p>
          <w:p w14:paraId="766F2C85" w14:textId="38032CB2"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1A7648">
              <w:rPr>
                <w:rFonts w:ascii="Arial Nova Light" w:hAnsi="Arial Nova Light" w:cstheme="majorBidi"/>
                <w:iCs/>
                <w:color w:val="000000" w:themeColor="text1"/>
                <w:sz w:val="24"/>
                <w:szCs w:val="24"/>
              </w:rPr>
              <w:t>99</w:t>
            </w:r>
          </w:p>
        </w:tc>
      </w:tr>
      <w:tr w:rsidR="00ED40E3" w:rsidRPr="00F214F6" w14:paraId="766F2C89" w14:textId="77777777" w:rsidTr="00D970E4">
        <w:tc>
          <w:tcPr>
            <w:tcW w:w="6345" w:type="dxa"/>
          </w:tcPr>
          <w:p w14:paraId="766F2C87" w14:textId="78DE5764" w:rsidR="00ED40E3" w:rsidRPr="00F214F6" w:rsidRDefault="00ED40E3" w:rsidP="00ED40E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63B30A8D" w:rsidR="00ED40E3" w:rsidRPr="00F214F6" w:rsidRDefault="00ED40E3" w:rsidP="00ED40E3">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ED40E3" w:rsidRPr="00F214F6" w14:paraId="766F2C8C" w14:textId="77777777" w:rsidTr="00D970E4">
        <w:tc>
          <w:tcPr>
            <w:tcW w:w="6345" w:type="dxa"/>
          </w:tcPr>
          <w:p w14:paraId="766F2C8A" w14:textId="0E3F73A9" w:rsidR="00ED40E3" w:rsidRPr="00F214F6" w:rsidRDefault="00ED40E3" w:rsidP="00ED40E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3C09ECFD" w:rsidR="00ED40E3" w:rsidRPr="00F214F6" w:rsidRDefault="00ED40E3" w:rsidP="00ED40E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D40E3" w:rsidRPr="00F214F6" w14:paraId="766F2C8F" w14:textId="77777777" w:rsidTr="00D970E4">
        <w:tc>
          <w:tcPr>
            <w:tcW w:w="6345" w:type="dxa"/>
          </w:tcPr>
          <w:p w14:paraId="766F2C8D" w14:textId="73750058" w:rsidR="00ED40E3" w:rsidRPr="00F214F6" w:rsidRDefault="00ED40E3" w:rsidP="00ED40E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31907D92" w:rsidR="00ED40E3" w:rsidRPr="00F214F6" w:rsidRDefault="00ED40E3" w:rsidP="00ED40E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D40E3" w:rsidRPr="00F214F6" w14:paraId="766F2C92" w14:textId="77777777" w:rsidTr="00D970E4">
        <w:tc>
          <w:tcPr>
            <w:tcW w:w="6345" w:type="dxa"/>
          </w:tcPr>
          <w:p w14:paraId="766F2C90" w14:textId="5A582A90" w:rsidR="00ED40E3" w:rsidRPr="00F214F6" w:rsidRDefault="00ED40E3" w:rsidP="00ED40E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78B2F9F1" w:rsidR="00ED40E3" w:rsidRPr="00F214F6" w:rsidRDefault="00ED40E3" w:rsidP="00ED40E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D40E3" w:rsidRPr="00F214F6" w14:paraId="766F2C95" w14:textId="77777777" w:rsidTr="00D970E4">
        <w:tc>
          <w:tcPr>
            <w:tcW w:w="6345" w:type="dxa"/>
          </w:tcPr>
          <w:p w14:paraId="766F2C93" w14:textId="6E4643CC" w:rsidR="00ED40E3" w:rsidRPr="00F214F6" w:rsidRDefault="00ED40E3" w:rsidP="00ED40E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10959A4C" w:rsidR="00ED40E3" w:rsidRPr="00F214F6" w:rsidRDefault="00ED40E3" w:rsidP="00ED40E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ED40E3" w:rsidRPr="00F214F6" w14:paraId="766F2C98" w14:textId="77777777" w:rsidTr="00D970E4">
        <w:tc>
          <w:tcPr>
            <w:tcW w:w="6345" w:type="dxa"/>
          </w:tcPr>
          <w:p w14:paraId="766F2C96" w14:textId="5EF904BF" w:rsidR="00ED40E3" w:rsidRPr="00F214F6" w:rsidRDefault="00ED40E3" w:rsidP="00ED40E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6399E3AB" w:rsidR="00ED40E3" w:rsidRPr="00F214F6" w:rsidRDefault="00ED40E3" w:rsidP="00ED40E3">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ED40E3" w:rsidRPr="00F214F6" w14:paraId="766F2C9B" w14:textId="77777777" w:rsidTr="00D970E4">
        <w:tc>
          <w:tcPr>
            <w:tcW w:w="6345" w:type="dxa"/>
          </w:tcPr>
          <w:p w14:paraId="766F2C99" w14:textId="0A9C8D51" w:rsidR="00ED40E3" w:rsidRPr="00F214F6" w:rsidRDefault="00ED40E3" w:rsidP="00ED40E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5B88FF2B" w:rsidR="00ED40E3" w:rsidRPr="00F214F6" w:rsidRDefault="00ED40E3" w:rsidP="00ED40E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ED40E3" w:rsidRPr="00F214F6" w14:paraId="766F2C9E" w14:textId="77777777" w:rsidTr="00D970E4">
        <w:tc>
          <w:tcPr>
            <w:tcW w:w="6345" w:type="dxa"/>
          </w:tcPr>
          <w:p w14:paraId="766F2C9C" w14:textId="416CA687" w:rsidR="00ED40E3" w:rsidRPr="00F214F6" w:rsidRDefault="00ED40E3" w:rsidP="00ED40E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03A021D3" w:rsidR="00ED40E3" w:rsidRPr="00F214F6" w:rsidRDefault="00ED40E3" w:rsidP="00ED40E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D40E3" w:rsidRPr="00F214F6" w14:paraId="766F2CA1" w14:textId="77777777" w:rsidTr="00D970E4">
        <w:tc>
          <w:tcPr>
            <w:tcW w:w="6345" w:type="dxa"/>
          </w:tcPr>
          <w:p w14:paraId="766F2C9F" w14:textId="4C2CFF1D" w:rsidR="00ED40E3" w:rsidRPr="00F214F6" w:rsidRDefault="00ED40E3" w:rsidP="00ED40E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08F385A3" w:rsidR="00ED40E3" w:rsidRPr="00F214F6" w:rsidRDefault="00ED40E3" w:rsidP="00ED40E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36B3703D"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4C1E57">
              <w:rPr>
                <w:rFonts w:ascii="Arial Nova Light" w:hAnsi="Arial Nova Light" w:cstheme="majorBidi"/>
                <w:iCs/>
                <w:color w:val="000000" w:themeColor="text1"/>
                <w:sz w:val="24"/>
                <w:szCs w:val="24"/>
              </w:rPr>
              <w:t>1</w:t>
            </w:r>
          </w:p>
          <w:p w14:paraId="766F2CA3" w14:textId="40C5F305"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Q42b:</w:t>
            </w:r>
            <w:r w:rsidR="004C1E57" w:rsidRPr="004C1E57">
              <w:rPr>
                <w:rFonts w:ascii="Arial Nova Light" w:hAnsi="Arial Nova Light" w:cstheme="majorBidi"/>
                <w:iCs/>
                <w:color w:val="000000" w:themeColor="text1"/>
                <w:sz w:val="24"/>
                <w:szCs w:val="24"/>
              </w:rPr>
              <w:t xml:space="preserve"> H [2004] 2 AC 134</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4B1D3908" w:rsidR="00CC3B33" w:rsidRPr="00F214F6" w:rsidRDefault="003502E4" w:rsidP="003502E4">
            <w:pPr>
              <w:rPr>
                <w:rFonts w:ascii="Arial Nova Light" w:hAnsi="Arial Nova Light" w:cstheme="majorBidi"/>
                <w:color w:val="000000" w:themeColor="text1"/>
                <w:sz w:val="24"/>
                <w:szCs w:val="24"/>
              </w:rPr>
            </w:pPr>
            <w:r w:rsidRPr="004B2E8A">
              <w:rPr>
                <w:rFonts w:ascii="Arial Nova Light" w:hAnsi="Arial Nova Light" w:cstheme="majorBidi"/>
                <w:color w:val="000000" w:themeColor="text1"/>
                <w:sz w:val="24"/>
                <w:szCs w:val="24"/>
              </w:rPr>
              <w:t xml:space="preserve">Lord Justice </w:t>
            </w:r>
            <w:proofErr w:type="spellStart"/>
            <w:r w:rsidRPr="004B2E8A">
              <w:rPr>
                <w:rFonts w:ascii="Arial Nova Light" w:hAnsi="Arial Nova Light" w:cstheme="majorBidi"/>
                <w:color w:val="000000" w:themeColor="text1"/>
                <w:sz w:val="24"/>
                <w:szCs w:val="24"/>
              </w:rPr>
              <w:t>Holroyde</w:t>
            </w:r>
            <w:proofErr w:type="spellEnd"/>
            <w:r>
              <w:rPr>
                <w:rFonts w:ascii="Arial Nova Light" w:hAnsi="Arial Nova Light" w:cstheme="majorBidi"/>
                <w:color w:val="000000" w:themeColor="text1"/>
                <w:sz w:val="24"/>
                <w:szCs w:val="24"/>
              </w:rPr>
              <w:t xml:space="preserve">, </w:t>
            </w:r>
            <w:r w:rsidRPr="004B2E8A">
              <w:rPr>
                <w:rFonts w:ascii="Arial Nova Light" w:hAnsi="Arial Nova Light" w:cstheme="majorBidi"/>
                <w:color w:val="000000" w:themeColor="text1"/>
                <w:sz w:val="24"/>
                <w:szCs w:val="24"/>
              </w:rPr>
              <w:t>Mr Justice Julian Knowles</w:t>
            </w:r>
            <w:r>
              <w:rPr>
                <w:rFonts w:ascii="Arial Nova Light" w:hAnsi="Arial Nova Light" w:cstheme="majorBidi"/>
                <w:color w:val="000000" w:themeColor="text1"/>
                <w:sz w:val="24"/>
                <w:szCs w:val="24"/>
              </w:rPr>
              <w:t xml:space="preserve"> (Recorder) and </w:t>
            </w:r>
            <w:r w:rsidRPr="004B2E8A">
              <w:rPr>
                <w:rFonts w:ascii="Arial Nova Light" w:hAnsi="Arial Nova Light" w:cstheme="majorBidi"/>
                <w:color w:val="000000" w:themeColor="text1"/>
                <w:sz w:val="24"/>
                <w:szCs w:val="24"/>
              </w:rPr>
              <w:t xml:space="preserve">Judge Melbourne Inman </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7F1D293C" w:rsidR="00CC3B33" w:rsidRPr="00F214F6" w:rsidRDefault="004B2E8A" w:rsidP="00945416">
            <w:pPr>
              <w:suppressAutoHyphens/>
              <w:rPr>
                <w:rFonts w:ascii="Arial Nova Light" w:hAnsi="Arial Nova Light" w:cstheme="majorBidi"/>
                <w:bCs/>
                <w:color w:val="000000" w:themeColor="text1"/>
                <w:spacing w:val="-3"/>
                <w:sz w:val="24"/>
                <w:szCs w:val="24"/>
              </w:rPr>
            </w:pPr>
            <w:r w:rsidRPr="004B2E8A">
              <w:rPr>
                <w:rFonts w:ascii="Arial Nova Light" w:hAnsi="Arial Nova Light" w:cstheme="majorBidi"/>
                <w:bCs/>
                <w:color w:val="000000" w:themeColor="text1"/>
                <w:spacing w:val="-3"/>
                <w:sz w:val="24"/>
                <w:szCs w:val="24"/>
              </w:rPr>
              <w:t>Mr B Richmond QC appeared on behalf of the Appellant</w:t>
            </w:r>
            <w:r w:rsidR="00945416">
              <w:rPr>
                <w:rFonts w:ascii="Arial Nova Light" w:hAnsi="Arial Nova Light" w:cstheme="majorBidi"/>
                <w:bCs/>
                <w:color w:val="000000" w:themeColor="text1"/>
                <w:spacing w:val="-3"/>
                <w:sz w:val="24"/>
                <w:szCs w:val="24"/>
              </w:rPr>
              <w:t xml:space="preserve">. </w:t>
            </w:r>
            <w:r w:rsidRPr="004B2E8A">
              <w:rPr>
                <w:rFonts w:ascii="Arial Nova Light" w:hAnsi="Arial Nova Light" w:cstheme="majorBidi"/>
                <w:bCs/>
                <w:color w:val="000000" w:themeColor="text1"/>
                <w:spacing w:val="-3"/>
                <w:sz w:val="24"/>
                <w:szCs w:val="24"/>
              </w:rPr>
              <w:t xml:space="preserve">Mr D Atkinson QC and Mr H </w:t>
            </w:r>
            <w:proofErr w:type="spellStart"/>
            <w:r w:rsidRPr="004B2E8A">
              <w:rPr>
                <w:rFonts w:ascii="Arial Nova Light" w:hAnsi="Arial Nova Light" w:cstheme="majorBidi"/>
                <w:bCs/>
                <w:color w:val="000000" w:themeColor="text1"/>
                <w:spacing w:val="-3"/>
                <w:sz w:val="24"/>
                <w:szCs w:val="24"/>
              </w:rPr>
              <w:t>Gray</w:t>
            </w:r>
            <w:proofErr w:type="spellEnd"/>
            <w:r w:rsidRPr="004B2E8A">
              <w:rPr>
                <w:rFonts w:ascii="Arial Nova Light" w:hAnsi="Arial Nova Light" w:cstheme="majorBidi"/>
                <w:bCs/>
                <w:color w:val="000000" w:themeColor="text1"/>
                <w:spacing w:val="-3"/>
                <w:sz w:val="24"/>
                <w:szCs w:val="24"/>
              </w:rPr>
              <w:t xml:space="preserve"> appeared on behalf of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6F5D40C6"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3C12F5">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7C47DBF4" w:rsidR="00CC3B33" w:rsidRPr="00F214F6" w:rsidRDefault="00390AE6"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091214</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19F883B7"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436580">
              <w:rPr>
                <w:rFonts w:ascii="Arial Nova Light" w:hAnsi="Arial Nova Light" w:cstheme="majorBidi"/>
                <w:iCs/>
                <w:color w:val="000000" w:themeColor="text1"/>
                <w:sz w:val="24"/>
                <w:szCs w:val="24"/>
              </w:rPr>
              <w:t>1</w:t>
            </w:r>
          </w:p>
          <w:p w14:paraId="766F2CB3" w14:textId="0D7AA228"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436580">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32413041" w:rsidR="00CC3B33" w:rsidRPr="00F214F6" w:rsidRDefault="0043658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332D955F"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436580">
              <w:rPr>
                <w:rFonts w:ascii="Arial Nova Light" w:hAnsi="Arial Nova Light" w:cstheme="majorBidi"/>
                <w:iCs/>
                <w:color w:val="000000" w:themeColor="text1"/>
                <w:sz w:val="24"/>
                <w:szCs w:val="24"/>
              </w:rPr>
              <w:t>1</w:t>
            </w:r>
          </w:p>
          <w:p w14:paraId="766F2CB9" w14:textId="46AC7A6A"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436580">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78DC7EB0" w:rsidR="004A44C9" w:rsidRPr="00F214F6" w:rsidRDefault="006520E6"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7DC71CCF" w:rsidR="00CC3B33" w:rsidRPr="00F214F6" w:rsidRDefault="007415FA" w:rsidP="00E22D4F">
            <w:pPr>
              <w:rPr>
                <w:rFonts w:ascii="Arial Nova Light" w:hAnsi="Arial Nova Light" w:cstheme="majorBidi"/>
                <w:color w:val="000000" w:themeColor="text1"/>
                <w:sz w:val="24"/>
                <w:szCs w:val="24"/>
              </w:rPr>
            </w:pPr>
            <w:r w:rsidRPr="007415FA">
              <w:rPr>
                <w:rFonts w:ascii="Arial Nova Light" w:hAnsi="Arial Nova Light" w:cstheme="majorBidi"/>
                <w:color w:val="000000" w:themeColor="text1"/>
                <w:sz w:val="24"/>
                <w:szCs w:val="24"/>
              </w:rPr>
              <w:t>conspiracy to supply a controlled drug of class A</w:t>
            </w:r>
            <w:r w:rsidR="006E4C42">
              <w:rPr>
                <w:rFonts w:ascii="Arial Nova Light" w:hAnsi="Arial Nova Light" w:cstheme="majorBidi"/>
                <w:color w:val="000000" w:themeColor="text1"/>
                <w:sz w:val="24"/>
                <w:szCs w:val="24"/>
              </w:rPr>
              <w:t>;</w:t>
            </w:r>
            <w:r w:rsidRPr="007415FA">
              <w:rPr>
                <w:rFonts w:ascii="Arial Nova Light" w:hAnsi="Arial Nova Light" w:cstheme="majorBidi"/>
                <w:color w:val="000000" w:themeColor="text1"/>
                <w:sz w:val="24"/>
                <w:szCs w:val="24"/>
              </w:rPr>
              <w:t xml:space="preserve"> conspiracy to supply a controlled drug of class B</w:t>
            </w:r>
            <w:r w:rsidR="006E4C42">
              <w:rPr>
                <w:rFonts w:ascii="Arial Nova Light" w:hAnsi="Arial Nova Light" w:cstheme="majorBidi"/>
                <w:color w:val="000000" w:themeColor="text1"/>
                <w:sz w:val="24"/>
                <w:szCs w:val="24"/>
              </w:rPr>
              <w:t>;</w:t>
            </w:r>
            <w:r w:rsidRPr="007415FA">
              <w:rPr>
                <w:rFonts w:ascii="Arial Nova Light" w:hAnsi="Arial Nova Light" w:cstheme="majorBidi"/>
                <w:color w:val="000000" w:themeColor="text1"/>
                <w:sz w:val="24"/>
                <w:szCs w:val="24"/>
              </w:rPr>
              <w:t xml:space="preserve"> possession of a different drug of class A</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0A759C6B"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53008D">
              <w:rPr>
                <w:rFonts w:ascii="Arial Nova Light" w:hAnsi="Arial Nova Light" w:cstheme="majorBidi"/>
                <w:iCs/>
                <w:color w:val="000000" w:themeColor="text1"/>
                <w:sz w:val="24"/>
                <w:szCs w:val="24"/>
              </w:rPr>
              <w:t>1</w:t>
            </w:r>
          </w:p>
          <w:p w14:paraId="766F2CC2" w14:textId="4A76C3F5"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293BB6">
              <w:rPr>
                <w:rFonts w:ascii="Arial Nova Light" w:hAnsi="Arial Nova Light" w:cstheme="majorBidi"/>
                <w:iCs/>
                <w:color w:val="000000" w:themeColor="text1"/>
                <w:sz w:val="24"/>
                <w:szCs w:val="24"/>
              </w:rPr>
              <w:t>Following a stop and search of a vehicle</w:t>
            </w:r>
            <w:r w:rsidR="008B2F23">
              <w:rPr>
                <w:rFonts w:ascii="Arial Nova Light" w:hAnsi="Arial Nova Light" w:cstheme="majorBidi"/>
                <w:iCs/>
                <w:color w:val="000000" w:themeColor="text1"/>
                <w:sz w:val="24"/>
                <w:szCs w:val="24"/>
              </w:rPr>
              <w:t>,</w:t>
            </w:r>
            <w:r w:rsidR="00293BB6">
              <w:rPr>
                <w:rFonts w:ascii="Arial Nova Light" w:hAnsi="Arial Nova Light" w:cstheme="majorBidi"/>
                <w:iCs/>
                <w:color w:val="000000" w:themeColor="text1"/>
                <w:sz w:val="24"/>
                <w:szCs w:val="24"/>
              </w:rPr>
              <w:t xml:space="preserve"> for which the appellant was a passenger, police found</w:t>
            </w:r>
            <w:r w:rsidR="008B2F23">
              <w:rPr>
                <w:rFonts w:ascii="Arial Nova Light" w:hAnsi="Arial Nova Light" w:cstheme="majorBidi"/>
                <w:iCs/>
                <w:color w:val="000000" w:themeColor="text1"/>
                <w:sz w:val="24"/>
                <w:szCs w:val="24"/>
              </w:rPr>
              <w:t>:</w:t>
            </w:r>
            <w:r w:rsidR="00293BB6">
              <w:rPr>
                <w:rFonts w:ascii="Arial Nova Light" w:hAnsi="Arial Nova Light" w:cstheme="majorBidi"/>
                <w:iCs/>
                <w:color w:val="000000" w:themeColor="text1"/>
                <w:sz w:val="24"/>
                <w:szCs w:val="24"/>
              </w:rPr>
              <w:t xml:space="preserve"> a </w:t>
            </w:r>
            <w:r w:rsidR="0053008D">
              <w:rPr>
                <w:rFonts w:ascii="Arial Nova Light" w:hAnsi="Arial Nova Light" w:cstheme="majorBidi"/>
                <w:iCs/>
                <w:color w:val="000000" w:themeColor="text1"/>
                <w:sz w:val="24"/>
                <w:szCs w:val="24"/>
              </w:rPr>
              <w:t>gym</w:t>
            </w:r>
            <w:r w:rsidR="00F16BE7">
              <w:rPr>
                <w:rFonts w:ascii="Arial Nova Light" w:hAnsi="Arial Nova Light" w:cstheme="majorBidi"/>
                <w:iCs/>
                <w:color w:val="000000" w:themeColor="text1"/>
                <w:sz w:val="24"/>
                <w:szCs w:val="24"/>
              </w:rPr>
              <w:t xml:space="preserve"> bag containing a quantity of class A drugs; two mobile phones</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78BF772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53008D">
              <w:rPr>
                <w:rFonts w:ascii="Arial Nova Light" w:hAnsi="Arial Nova Light" w:cstheme="majorBidi"/>
                <w:iCs/>
                <w:color w:val="000000" w:themeColor="text1"/>
                <w:sz w:val="24"/>
                <w:szCs w:val="24"/>
              </w:rPr>
              <w:t>1</w:t>
            </w:r>
          </w:p>
          <w:p w14:paraId="766F2CC5" w14:textId="6031B369"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53008D" w:rsidRPr="0053008D">
              <w:rPr>
                <w:rFonts w:ascii="Arial Nova Light" w:hAnsi="Arial Nova Light" w:cstheme="majorBidi"/>
                <w:iCs/>
                <w:color w:val="000000" w:themeColor="text1"/>
                <w:sz w:val="24"/>
                <w:szCs w:val="24"/>
              </w:rPr>
              <w:t>Expert evidence during trial from three digital experts who examined a mobile phone, one commissioned by the defence and two for the prosecution</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78466357"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8B2F23">
              <w:rPr>
                <w:rFonts w:ascii="Arial Nova Light" w:hAnsi="Arial Nova Light" w:cstheme="majorBidi"/>
                <w:iCs/>
                <w:color w:val="000000" w:themeColor="text1"/>
                <w:sz w:val="24"/>
                <w:szCs w:val="24"/>
              </w:rPr>
              <w:t>1</w:t>
            </w:r>
          </w:p>
          <w:p w14:paraId="766F2CC8" w14:textId="148B545D"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8B2F23">
              <w:rPr>
                <w:rFonts w:ascii="Arial Nova Light" w:hAnsi="Arial Nova Light" w:cstheme="majorBidi"/>
                <w:iCs/>
                <w:color w:val="000000" w:themeColor="text1"/>
                <w:sz w:val="24"/>
                <w:szCs w:val="24"/>
              </w:rPr>
              <w:t>1</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5AECA2C2" w:rsidR="00CC3B33" w:rsidRPr="00F214F6" w:rsidRDefault="006E4C42"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 years imprisonment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2975CF71" w:rsidR="00D7225E" w:rsidRPr="00F214F6" w:rsidRDefault="006E4C42"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65160CBB" w:rsidR="00CC3B33" w:rsidRPr="00F214F6" w:rsidRDefault="006E4C42" w:rsidP="00E22D4F">
            <w:pPr>
              <w:rPr>
                <w:rFonts w:ascii="Arial Nova Light" w:hAnsi="Arial Nova Light" w:cstheme="majorBidi"/>
                <w:color w:val="000000" w:themeColor="text1"/>
                <w:sz w:val="24"/>
                <w:szCs w:val="24"/>
              </w:rPr>
            </w:pPr>
            <w:r w:rsidRPr="006E4C42">
              <w:rPr>
                <w:rFonts w:ascii="Arial Nova Light" w:hAnsi="Arial Nova Light" w:cstheme="majorBidi"/>
                <w:color w:val="000000" w:themeColor="text1"/>
                <w:sz w:val="24"/>
                <w:szCs w:val="24"/>
              </w:rPr>
              <w:t>Mr Recorder Nuttall</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350B228C" w:rsidR="00CC3B33" w:rsidRPr="00F214F6" w:rsidRDefault="00EE5544" w:rsidP="00E22D4F">
            <w:pPr>
              <w:rPr>
                <w:rFonts w:ascii="Arial Nova Light" w:hAnsi="Arial Nova Light" w:cstheme="majorBidi"/>
                <w:color w:val="000000" w:themeColor="text1"/>
                <w:sz w:val="24"/>
                <w:szCs w:val="24"/>
              </w:rPr>
            </w:pPr>
            <w:r w:rsidRPr="00EE5544">
              <w:rPr>
                <w:rFonts w:ascii="Arial Nova Light" w:hAnsi="Arial Nova Light" w:cstheme="majorBidi"/>
                <w:color w:val="000000" w:themeColor="text1"/>
                <w:sz w:val="24"/>
                <w:szCs w:val="24"/>
              </w:rPr>
              <w:t>Mr Richmond</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56FC2CD2"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3C12F5">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71C90AD0" w14:textId="77777777" w:rsidR="00CC3B33" w:rsidRDefault="008B2F2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D29E433" w14:textId="77777777" w:rsidR="007113B5" w:rsidRPr="007113B5" w:rsidRDefault="007113B5" w:rsidP="007113B5">
            <w:pPr>
              <w:rPr>
                <w:rFonts w:ascii="Arial Nova Light" w:hAnsi="Arial Nova Light" w:cstheme="majorBidi"/>
                <w:b/>
                <w:bCs/>
                <w:color w:val="000000" w:themeColor="text1"/>
                <w:sz w:val="24"/>
                <w:szCs w:val="24"/>
              </w:rPr>
            </w:pPr>
            <w:r w:rsidRPr="007113B5">
              <w:rPr>
                <w:rFonts w:ascii="Arial Nova Light" w:hAnsi="Arial Nova Light" w:cstheme="majorBidi"/>
                <w:b/>
                <w:bCs/>
                <w:color w:val="000000" w:themeColor="text1"/>
                <w:sz w:val="24"/>
                <w:szCs w:val="24"/>
              </w:rPr>
              <w:t>Annotations:</w:t>
            </w:r>
          </w:p>
          <w:p w14:paraId="766F2CDD" w14:textId="382B5783" w:rsidR="007113B5" w:rsidRPr="00F214F6" w:rsidRDefault="007113B5"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46AE7491"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2902A4">
              <w:rPr>
                <w:rFonts w:ascii="Arial Nova Light" w:hAnsi="Arial Nova Light" w:cstheme="majorBidi"/>
                <w:color w:val="000000" w:themeColor="text1"/>
                <w:sz w:val="24"/>
                <w:szCs w:val="24"/>
              </w:rPr>
              <w:t>99</w:t>
            </w:r>
          </w:p>
          <w:p w14:paraId="7EDA375C"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2902A4">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148ABD96" w14:textId="77777777" w:rsidR="007113B5" w:rsidRPr="007113B5" w:rsidRDefault="007113B5" w:rsidP="007113B5">
            <w:pPr>
              <w:rPr>
                <w:rFonts w:ascii="Arial Nova Light" w:hAnsi="Arial Nova Light" w:cstheme="majorBidi"/>
                <w:b/>
                <w:bCs/>
                <w:color w:val="000000" w:themeColor="text1"/>
                <w:sz w:val="24"/>
                <w:szCs w:val="24"/>
              </w:rPr>
            </w:pPr>
            <w:r w:rsidRPr="007113B5">
              <w:rPr>
                <w:rFonts w:ascii="Arial Nova Light" w:hAnsi="Arial Nova Light" w:cstheme="majorBidi"/>
                <w:b/>
                <w:bCs/>
                <w:color w:val="000000" w:themeColor="text1"/>
                <w:sz w:val="24"/>
                <w:szCs w:val="24"/>
              </w:rPr>
              <w:t>Annotations:</w:t>
            </w:r>
          </w:p>
          <w:p w14:paraId="766F2CE0" w14:textId="01824D40" w:rsidR="007113B5" w:rsidRPr="00F214F6" w:rsidRDefault="007113B5"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50EBD32E" w:rsidR="00CC3B33" w:rsidRPr="00F214F6" w:rsidRDefault="002902A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7DB81E0E" w:rsidR="00CC3B33" w:rsidRPr="00F214F6" w:rsidRDefault="002902A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480D7D8F" w:rsidR="00CC3B33" w:rsidRPr="00F214F6" w:rsidRDefault="002902A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627127B2" w:rsidR="00D92554" w:rsidRPr="00F214F6" w:rsidRDefault="00F5247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6F36CF9C" w:rsidR="00CC3B33" w:rsidRPr="00F214F6" w:rsidRDefault="00F5247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491F9E25" w:rsidR="00CC3B33" w:rsidRPr="00F214F6" w:rsidRDefault="00F5247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78816EC5" w:rsidR="00CC3B33" w:rsidRPr="00F214F6" w:rsidRDefault="00E0405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69B9AAE8" w:rsidR="00CC3B33" w:rsidRPr="00F214F6" w:rsidRDefault="00F5247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7CEE6B4B" w:rsidR="00CC3B33" w:rsidRPr="00F214F6" w:rsidRDefault="002E408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The second </w:t>
            </w:r>
            <w:r w:rsidR="00E04056">
              <w:rPr>
                <w:rFonts w:ascii="Arial Nova Light" w:hAnsi="Arial Nova Light" w:cstheme="majorBidi"/>
                <w:color w:val="000000" w:themeColor="text1"/>
                <w:sz w:val="24"/>
                <w:szCs w:val="24"/>
              </w:rPr>
              <w:t xml:space="preserve">expert was described as having </w:t>
            </w:r>
            <w:r w:rsidR="000C5B1F">
              <w:rPr>
                <w:rFonts w:ascii="Arial Nova Light" w:hAnsi="Arial Nova Light" w:cstheme="majorBidi"/>
                <w:color w:val="000000" w:themeColor="text1"/>
                <w:sz w:val="24"/>
                <w:szCs w:val="24"/>
              </w:rPr>
              <w:t xml:space="preserve">certain </w:t>
            </w:r>
            <w:r w:rsidR="00E04056">
              <w:rPr>
                <w:rFonts w:ascii="Arial Nova Light" w:hAnsi="Arial Nova Light" w:cstheme="majorBidi"/>
                <w:color w:val="000000" w:themeColor="text1"/>
                <w:sz w:val="24"/>
                <w:szCs w:val="24"/>
              </w:rPr>
              <w:t xml:space="preserve">knowledge which the </w:t>
            </w:r>
            <w:r w:rsidR="000C5B1F">
              <w:rPr>
                <w:rFonts w:ascii="Arial Nova Light" w:hAnsi="Arial Nova Light" w:cstheme="majorBidi"/>
                <w:color w:val="000000" w:themeColor="text1"/>
                <w:sz w:val="24"/>
                <w:szCs w:val="24"/>
              </w:rPr>
              <w:t>defence expert lacked and that the method</w:t>
            </w:r>
            <w:r w:rsidR="0088689A">
              <w:rPr>
                <w:rFonts w:ascii="Arial Nova Light" w:hAnsi="Arial Nova Light" w:cstheme="majorBidi"/>
                <w:color w:val="000000" w:themeColor="text1"/>
                <w:sz w:val="24"/>
                <w:szCs w:val="24"/>
              </w:rPr>
              <w:t>/technique  he used was highly confidential</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0170B937" w:rsidR="00CC3B33" w:rsidRPr="00F214F6" w:rsidRDefault="002E408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Described as lacking specialist knowledge</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7CCF521D" w14:textId="77777777" w:rsidR="00CC3B33" w:rsidRDefault="0088689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388E2FDA" w14:textId="77777777" w:rsidR="007113B5" w:rsidRPr="007113B5" w:rsidRDefault="007113B5" w:rsidP="007113B5">
            <w:pPr>
              <w:rPr>
                <w:rFonts w:ascii="Arial Nova Light" w:hAnsi="Arial Nova Light" w:cstheme="majorBidi"/>
                <w:b/>
                <w:bCs/>
                <w:color w:val="000000" w:themeColor="text1"/>
                <w:sz w:val="24"/>
                <w:szCs w:val="24"/>
              </w:rPr>
            </w:pPr>
            <w:r w:rsidRPr="007113B5">
              <w:rPr>
                <w:rFonts w:ascii="Arial Nova Light" w:hAnsi="Arial Nova Light" w:cstheme="majorBidi"/>
                <w:b/>
                <w:bCs/>
                <w:color w:val="000000" w:themeColor="text1"/>
                <w:sz w:val="24"/>
                <w:szCs w:val="24"/>
              </w:rPr>
              <w:t>Annotations:</w:t>
            </w:r>
          </w:p>
          <w:p w14:paraId="766F2D04" w14:textId="2EE0B011" w:rsidR="007113B5" w:rsidRPr="00F214F6" w:rsidRDefault="007113B5"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3F145558" w14:textId="77777777" w:rsidR="00CC3B33" w:rsidRDefault="002E408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A1ADDA0" w14:textId="77777777" w:rsidR="007113B5" w:rsidRPr="007113B5" w:rsidRDefault="007113B5" w:rsidP="007113B5">
            <w:pPr>
              <w:rPr>
                <w:rFonts w:ascii="Arial Nova Light" w:hAnsi="Arial Nova Light" w:cstheme="majorBidi"/>
                <w:b/>
                <w:bCs/>
                <w:color w:val="000000" w:themeColor="text1"/>
                <w:sz w:val="24"/>
                <w:szCs w:val="24"/>
              </w:rPr>
            </w:pPr>
            <w:r w:rsidRPr="007113B5">
              <w:rPr>
                <w:rFonts w:ascii="Arial Nova Light" w:hAnsi="Arial Nova Light" w:cstheme="majorBidi"/>
                <w:b/>
                <w:bCs/>
                <w:color w:val="000000" w:themeColor="text1"/>
                <w:sz w:val="24"/>
                <w:szCs w:val="24"/>
              </w:rPr>
              <w:t>Annotations:</w:t>
            </w:r>
          </w:p>
          <w:p w14:paraId="766F2D07" w14:textId="79048FFA" w:rsidR="007113B5" w:rsidRPr="00F214F6" w:rsidRDefault="007113B5"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5E1B5B1B" w14:textId="77777777" w:rsidR="00CC3B33" w:rsidRDefault="0088689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5A830B46" w14:textId="77777777" w:rsidR="007113B5" w:rsidRPr="007113B5" w:rsidRDefault="007113B5" w:rsidP="007113B5">
            <w:pPr>
              <w:rPr>
                <w:rFonts w:ascii="Arial Nova Light" w:hAnsi="Arial Nova Light" w:cstheme="majorBidi"/>
                <w:b/>
                <w:bCs/>
                <w:color w:val="000000" w:themeColor="text1"/>
                <w:sz w:val="24"/>
                <w:szCs w:val="24"/>
              </w:rPr>
            </w:pPr>
            <w:r w:rsidRPr="007113B5">
              <w:rPr>
                <w:rFonts w:ascii="Arial Nova Light" w:hAnsi="Arial Nova Light" w:cstheme="majorBidi"/>
                <w:b/>
                <w:bCs/>
                <w:color w:val="000000" w:themeColor="text1"/>
                <w:sz w:val="24"/>
                <w:szCs w:val="24"/>
              </w:rPr>
              <w:t>Annotations:</w:t>
            </w:r>
          </w:p>
          <w:p w14:paraId="766F2D0A" w14:textId="4F9339C0" w:rsidR="007113B5" w:rsidRPr="00F214F6" w:rsidRDefault="007113B5"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1A029232" w14:textId="77777777" w:rsidR="00CC3B33" w:rsidRDefault="0056430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FAF3558" w14:textId="77777777" w:rsidR="007113B5" w:rsidRPr="007113B5" w:rsidRDefault="007113B5" w:rsidP="007113B5">
            <w:pPr>
              <w:rPr>
                <w:rFonts w:ascii="Arial Nova Light" w:hAnsi="Arial Nova Light" w:cstheme="majorBidi"/>
                <w:b/>
                <w:bCs/>
                <w:color w:val="000000" w:themeColor="text1"/>
                <w:sz w:val="24"/>
                <w:szCs w:val="24"/>
              </w:rPr>
            </w:pPr>
            <w:r w:rsidRPr="007113B5">
              <w:rPr>
                <w:rFonts w:ascii="Arial Nova Light" w:hAnsi="Arial Nova Light" w:cstheme="majorBidi"/>
                <w:b/>
                <w:bCs/>
                <w:color w:val="000000" w:themeColor="text1"/>
                <w:sz w:val="24"/>
                <w:szCs w:val="24"/>
              </w:rPr>
              <w:t>Annotations:</w:t>
            </w:r>
          </w:p>
          <w:p w14:paraId="766F2D0D" w14:textId="7F2DC59A" w:rsidR="007113B5" w:rsidRPr="00F214F6" w:rsidRDefault="007113B5"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64E54818" w14:textId="77777777" w:rsidR="00CC3B33" w:rsidRDefault="0056430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B0BBD06" w14:textId="77777777" w:rsidR="007113B5" w:rsidRPr="007113B5" w:rsidRDefault="007113B5" w:rsidP="007113B5">
            <w:pPr>
              <w:rPr>
                <w:rFonts w:ascii="Arial Nova Light" w:hAnsi="Arial Nova Light" w:cstheme="majorBidi"/>
                <w:b/>
                <w:bCs/>
                <w:color w:val="000000" w:themeColor="text1"/>
                <w:sz w:val="24"/>
                <w:szCs w:val="24"/>
              </w:rPr>
            </w:pPr>
            <w:r w:rsidRPr="007113B5">
              <w:rPr>
                <w:rFonts w:ascii="Arial Nova Light" w:hAnsi="Arial Nova Light" w:cstheme="majorBidi"/>
                <w:b/>
                <w:bCs/>
                <w:color w:val="000000" w:themeColor="text1"/>
                <w:sz w:val="24"/>
                <w:szCs w:val="24"/>
              </w:rPr>
              <w:t>Annotations:</w:t>
            </w:r>
          </w:p>
          <w:p w14:paraId="766F2D10" w14:textId="25A92460" w:rsidR="007113B5" w:rsidRPr="00F214F6" w:rsidRDefault="007113B5"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151234F1"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56430A">
              <w:rPr>
                <w:rFonts w:ascii="Arial Nova Light" w:hAnsi="Arial Nova Light" w:cstheme="majorBidi"/>
                <w:iCs/>
                <w:color w:val="000000" w:themeColor="text1"/>
                <w:sz w:val="24"/>
                <w:szCs w:val="24"/>
              </w:rPr>
              <w:t>99</w:t>
            </w:r>
          </w:p>
          <w:p w14:paraId="508D485A"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56430A">
              <w:rPr>
                <w:rFonts w:ascii="Arial Nova Light" w:hAnsi="Arial Nova Light" w:cstheme="majorBidi"/>
                <w:iCs/>
                <w:color w:val="000000" w:themeColor="text1"/>
                <w:sz w:val="24"/>
                <w:szCs w:val="24"/>
              </w:rPr>
              <w:t>99</w:t>
            </w:r>
          </w:p>
          <w:p w14:paraId="571D9769" w14:textId="77777777" w:rsidR="007113B5" w:rsidRPr="007113B5" w:rsidRDefault="007113B5" w:rsidP="007113B5">
            <w:pPr>
              <w:rPr>
                <w:rFonts w:ascii="Arial Nova Light" w:hAnsi="Arial Nova Light" w:cstheme="majorBidi"/>
                <w:b/>
                <w:bCs/>
                <w:color w:val="000000" w:themeColor="text1"/>
                <w:sz w:val="24"/>
                <w:szCs w:val="24"/>
              </w:rPr>
            </w:pPr>
            <w:r w:rsidRPr="007113B5">
              <w:rPr>
                <w:rFonts w:ascii="Arial Nova Light" w:hAnsi="Arial Nova Light" w:cstheme="majorBidi"/>
                <w:b/>
                <w:bCs/>
                <w:color w:val="000000" w:themeColor="text1"/>
                <w:sz w:val="24"/>
                <w:szCs w:val="24"/>
              </w:rPr>
              <w:t>Annotations:</w:t>
            </w:r>
          </w:p>
          <w:p w14:paraId="766F2D13" w14:textId="7A60042E" w:rsidR="007113B5" w:rsidRPr="00F214F6" w:rsidRDefault="007113B5"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5B537AC6" w14:textId="77777777" w:rsidR="00CC3B33" w:rsidRDefault="0056430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16" w14:textId="23890A0E" w:rsidR="007113B5" w:rsidRPr="00F214F6" w:rsidRDefault="007113B5" w:rsidP="00D92554">
            <w:pPr>
              <w:rPr>
                <w:rFonts w:ascii="Arial Nova Light" w:hAnsi="Arial Nova Light" w:cstheme="majorBidi"/>
                <w:color w:val="000000" w:themeColor="text1"/>
                <w:sz w:val="24"/>
                <w:szCs w:val="24"/>
              </w:rPr>
            </w:pP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70BC45B6" w:rsidR="00CC3B33" w:rsidRPr="00F214F6" w:rsidRDefault="0056430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5A24BFE5" w14:textId="77777777" w:rsidR="00CC3B33" w:rsidRDefault="0056430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4EE28F27" w14:textId="77777777" w:rsidR="007113B5" w:rsidRPr="007113B5" w:rsidRDefault="007113B5" w:rsidP="007113B5">
            <w:pPr>
              <w:rPr>
                <w:rFonts w:ascii="Arial Nova Light" w:hAnsi="Arial Nova Light" w:cstheme="majorBidi"/>
                <w:b/>
                <w:bCs/>
                <w:color w:val="000000" w:themeColor="text1"/>
                <w:sz w:val="24"/>
                <w:szCs w:val="24"/>
              </w:rPr>
            </w:pPr>
            <w:r w:rsidRPr="007113B5">
              <w:rPr>
                <w:rFonts w:ascii="Arial Nova Light" w:hAnsi="Arial Nova Light" w:cstheme="majorBidi"/>
                <w:b/>
                <w:bCs/>
                <w:color w:val="000000" w:themeColor="text1"/>
                <w:sz w:val="24"/>
                <w:szCs w:val="24"/>
              </w:rPr>
              <w:t>Annotations:</w:t>
            </w:r>
          </w:p>
          <w:p w14:paraId="766F2D1C" w14:textId="4817F527" w:rsidR="007113B5" w:rsidRPr="00F214F6" w:rsidRDefault="007113B5"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278BF6A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w:t>
            </w:r>
            <w:r w:rsidR="0056430A">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5E1857DA" w:rsidR="00CC3B33" w:rsidRPr="00F214F6" w:rsidRDefault="0056430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5F2A879C"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3C12F5">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0D7E8C9E" w14:textId="77777777" w:rsidR="0029680B" w:rsidRDefault="006306F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4AE54E42" w14:textId="77777777" w:rsidR="009449CC" w:rsidRPr="009449CC" w:rsidRDefault="009449CC" w:rsidP="009449CC">
            <w:pPr>
              <w:rPr>
                <w:rFonts w:ascii="Arial Nova Light" w:hAnsi="Arial Nova Light" w:cstheme="majorBidi"/>
                <w:b/>
                <w:bCs/>
                <w:color w:val="000000" w:themeColor="text1"/>
                <w:sz w:val="24"/>
                <w:szCs w:val="24"/>
              </w:rPr>
            </w:pPr>
            <w:r w:rsidRPr="009449CC">
              <w:rPr>
                <w:rFonts w:ascii="Arial Nova Light" w:hAnsi="Arial Nova Light" w:cstheme="majorBidi"/>
                <w:b/>
                <w:bCs/>
                <w:color w:val="000000" w:themeColor="text1"/>
                <w:sz w:val="24"/>
                <w:szCs w:val="24"/>
              </w:rPr>
              <w:t>Annotations:</w:t>
            </w:r>
          </w:p>
          <w:p w14:paraId="766F2D29" w14:textId="5708F3D1" w:rsidR="009449CC" w:rsidRPr="00F214F6" w:rsidRDefault="009449CC"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693672AC" w14:textId="77777777" w:rsidR="00CC3B33" w:rsidRDefault="006306FB"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p w14:paraId="68DA1DF4" w14:textId="77777777" w:rsidR="009449CC" w:rsidRPr="009449CC" w:rsidRDefault="009449CC" w:rsidP="009449CC">
            <w:pPr>
              <w:rPr>
                <w:rFonts w:ascii="Arial Nova Light" w:hAnsi="Arial Nova Light" w:cstheme="majorBidi"/>
                <w:b/>
                <w:bCs/>
                <w:color w:val="000000" w:themeColor="text1"/>
                <w:sz w:val="24"/>
                <w:szCs w:val="24"/>
              </w:rPr>
            </w:pPr>
            <w:r w:rsidRPr="009449CC">
              <w:rPr>
                <w:rFonts w:ascii="Arial Nova Light" w:hAnsi="Arial Nova Light" w:cstheme="majorBidi"/>
                <w:b/>
                <w:bCs/>
                <w:color w:val="000000" w:themeColor="text1"/>
                <w:sz w:val="24"/>
                <w:szCs w:val="24"/>
              </w:rPr>
              <w:t>Annotations:</w:t>
            </w:r>
          </w:p>
          <w:p w14:paraId="766F2D2C" w14:textId="0EBC4F2F" w:rsidR="009449CC" w:rsidRPr="00F214F6" w:rsidRDefault="009449CC"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3EDEF155" w14:textId="77777777" w:rsidR="00CC3B33" w:rsidRDefault="00E04BFE"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p w14:paraId="09DD2E5D" w14:textId="77777777" w:rsidR="009449CC" w:rsidRPr="009449CC" w:rsidRDefault="009449CC" w:rsidP="009449CC">
            <w:pPr>
              <w:rPr>
                <w:rFonts w:ascii="Arial Nova Light" w:hAnsi="Arial Nova Light" w:cstheme="majorBidi"/>
                <w:b/>
                <w:bCs/>
                <w:color w:val="000000" w:themeColor="text1"/>
                <w:sz w:val="24"/>
                <w:szCs w:val="24"/>
              </w:rPr>
            </w:pPr>
            <w:r w:rsidRPr="009449CC">
              <w:rPr>
                <w:rFonts w:ascii="Arial Nova Light" w:hAnsi="Arial Nova Light" w:cstheme="majorBidi"/>
                <w:b/>
                <w:bCs/>
                <w:color w:val="000000" w:themeColor="text1"/>
                <w:sz w:val="24"/>
                <w:szCs w:val="24"/>
              </w:rPr>
              <w:t>Annotations:</w:t>
            </w:r>
          </w:p>
          <w:p w14:paraId="766F2D2F" w14:textId="78FA8C22" w:rsidR="009449CC" w:rsidRPr="00F214F6" w:rsidRDefault="009449CC"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0D1A4311" w14:textId="77777777" w:rsidR="00CC3B33" w:rsidRDefault="00E04BF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438B9B26" w14:textId="77777777" w:rsidR="009449CC" w:rsidRPr="009449CC" w:rsidRDefault="009449CC" w:rsidP="009449CC">
            <w:pPr>
              <w:rPr>
                <w:rFonts w:ascii="Arial Nova Light" w:hAnsi="Arial Nova Light" w:cstheme="majorBidi"/>
                <w:b/>
                <w:bCs/>
                <w:color w:val="000000" w:themeColor="text1"/>
                <w:sz w:val="24"/>
                <w:szCs w:val="24"/>
              </w:rPr>
            </w:pPr>
            <w:r w:rsidRPr="009449CC">
              <w:rPr>
                <w:rFonts w:ascii="Arial Nova Light" w:hAnsi="Arial Nova Light" w:cstheme="majorBidi"/>
                <w:b/>
                <w:bCs/>
                <w:color w:val="000000" w:themeColor="text1"/>
                <w:sz w:val="24"/>
                <w:szCs w:val="24"/>
              </w:rPr>
              <w:t>Annotations:</w:t>
            </w:r>
          </w:p>
          <w:p w14:paraId="766F2D32" w14:textId="6774F650" w:rsidR="009449CC" w:rsidRPr="00F214F6" w:rsidRDefault="009449CC"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2CB2C013" w14:textId="77777777" w:rsidR="00CC3B33" w:rsidRDefault="00E04BF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607F57B1" w14:textId="77777777" w:rsidR="009449CC" w:rsidRPr="009449CC" w:rsidRDefault="009449CC" w:rsidP="009449CC">
            <w:pPr>
              <w:rPr>
                <w:rFonts w:ascii="Arial Nova Light" w:hAnsi="Arial Nova Light" w:cstheme="majorBidi"/>
                <w:b/>
                <w:bCs/>
                <w:color w:val="000000" w:themeColor="text1"/>
                <w:sz w:val="24"/>
                <w:szCs w:val="24"/>
              </w:rPr>
            </w:pPr>
            <w:r w:rsidRPr="009449CC">
              <w:rPr>
                <w:rFonts w:ascii="Arial Nova Light" w:hAnsi="Arial Nova Light" w:cstheme="majorBidi"/>
                <w:b/>
                <w:bCs/>
                <w:color w:val="000000" w:themeColor="text1"/>
                <w:sz w:val="24"/>
                <w:szCs w:val="24"/>
              </w:rPr>
              <w:t>Annotations:</w:t>
            </w:r>
          </w:p>
          <w:p w14:paraId="766F2D35" w14:textId="4CF9F82D" w:rsidR="009449CC" w:rsidRPr="00F214F6" w:rsidRDefault="009449CC"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6E8C74AE" w14:textId="77777777" w:rsidR="00CC3B33" w:rsidRDefault="00E04BF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1D651D57" w14:textId="77777777" w:rsidR="009449CC" w:rsidRPr="009449CC" w:rsidRDefault="009449CC" w:rsidP="009449CC">
            <w:pPr>
              <w:rPr>
                <w:rFonts w:ascii="Arial Nova Light" w:hAnsi="Arial Nova Light" w:cstheme="majorBidi"/>
                <w:b/>
                <w:bCs/>
                <w:color w:val="000000" w:themeColor="text1"/>
                <w:sz w:val="24"/>
                <w:szCs w:val="24"/>
              </w:rPr>
            </w:pPr>
            <w:r w:rsidRPr="009449CC">
              <w:rPr>
                <w:rFonts w:ascii="Arial Nova Light" w:hAnsi="Arial Nova Light" w:cstheme="majorBidi"/>
                <w:b/>
                <w:bCs/>
                <w:color w:val="000000" w:themeColor="text1"/>
                <w:sz w:val="24"/>
                <w:szCs w:val="24"/>
              </w:rPr>
              <w:t>Annotations:</w:t>
            </w:r>
          </w:p>
          <w:p w14:paraId="766F2D38" w14:textId="5D7BB99C" w:rsidR="009449CC" w:rsidRPr="00F214F6" w:rsidRDefault="009449CC"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186BFE11" w14:textId="77777777" w:rsidR="00CC3B33" w:rsidRDefault="00E04BF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095EAAFF" w14:textId="77777777" w:rsidR="009449CC" w:rsidRPr="009449CC" w:rsidRDefault="009449CC" w:rsidP="009449CC">
            <w:pPr>
              <w:rPr>
                <w:rFonts w:ascii="Arial Nova Light" w:hAnsi="Arial Nova Light" w:cstheme="majorBidi"/>
                <w:b/>
                <w:bCs/>
                <w:color w:val="000000" w:themeColor="text1"/>
                <w:sz w:val="24"/>
                <w:szCs w:val="24"/>
              </w:rPr>
            </w:pPr>
            <w:r w:rsidRPr="009449CC">
              <w:rPr>
                <w:rFonts w:ascii="Arial Nova Light" w:hAnsi="Arial Nova Light" w:cstheme="majorBidi"/>
                <w:b/>
                <w:bCs/>
                <w:color w:val="000000" w:themeColor="text1"/>
                <w:sz w:val="24"/>
                <w:szCs w:val="24"/>
              </w:rPr>
              <w:t>Annotations:</w:t>
            </w:r>
          </w:p>
          <w:p w14:paraId="766F2D3B" w14:textId="6C29BE07" w:rsidR="009449CC" w:rsidRPr="00F214F6" w:rsidRDefault="009449CC"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3719A3E5" w:rsidR="00CC3B33" w:rsidRPr="00F214F6" w:rsidRDefault="00E04BF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457887B4" w:rsidR="00CC3B33" w:rsidRPr="00F214F6" w:rsidRDefault="00E04BF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20A8DB44" w14:textId="77777777" w:rsidR="00CC3B33" w:rsidRDefault="00E04BF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8F09640" w14:textId="77777777" w:rsidR="00A47D37" w:rsidRPr="00A47D37" w:rsidRDefault="00A47D37" w:rsidP="00A47D37">
            <w:pPr>
              <w:rPr>
                <w:rFonts w:ascii="Arial Nova Light" w:hAnsi="Arial Nova Light" w:cstheme="majorBidi"/>
                <w:b/>
                <w:bCs/>
                <w:color w:val="000000" w:themeColor="text1"/>
                <w:sz w:val="24"/>
                <w:szCs w:val="24"/>
              </w:rPr>
            </w:pPr>
            <w:r w:rsidRPr="00A47D37">
              <w:rPr>
                <w:rFonts w:ascii="Arial Nova Light" w:hAnsi="Arial Nova Light" w:cstheme="majorBidi"/>
                <w:b/>
                <w:bCs/>
                <w:color w:val="000000" w:themeColor="text1"/>
                <w:sz w:val="24"/>
                <w:szCs w:val="24"/>
              </w:rPr>
              <w:t>Annotations:</w:t>
            </w:r>
          </w:p>
          <w:p w14:paraId="766F2D44" w14:textId="6DD1B20F" w:rsidR="00A47D37" w:rsidRPr="00F214F6" w:rsidRDefault="00A47D37"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6FCE327F"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DE62AE">
              <w:rPr>
                <w:rFonts w:ascii="Arial Nova Light" w:hAnsi="Arial Nova Light" w:cstheme="majorBidi"/>
                <w:iCs/>
                <w:color w:val="000000" w:themeColor="text1"/>
                <w:sz w:val="24"/>
                <w:szCs w:val="24"/>
              </w:rPr>
              <w:t>1</w:t>
            </w:r>
          </w:p>
          <w:p w14:paraId="0AC2AEE2"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87608B">
              <w:rPr>
                <w:rFonts w:ascii="Arial Nova Light" w:hAnsi="Arial Nova Light" w:cstheme="majorBidi"/>
                <w:iCs/>
                <w:color w:val="000000" w:themeColor="text1"/>
                <w:sz w:val="24"/>
                <w:szCs w:val="24"/>
              </w:rPr>
              <w:t xml:space="preserve">The second prosecution digital expert </w:t>
            </w:r>
            <w:r w:rsidR="00DE62AE" w:rsidRPr="00DE62AE">
              <w:rPr>
                <w:rFonts w:ascii="Arial Nova Light" w:hAnsi="Arial Nova Light" w:cstheme="majorBidi"/>
                <w:iCs/>
                <w:color w:val="000000" w:themeColor="text1"/>
                <w:sz w:val="24"/>
                <w:szCs w:val="24"/>
              </w:rPr>
              <w:t>said a person would not be able to tell just by looking at the handset that there was a sophisticated security package on it. It was only when trying to use the phone that a person would realise he or she was locked out.</w:t>
            </w:r>
            <w:r w:rsidR="00D51B9A">
              <w:t xml:space="preserve"> </w:t>
            </w:r>
            <w:r w:rsidR="00D51B9A" w:rsidRPr="00D51B9A">
              <w:rPr>
                <w:rFonts w:ascii="Arial Nova Light" w:hAnsi="Arial Nova Light" w:cstheme="majorBidi"/>
                <w:iCs/>
                <w:color w:val="000000" w:themeColor="text1"/>
                <w:sz w:val="24"/>
                <w:szCs w:val="24"/>
              </w:rPr>
              <w:t>He also said the work he had done that it was a very delicate process and there was a risk that the chip would be damaged and data lost in the course of carrying it out.</w:t>
            </w:r>
          </w:p>
          <w:p w14:paraId="69BBCFE4" w14:textId="77777777" w:rsidR="00A47D37" w:rsidRPr="00A47D37" w:rsidRDefault="00A47D37" w:rsidP="00A47D37">
            <w:pPr>
              <w:rPr>
                <w:rFonts w:ascii="Arial Nova Light" w:hAnsi="Arial Nova Light" w:cstheme="majorBidi"/>
                <w:b/>
                <w:bCs/>
                <w:color w:val="000000" w:themeColor="text1"/>
                <w:sz w:val="24"/>
                <w:szCs w:val="24"/>
              </w:rPr>
            </w:pPr>
            <w:r w:rsidRPr="00A47D37">
              <w:rPr>
                <w:rFonts w:ascii="Arial Nova Light" w:hAnsi="Arial Nova Light" w:cstheme="majorBidi"/>
                <w:b/>
                <w:bCs/>
                <w:color w:val="000000" w:themeColor="text1"/>
                <w:sz w:val="24"/>
                <w:szCs w:val="24"/>
              </w:rPr>
              <w:t>Annotations:</w:t>
            </w:r>
          </w:p>
          <w:p w14:paraId="766F2D47" w14:textId="15C391F2" w:rsidR="00A47D37" w:rsidRPr="00F214F6" w:rsidRDefault="00A47D37"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0C299A29" w:rsidR="00EB79EB" w:rsidRPr="00F214F6" w:rsidRDefault="0087608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62DE3765" w:rsidR="00CC3B33" w:rsidRPr="00F214F6" w:rsidRDefault="0087608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2B83F050" w:rsidR="00EB79EB" w:rsidRPr="00F214F6" w:rsidRDefault="0087608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11636AE6" w:rsidR="00F02664" w:rsidRPr="00F214F6" w:rsidRDefault="0087608B"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22FDF8D6" w:rsidR="00CC3B33" w:rsidRPr="00F214F6" w:rsidRDefault="0087608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34E41611" w:rsidR="00C77DBF" w:rsidRPr="00F214F6" w:rsidRDefault="0071243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The second prosecution digital expert</w:t>
            </w:r>
            <w:r w:rsidRPr="00712435">
              <w:rPr>
                <w:rFonts w:ascii="Arial Nova Light" w:hAnsi="Arial Nova Light" w:cstheme="majorBidi"/>
                <w:iCs/>
                <w:color w:val="000000" w:themeColor="text1"/>
                <w:sz w:val="24"/>
                <w:szCs w:val="24"/>
              </w:rPr>
              <w:t xml:space="preserve"> accepted that any change to the data should be recorded</w:t>
            </w:r>
            <w:r w:rsidR="00FE207C">
              <w:rPr>
                <w:rFonts w:ascii="Arial Nova Light" w:hAnsi="Arial Nova Light" w:cstheme="majorBidi"/>
                <w:iCs/>
                <w:color w:val="000000" w:themeColor="text1"/>
                <w:sz w:val="24"/>
                <w:szCs w:val="24"/>
              </w:rPr>
              <w:t xml:space="preserve">, that he </w:t>
            </w:r>
            <w:r w:rsidRPr="00712435">
              <w:rPr>
                <w:rFonts w:ascii="Arial Nova Light" w:hAnsi="Arial Nova Light" w:cstheme="majorBidi"/>
                <w:iCs/>
                <w:color w:val="000000" w:themeColor="text1"/>
                <w:sz w:val="24"/>
                <w:szCs w:val="24"/>
              </w:rPr>
              <w:t>had</w:t>
            </w:r>
            <w:r w:rsidR="00FE207C">
              <w:rPr>
                <w:rFonts w:ascii="Arial Nova Light" w:hAnsi="Arial Nova Light" w:cstheme="majorBidi"/>
                <w:iCs/>
                <w:color w:val="000000" w:themeColor="text1"/>
                <w:sz w:val="24"/>
                <w:szCs w:val="24"/>
              </w:rPr>
              <w:t>n’</w:t>
            </w:r>
            <w:r w:rsidRPr="00712435">
              <w:rPr>
                <w:rFonts w:ascii="Arial Nova Light" w:hAnsi="Arial Nova Light" w:cstheme="majorBidi"/>
                <w:iCs/>
                <w:color w:val="000000" w:themeColor="text1"/>
                <w:sz w:val="24"/>
                <w:szCs w:val="24"/>
              </w:rPr>
              <w:t>t changed or modified any data</w:t>
            </w:r>
            <w:r w:rsidR="00FE207C">
              <w:rPr>
                <w:rFonts w:ascii="Arial Nova Light" w:hAnsi="Arial Nova Light" w:cstheme="majorBidi"/>
                <w:iCs/>
                <w:color w:val="000000" w:themeColor="text1"/>
                <w:sz w:val="24"/>
                <w:szCs w:val="24"/>
              </w:rPr>
              <w:t xml:space="preserve"> that he had</w:t>
            </w:r>
            <w:r w:rsidRPr="00712435">
              <w:rPr>
                <w:rFonts w:ascii="Arial Nova Light" w:hAnsi="Arial Nova Light" w:cstheme="majorBidi"/>
                <w:iCs/>
                <w:color w:val="000000" w:themeColor="text1"/>
                <w:sz w:val="24"/>
                <w:szCs w:val="24"/>
              </w:rPr>
              <w:t xml:space="preserve"> "sucked out" all the information. What he reviewed was what was there to be seen. </w:t>
            </w:r>
            <w:r w:rsidR="00FE207C">
              <w:rPr>
                <w:rFonts w:ascii="Arial Nova Light" w:hAnsi="Arial Nova Light" w:cstheme="majorBidi"/>
                <w:iCs/>
                <w:color w:val="000000" w:themeColor="text1"/>
                <w:sz w:val="24"/>
                <w:szCs w:val="24"/>
              </w:rPr>
              <w:t>He acknowledged t</w:t>
            </w:r>
            <w:r w:rsidRPr="00712435">
              <w:rPr>
                <w:rFonts w:ascii="Arial Nova Light" w:hAnsi="Arial Nova Light" w:cstheme="majorBidi"/>
                <w:iCs/>
                <w:color w:val="000000" w:themeColor="text1"/>
                <w:sz w:val="24"/>
                <w:szCs w:val="24"/>
              </w:rPr>
              <w:t>here may have been some lost data</w:t>
            </w:r>
            <w:r w:rsidR="00A14CFD">
              <w:rPr>
                <w:rFonts w:ascii="Arial Nova Light" w:hAnsi="Arial Nova Light" w:cstheme="majorBidi"/>
                <w:iCs/>
                <w:color w:val="000000" w:themeColor="text1"/>
                <w:sz w:val="24"/>
                <w:szCs w:val="24"/>
              </w:rPr>
              <w:t xml:space="preserve"> and that he </w:t>
            </w:r>
            <w:r w:rsidRPr="00712435">
              <w:rPr>
                <w:rFonts w:ascii="Arial Nova Light" w:hAnsi="Arial Nova Light" w:cstheme="majorBidi"/>
                <w:iCs/>
                <w:color w:val="000000" w:themeColor="text1"/>
                <w:sz w:val="24"/>
                <w:szCs w:val="24"/>
              </w:rPr>
              <w:t xml:space="preserve">could not account for any lost data. </w:t>
            </w:r>
            <w:r w:rsidR="00A14CFD">
              <w:rPr>
                <w:rFonts w:ascii="Arial Nova Light" w:hAnsi="Arial Nova Light" w:cstheme="majorBidi"/>
                <w:iCs/>
                <w:color w:val="000000" w:themeColor="text1"/>
                <w:sz w:val="24"/>
                <w:szCs w:val="24"/>
              </w:rPr>
              <w:t>He further acknowledged that</w:t>
            </w:r>
            <w:r w:rsidRPr="00712435">
              <w:rPr>
                <w:rFonts w:ascii="Arial Nova Light" w:hAnsi="Arial Nova Light" w:cstheme="majorBidi"/>
                <w:iCs/>
                <w:color w:val="000000" w:themeColor="text1"/>
                <w:sz w:val="24"/>
                <w:szCs w:val="24"/>
              </w:rPr>
              <w:t xml:space="preserve"> he did not know whether data protected by PGP could be accessed by more than one phone. He therefore could not say whether, if someone lost the </w:t>
            </w:r>
            <w:r w:rsidR="00A14CFD">
              <w:rPr>
                <w:rFonts w:ascii="Arial Nova Light" w:hAnsi="Arial Nova Light" w:cstheme="majorBidi"/>
                <w:iCs/>
                <w:color w:val="000000" w:themeColor="text1"/>
                <w:sz w:val="24"/>
                <w:szCs w:val="24"/>
              </w:rPr>
              <w:t>mobile</w:t>
            </w:r>
            <w:r w:rsidRPr="00712435">
              <w:rPr>
                <w:rFonts w:ascii="Arial Nova Light" w:hAnsi="Arial Nova Light" w:cstheme="majorBidi"/>
                <w:iCs/>
                <w:color w:val="000000" w:themeColor="text1"/>
                <w:sz w:val="24"/>
                <w:szCs w:val="24"/>
              </w:rPr>
              <w:t>, he would still be able to access the emails on it by using another phone.</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45B36BC9" w14:textId="77777777" w:rsidR="00CC3B33" w:rsidRDefault="00A14CF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0F3AD6AA" w14:textId="77777777" w:rsidR="00A47D37" w:rsidRPr="00A47D37" w:rsidRDefault="00A47D37" w:rsidP="00A47D37">
            <w:pPr>
              <w:rPr>
                <w:rFonts w:ascii="Arial Nova Light" w:hAnsi="Arial Nova Light" w:cstheme="majorBidi"/>
                <w:b/>
                <w:bCs/>
                <w:color w:val="000000" w:themeColor="text1"/>
                <w:sz w:val="24"/>
                <w:szCs w:val="24"/>
              </w:rPr>
            </w:pPr>
            <w:r w:rsidRPr="00A47D37">
              <w:rPr>
                <w:rFonts w:ascii="Arial Nova Light" w:hAnsi="Arial Nova Light" w:cstheme="majorBidi"/>
                <w:b/>
                <w:bCs/>
                <w:color w:val="000000" w:themeColor="text1"/>
                <w:sz w:val="24"/>
                <w:szCs w:val="24"/>
              </w:rPr>
              <w:t>Annotations:</w:t>
            </w:r>
          </w:p>
          <w:p w14:paraId="766F2D5C" w14:textId="7C2C2C7B" w:rsidR="00A47D37" w:rsidRPr="00F214F6" w:rsidRDefault="00A47D37"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3A7F2D2D" w14:textId="77777777" w:rsidR="00CC3B33" w:rsidRDefault="00A14CF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3BF4DA42" w14:textId="77777777" w:rsidR="00A47D37" w:rsidRPr="00A47D37" w:rsidRDefault="00A47D37" w:rsidP="00A47D37">
            <w:pPr>
              <w:rPr>
                <w:rFonts w:ascii="Arial Nova Light" w:hAnsi="Arial Nova Light" w:cstheme="majorBidi"/>
                <w:b/>
                <w:bCs/>
                <w:color w:val="000000" w:themeColor="text1"/>
                <w:sz w:val="24"/>
                <w:szCs w:val="24"/>
              </w:rPr>
            </w:pPr>
            <w:r w:rsidRPr="00A47D37">
              <w:rPr>
                <w:rFonts w:ascii="Arial Nova Light" w:hAnsi="Arial Nova Light" w:cstheme="majorBidi"/>
                <w:b/>
                <w:bCs/>
                <w:color w:val="000000" w:themeColor="text1"/>
                <w:sz w:val="24"/>
                <w:szCs w:val="24"/>
              </w:rPr>
              <w:t>Annotations:</w:t>
            </w:r>
          </w:p>
          <w:p w14:paraId="766F2D5F" w14:textId="5BAA9767" w:rsidR="00A47D37" w:rsidRPr="00F214F6" w:rsidRDefault="00A47D37"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54A28525" w14:textId="77777777" w:rsidR="00CC3B33" w:rsidRDefault="00F821A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9DAC69D" w14:textId="77777777" w:rsidR="00A47D37" w:rsidRPr="00A47D37" w:rsidRDefault="00A47D37" w:rsidP="00A47D37">
            <w:pPr>
              <w:rPr>
                <w:rFonts w:ascii="Arial Nova Light" w:hAnsi="Arial Nova Light" w:cstheme="majorBidi"/>
                <w:b/>
                <w:bCs/>
                <w:color w:val="000000" w:themeColor="text1"/>
                <w:sz w:val="24"/>
                <w:szCs w:val="24"/>
              </w:rPr>
            </w:pPr>
            <w:r w:rsidRPr="00A47D37">
              <w:rPr>
                <w:rFonts w:ascii="Arial Nova Light" w:hAnsi="Arial Nova Light" w:cstheme="majorBidi"/>
                <w:b/>
                <w:bCs/>
                <w:color w:val="000000" w:themeColor="text1"/>
                <w:sz w:val="24"/>
                <w:szCs w:val="24"/>
              </w:rPr>
              <w:t>Annotations:</w:t>
            </w:r>
          </w:p>
          <w:p w14:paraId="766F2D62" w14:textId="721617F8" w:rsidR="00A47D37" w:rsidRPr="00F214F6" w:rsidRDefault="00A47D37" w:rsidP="00BA7DF9">
            <w:pPr>
              <w:rPr>
                <w:rFonts w:ascii="Arial Nova Light" w:hAnsi="Arial Nova Light" w:cstheme="majorBidi"/>
                <w:color w:val="000000" w:themeColor="text1"/>
                <w:sz w:val="24"/>
                <w:szCs w:val="24"/>
              </w:rPr>
            </w:pPr>
            <w:bookmarkStart w:id="1" w:name="_GoBack"/>
            <w:bookmarkEnd w:id="1"/>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3F9A323A" w:rsidR="00A35D9A" w:rsidRPr="00F214F6" w:rsidRDefault="006B6D4A"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53D2FF7E" w:rsidR="000B3AD4" w:rsidRPr="000B3AD4" w:rsidRDefault="000B3AD4" w:rsidP="007927C8">
            <w:pPr>
              <w:pStyle w:val="ParaLevel1"/>
              <w:numPr>
                <w:ilvl w:val="0"/>
                <w:numId w:val="0"/>
              </w:numPr>
              <w:spacing w:after="0"/>
              <w:rPr>
                <w:rFonts w:ascii="Arial Nova Light" w:hAnsi="Arial Nova Light"/>
                <w:i/>
                <w:color w:val="000000" w:themeColor="text1"/>
              </w:rPr>
            </w:pPr>
            <w:r>
              <w:rPr>
                <w:rFonts w:ascii="Arial Nova Light" w:hAnsi="Arial Nova Light"/>
                <w:color w:val="000000" w:themeColor="text1"/>
              </w:rPr>
              <w:t>I</w:t>
            </w:r>
            <w:r w:rsidR="006B6D4A" w:rsidRPr="006B6D4A">
              <w:rPr>
                <w:rFonts w:ascii="Arial Nova Light" w:hAnsi="Arial Nova Light"/>
                <w:color w:val="000000" w:themeColor="text1"/>
              </w:rPr>
              <w:t>n open court the recorder gave his ruling. Although the recording of his ruling is incomplete, the recorder was later able to provide a draft note of what he said. The note shows that he concluded in these terms:</w:t>
            </w:r>
            <w:r w:rsidR="00782529">
              <w:rPr>
                <w:rFonts w:ascii="Arial Nova Light" w:hAnsi="Arial Nova Light"/>
                <w:color w:val="000000" w:themeColor="text1"/>
              </w:rPr>
              <w:t xml:space="preserve"> </w:t>
            </w:r>
            <w:r w:rsidR="006B6D4A" w:rsidRPr="000B3AD4">
              <w:rPr>
                <w:rFonts w:ascii="Arial Nova Light" w:hAnsi="Arial Nova Light"/>
                <w:i/>
                <w:color w:val="000000" w:themeColor="text1"/>
              </w:rPr>
              <w:t xml:space="preserve">"I do not consider that the admitting of the evidence of the prosecution will have an adverse effect on the fairness of the </w:t>
            </w:r>
            <w:r w:rsidR="006B6D4A" w:rsidRPr="000B3AD4">
              <w:rPr>
                <w:rFonts w:ascii="Arial Nova Light" w:hAnsi="Arial Nova Light"/>
                <w:i/>
                <w:color w:val="000000" w:themeColor="text1"/>
              </w:rPr>
              <w:lastRenderedPageBreak/>
              <w:t>proceedings. Nor do I find that the prosecution have, in the context of the issue being raised in this case, failed to disclose all that they need to."</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lastRenderedPageBreak/>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3158C8B7"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3C12F5">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7927C8" w:rsidRPr="00F214F6" w14:paraId="6E40CE34" w14:textId="77777777" w:rsidTr="00AD1A27">
        <w:tc>
          <w:tcPr>
            <w:tcW w:w="6345" w:type="dxa"/>
          </w:tcPr>
          <w:p w14:paraId="034FB51C" w14:textId="7065151A" w:rsidR="007927C8" w:rsidRPr="00F214F6" w:rsidRDefault="007927C8" w:rsidP="007927C8">
            <w:pPr>
              <w:rPr>
                <w:rFonts w:ascii="Arial Nova Light" w:hAnsi="Arial Nova Light" w:cstheme="majorBidi"/>
                <w:b/>
                <w:bCs/>
                <w:color w:val="000000" w:themeColor="text1"/>
                <w:sz w:val="24"/>
                <w:szCs w:val="24"/>
              </w:rPr>
            </w:pPr>
            <w:r w:rsidRPr="00CA6EFA">
              <w:rPr>
                <w:rFonts w:ascii="Arial Nova Light" w:hAnsi="Arial Nova Light"/>
                <w:sz w:val="24"/>
                <w:szCs w:val="24"/>
              </w:rPr>
              <w:t>102. For Digital evidence, were any technical problems presented at the appeal hearing? If yes, what? Provide a quote if short, otherwise summarise</w:t>
            </w:r>
          </w:p>
        </w:tc>
        <w:tc>
          <w:tcPr>
            <w:tcW w:w="9072" w:type="dxa"/>
          </w:tcPr>
          <w:p w14:paraId="7D4D9E3D" w14:textId="0334BED7" w:rsidR="007927C8" w:rsidRPr="00CA6EFA" w:rsidRDefault="007927C8" w:rsidP="007927C8">
            <w:pPr>
              <w:pStyle w:val="ParaLevel1"/>
              <w:numPr>
                <w:ilvl w:val="0"/>
                <w:numId w:val="0"/>
              </w:numPr>
              <w:spacing w:before="0" w:after="0"/>
              <w:jc w:val="left"/>
              <w:rPr>
                <w:rFonts w:ascii="Arial Nova Light" w:hAnsi="Arial Nova Light"/>
                <w:szCs w:val="24"/>
              </w:rPr>
            </w:pPr>
            <w:r w:rsidRPr="00CA6EFA">
              <w:rPr>
                <w:rFonts w:ascii="Arial Nova Light" w:hAnsi="Arial Nova Light"/>
                <w:szCs w:val="24"/>
              </w:rPr>
              <w:t xml:space="preserve">Q102: </w:t>
            </w:r>
            <w:r>
              <w:rPr>
                <w:rFonts w:ascii="Arial Nova Light" w:hAnsi="Arial Nova Light"/>
                <w:szCs w:val="24"/>
              </w:rPr>
              <w:t>1</w:t>
            </w:r>
          </w:p>
          <w:p w14:paraId="23E39E68" w14:textId="5106297B" w:rsidR="007927C8" w:rsidRPr="00F214F6" w:rsidRDefault="007927C8" w:rsidP="007927C8">
            <w:pPr>
              <w:pStyle w:val="ParaLevel1"/>
              <w:numPr>
                <w:ilvl w:val="0"/>
                <w:numId w:val="0"/>
              </w:numPr>
              <w:spacing w:before="0" w:after="0"/>
              <w:jc w:val="left"/>
              <w:rPr>
                <w:rFonts w:ascii="Arial Nova Light" w:hAnsi="Arial Nova Light"/>
                <w:color w:val="000000" w:themeColor="text1"/>
              </w:rPr>
            </w:pPr>
            <w:r w:rsidRPr="00CA6EFA">
              <w:rPr>
                <w:rFonts w:ascii="Arial Nova Light" w:hAnsi="Arial Nova Light"/>
                <w:color w:val="000000" w:themeColor="text1"/>
                <w:szCs w:val="24"/>
              </w:rPr>
              <w:t xml:space="preserve">Q102b: </w:t>
            </w:r>
            <w:r w:rsidR="00AA4A9E">
              <w:rPr>
                <w:rFonts w:ascii="Arial Nova Light" w:hAnsi="Arial Nova Light"/>
                <w:color w:val="000000" w:themeColor="text1"/>
                <w:szCs w:val="24"/>
              </w:rPr>
              <w:t xml:space="preserve">One of the experts encountered difficulties </w:t>
            </w:r>
            <w:r w:rsidR="00787296">
              <w:rPr>
                <w:rFonts w:ascii="Arial Nova Light" w:hAnsi="Arial Nova Light"/>
                <w:color w:val="000000" w:themeColor="text1"/>
                <w:szCs w:val="24"/>
              </w:rPr>
              <w:t>decrypting the messages</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761C8A37"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3C12F5">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3A50E772" w:rsidR="00907A59" w:rsidRPr="00F214F6" w:rsidRDefault="000B3AD4"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40A3C243" w:rsidR="00907A59" w:rsidRPr="00F214F6" w:rsidRDefault="000B3AD4"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466EB11D" w:rsidR="000F5116" w:rsidRPr="00F214F6" w:rsidRDefault="0040686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137EAA7D" w:rsidR="000F5116" w:rsidRPr="00F214F6" w:rsidRDefault="0040686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48AF5CF4" w:rsidR="000F5116" w:rsidRPr="00F214F6" w:rsidRDefault="0040686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4F02D311" w:rsidR="000F5116" w:rsidRPr="00F214F6" w:rsidRDefault="0040686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0080A64E" w:rsidR="000F5116" w:rsidRPr="00F214F6" w:rsidRDefault="0040686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5E6CA199" w:rsidR="000F5116" w:rsidRPr="00F214F6" w:rsidRDefault="00FC347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4B55C9B8" w:rsidR="000F5116" w:rsidRPr="00F214F6" w:rsidRDefault="0040686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3900D042" w:rsidR="000F5116" w:rsidRPr="00F214F6" w:rsidRDefault="0040686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5D991DA1" w:rsidR="000F5116" w:rsidRPr="00F214F6" w:rsidRDefault="0040686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56E601C7" w:rsidR="000F5116" w:rsidRPr="00F214F6" w:rsidRDefault="008E65C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263DC" w:rsidRPr="00F214F6" w14:paraId="0B981DE1" w14:textId="77777777" w:rsidTr="00783142">
        <w:tc>
          <w:tcPr>
            <w:tcW w:w="6345" w:type="dxa"/>
            <w:tcBorders>
              <w:top w:val="single" w:sz="4" w:space="0" w:color="auto"/>
              <w:left w:val="single" w:sz="4" w:space="0" w:color="auto"/>
              <w:bottom w:val="single" w:sz="4" w:space="0" w:color="auto"/>
              <w:right w:val="single" w:sz="4" w:space="0" w:color="auto"/>
            </w:tcBorders>
          </w:tcPr>
          <w:p w14:paraId="3670CC16" w14:textId="657EC367" w:rsidR="003263DC" w:rsidRPr="00F214F6" w:rsidRDefault="003263DC" w:rsidP="003263DC">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6F2F21EA" w14:textId="77777777" w:rsidR="003263DC" w:rsidRDefault="003263DC" w:rsidP="003263DC">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20522D14" w14:textId="7E350EF5" w:rsidR="003263DC" w:rsidRDefault="003263DC" w:rsidP="003263DC">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3263DC" w:rsidRPr="00F214F6" w14:paraId="5B5E61BB" w14:textId="77777777" w:rsidTr="00783142">
        <w:tc>
          <w:tcPr>
            <w:tcW w:w="6345" w:type="dxa"/>
            <w:tcBorders>
              <w:top w:val="single" w:sz="4" w:space="0" w:color="auto"/>
              <w:left w:val="single" w:sz="4" w:space="0" w:color="auto"/>
              <w:bottom w:val="single" w:sz="4" w:space="0" w:color="auto"/>
              <w:right w:val="single" w:sz="4" w:space="0" w:color="auto"/>
            </w:tcBorders>
          </w:tcPr>
          <w:p w14:paraId="372AA3A1" w14:textId="10079621" w:rsidR="003263DC" w:rsidRDefault="003263DC" w:rsidP="003263DC">
            <w:pPr>
              <w:rPr>
                <w:rFonts w:ascii="Arial Nova Light" w:hAnsi="Arial Nova Light"/>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27F7C692" w14:textId="77777777" w:rsidR="003263DC" w:rsidRDefault="003263DC" w:rsidP="003263DC">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79D42A0E" w14:textId="678989A2" w:rsidR="003263DC" w:rsidRDefault="003263DC" w:rsidP="003263DC">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78" w14:textId="5C3C9E94" w:rsidR="007B467D" w:rsidRPr="00F214F6" w:rsidRDefault="000E4608" w:rsidP="00807DD9">
            <w:pPr>
              <w:pStyle w:val="ParaLevel1"/>
              <w:numPr>
                <w:ilvl w:val="0"/>
                <w:numId w:val="0"/>
              </w:numPr>
              <w:spacing w:before="0" w:after="0"/>
              <w:jc w:val="left"/>
              <w:rPr>
                <w:rFonts w:ascii="Arial Nova Light" w:hAnsi="Arial Nova Light"/>
                <w:color w:val="000000" w:themeColor="text1"/>
              </w:rPr>
            </w:pPr>
            <w:r w:rsidRPr="000E4608">
              <w:rPr>
                <w:rFonts w:ascii="Arial Nova Light" w:hAnsi="Arial Nova Light"/>
                <w:color w:val="000000" w:themeColor="text1"/>
              </w:rPr>
              <w:t>"There is an issue to be resolved as to whether the experts for the Crown conducted their work properly and reliably. In order to be properly advised by our expert, the defence need to know the precise processes which were followed (including a step by step description of each stage of the process and the names of programmes used). As yet our expert has been unsuccessful in obtaining these working notes or this information. We request its provision to the defence."</w:t>
            </w:r>
            <w:r w:rsidR="00807DD9">
              <w:rPr>
                <w:rFonts w:ascii="Arial Nova Light" w:hAnsi="Arial Nova Light"/>
                <w:color w:val="000000" w:themeColor="text1"/>
              </w:rPr>
              <w:t xml:space="preserve"> </w:t>
            </w:r>
            <w:r w:rsidR="00FB5B2E">
              <w:rPr>
                <w:rFonts w:ascii="Arial Nova Light" w:hAnsi="Arial Nova Light"/>
                <w:color w:val="000000" w:themeColor="text1"/>
              </w:rPr>
              <w:t xml:space="preserve">Para 19. </w:t>
            </w:r>
            <w:r w:rsidR="00D83C21">
              <w:rPr>
                <w:rFonts w:ascii="Arial Nova Light" w:hAnsi="Arial Nova Light"/>
                <w:color w:val="000000" w:themeColor="text1"/>
              </w:rPr>
              <w:t xml:space="preserve">The defence counsel </w:t>
            </w:r>
            <w:r w:rsidR="00F23B26" w:rsidRPr="00F23B26">
              <w:rPr>
                <w:rFonts w:ascii="Arial Nova Light" w:hAnsi="Arial Nova Light"/>
                <w:color w:val="000000" w:themeColor="text1"/>
              </w:rPr>
              <w:t>placed reliance on a number of the provisions of the ACPO Guidance in relation to disclosure of digital material (the "Good Practice Guide for Digital Evidence" published by the Association of Chief Police Officers)</w:t>
            </w:r>
            <w:r w:rsidR="00FB5B2E">
              <w:rPr>
                <w:rFonts w:ascii="Arial Nova Light" w:hAnsi="Arial Nova Light"/>
                <w:color w:val="000000" w:themeColor="text1"/>
              </w:rPr>
              <w:t>…</w:t>
            </w:r>
            <w:r w:rsidR="00EA2CA9">
              <w:t xml:space="preserve"> </w:t>
            </w:r>
            <w:r w:rsidR="00EA2CA9">
              <w:rPr>
                <w:rFonts w:ascii="Arial Nova Light" w:hAnsi="Arial Nova Light"/>
                <w:color w:val="000000" w:themeColor="text1"/>
              </w:rPr>
              <w:t>the defence counsel further contended</w:t>
            </w:r>
            <w:r w:rsidR="00EA2CA9" w:rsidRPr="00EA2CA9">
              <w:rPr>
                <w:rFonts w:ascii="Arial Nova Light" w:hAnsi="Arial Nova Light"/>
                <w:color w:val="000000" w:themeColor="text1"/>
              </w:rPr>
              <w:t xml:space="preserve"> that there was no proper audit trail of the work done by the prosecution experts.</w:t>
            </w:r>
            <w:r w:rsidR="00807DD9">
              <w:rPr>
                <w:rFonts w:ascii="Arial Nova Light" w:hAnsi="Arial Nova Light"/>
                <w:color w:val="000000" w:themeColor="text1"/>
              </w:rPr>
              <w:t xml:space="preserve"> </w:t>
            </w:r>
            <w:r w:rsidR="005A46D5" w:rsidRPr="005A46D5">
              <w:rPr>
                <w:rFonts w:ascii="Arial Nova Light" w:hAnsi="Arial Nova Light"/>
                <w:color w:val="000000" w:themeColor="text1"/>
              </w:rPr>
              <w:t xml:space="preserve">Retrieving emails </w:t>
            </w:r>
            <w:r w:rsidR="00DF5482">
              <w:rPr>
                <w:rFonts w:ascii="Arial Nova Light" w:hAnsi="Arial Nova Light"/>
                <w:color w:val="000000" w:themeColor="text1"/>
              </w:rPr>
              <w:t>from one of the mobile phones was difficult owing to</w:t>
            </w:r>
            <w:r w:rsidR="005A46D5" w:rsidRPr="005A46D5">
              <w:rPr>
                <w:rFonts w:ascii="Arial Nova Light" w:hAnsi="Arial Nova Light"/>
                <w:color w:val="000000" w:themeColor="text1"/>
              </w:rPr>
              <w:t xml:space="preserve"> two levels of encryption. First, there was a level of encryption which was a standard feature of the phone and which in this case had been activated. Secondly, there was an additional level of encryption provided by software known as "PGP" which had been added to the phone. PGP stands for "Pretty Good Protection".</w:t>
            </w:r>
            <w:r w:rsidR="00807DD9">
              <w:rPr>
                <w:rFonts w:ascii="Arial Nova Light" w:hAnsi="Arial Nova Light"/>
                <w:color w:val="000000" w:themeColor="text1"/>
              </w:rPr>
              <w:t xml:space="preserve"> </w:t>
            </w:r>
            <w:r w:rsidR="005A46D5" w:rsidRPr="005A46D5">
              <w:rPr>
                <w:rFonts w:ascii="Arial Nova Light" w:hAnsi="Arial Nova Light"/>
                <w:color w:val="000000" w:themeColor="text1"/>
              </w:rPr>
              <w:t xml:space="preserve">The first expert who examined the </w:t>
            </w:r>
            <w:r w:rsidR="00AA1A5D">
              <w:rPr>
                <w:rFonts w:ascii="Arial Nova Light" w:hAnsi="Arial Nova Light"/>
                <w:color w:val="000000" w:themeColor="text1"/>
              </w:rPr>
              <w:t xml:space="preserve">phone </w:t>
            </w:r>
            <w:r w:rsidR="005A46D5" w:rsidRPr="005A46D5">
              <w:rPr>
                <w:rFonts w:ascii="Arial Nova Light" w:hAnsi="Arial Nova Light"/>
                <w:color w:val="000000" w:themeColor="text1"/>
              </w:rPr>
              <w:t>on behalf of the prosecution</w:t>
            </w:r>
            <w:r w:rsidR="00BA1DEA">
              <w:rPr>
                <w:rFonts w:ascii="Arial Nova Light" w:hAnsi="Arial Nova Light"/>
                <w:color w:val="000000" w:themeColor="text1"/>
              </w:rPr>
              <w:t xml:space="preserve"> </w:t>
            </w:r>
            <w:r w:rsidR="005A46D5" w:rsidRPr="005A46D5">
              <w:rPr>
                <w:rFonts w:ascii="Arial Nova Light" w:hAnsi="Arial Nova Light"/>
                <w:color w:val="000000" w:themeColor="text1"/>
              </w:rPr>
              <w:t>was unable to get past the PGP. He found that there were 28 emails on the BlackBerry device, three of which had been deleted, but he was unable to read the emails because the encryption prevented him from reading them.</w:t>
            </w:r>
            <w:r w:rsidR="00AA1A5D">
              <w:t xml:space="preserve"> </w:t>
            </w:r>
            <w:r w:rsidR="00AA1A5D" w:rsidRPr="00AA1A5D">
              <w:rPr>
                <w:rFonts w:ascii="Arial Nova Light" w:hAnsi="Arial Nova Light"/>
                <w:color w:val="000000" w:themeColor="text1"/>
              </w:rPr>
              <w:t>A further expert witness instructed by the pr</w:t>
            </w:r>
            <w:r w:rsidR="00D959E0">
              <w:rPr>
                <w:rFonts w:ascii="Arial Nova Light" w:hAnsi="Arial Nova Light"/>
                <w:color w:val="000000" w:themeColor="text1"/>
              </w:rPr>
              <w:t xml:space="preserve">osecution was more successful. </w:t>
            </w:r>
            <w:r w:rsidR="00AA1A5D" w:rsidRPr="00AA1A5D">
              <w:rPr>
                <w:rFonts w:ascii="Arial Nova Light" w:hAnsi="Arial Nova Light"/>
                <w:color w:val="000000" w:themeColor="text1"/>
              </w:rPr>
              <w:t xml:space="preserve">He was able to read and to take screenshots of 23 emails passing between someone who had been using the </w:t>
            </w:r>
            <w:proofErr w:type="spellStart"/>
            <w:r w:rsidR="00D959E0">
              <w:rPr>
                <w:rFonts w:ascii="Arial Nova Light" w:hAnsi="Arial Nova Light"/>
                <w:color w:val="000000" w:themeColor="text1"/>
              </w:rPr>
              <w:t>phone</w:t>
            </w:r>
            <w:r w:rsidR="0070579E">
              <w:rPr>
                <w:rFonts w:ascii="Arial Nova Light" w:hAnsi="Arial Nova Light"/>
                <w:color w:val="000000" w:themeColor="text1"/>
              </w:rPr>
              <w:t>.</w:t>
            </w:r>
            <w:r w:rsidR="00B93678">
              <w:rPr>
                <w:rFonts w:ascii="Arial Nova Light" w:hAnsi="Arial Nova Light"/>
                <w:color w:val="000000" w:themeColor="text1"/>
              </w:rPr>
              <w:t>During</w:t>
            </w:r>
            <w:proofErr w:type="spellEnd"/>
            <w:r w:rsidR="00B93678">
              <w:rPr>
                <w:rFonts w:ascii="Arial Nova Light" w:hAnsi="Arial Nova Light"/>
                <w:color w:val="000000" w:themeColor="text1"/>
              </w:rPr>
              <w:t xml:space="preserve"> the trial, t</w:t>
            </w:r>
            <w:r w:rsidR="0070579E" w:rsidRPr="0070579E">
              <w:rPr>
                <w:rFonts w:ascii="Arial Nova Light" w:hAnsi="Arial Nova Light"/>
                <w:color w:val="000000" w:themeColor="text1"/>
              </w:rPr>
              <w:t xml:space="preserve">here was a difference between the findings of </w:t>
            </w:r>
            <w:r w:rsidR="00B93678">
              <w:rPr>
                <w:rFonts w:ascii="Arial Nova Light" w:hAnsi="Arial Nova Light"/>
                <w:color w:val="000000" w:themeColor="text1"/>
              </w:rPr>
              <w:t>the first expert</w:t>
            </w:r>
            <w:r w:rsidR="0070579E" w:rsidRPr="0070579E">
              <w:rPr>
                <w:rFonts w:ascii="Arial Nova Light" w:hAnsi="Arial Nova Light"/>
                <w:color w:val="000000" w:themeColor="text1"/>
              </w:rPr>
              <w:t xml:space="preserve"> and the findings of </w:t>
            </w:r>
            <w:r w:rsidR="00B93678">
              <w:rPr>
                <w:rFonts w:ascii="Arial Nova Light" w:hAnsi="Arial Nova Light"/>
                <w:color w:val="000000" w:themeColor="text1"/>
              </w:rPr>
              <w:t>the second expert</w:t>
            </w:r>
            <w:r w:rsidR="0070579E" w:rsidRPr="0070579E">
              <w:rPr>
                <w:rFonts w:ascii="Arial Nova Light" w:hAnsi="Arial Nova Light"/>
                <w:color w:val="000000" w:themeColor="text1"/>
              </w:rPr>
              <w:t xml:space="preserve"> as to the number of deleted emails</w:t>
            </w:r>
            <w:r w:rsidR="00807DD9">
              <w:rPr>
                <w:rFonts w:ascii="Arial Nova Light" w:hAnsi="Arial Nova Light"/>
                <w:color w:val="000000" w:themeColor="text1"/>
              </w:rPr>
              <w:t xml:space="preserve">. </w:t>
            </w:r>
            <w:r w:rsidR="006161FA">
              <w:rPr>
                <w:rFonts w:ascii="Arial Nova Light" w:hAnsi="Arial Nova Light"/>
                <w:color w:val="000000" w:themeColor="text1"/>
              </w:rPr>
              <w:t>PII application</w:t>
            </w:r>
            <w:r w:rsidR="00FB123B">
              <w:rPr>
                <w:rFonts w:ascii="Arial Nova Light" w:hAnsi="Arial Nova Light"/>
                <w:color w:val="000000" w:themeColor="text1"/>
              </w:rPr>
              <w:t>: the prosecution made an application to withhold details of one of the digital expert</w:t>
            </w:r>
            <w:r w:rsidR="00B2044F">
              <w:rPr>
                <w:rFonts w:ascii="Arial Nova Light" w:hAnsi="Arial Nova Light"/>
                <w:color w:val="000000" w:themeColor="text1"/>
              </w:rPr>
              <w:t>’</w:t>
            </w:r>
            <w:r w:rsidR="00FB123B">
              <w:rPr>
                <w:rFonts w:ascii="Arial Nova Light" w:hAnsi="Arial Nova Light"/>
                <w:color w:val="000000" w:themeColor="text1"/>
              </w:rPr>
              <w:t>s methods on the grounds of public interest</w:t>
            </w:r>
            <w:r w:rsidR="00DD23FF">
              <w:rPr>
                <w:rFonts w:ascii="Arial Nova Light" w:hAnsi="Arial Nova Light"/>
                <w:color w:val="000000" w:themeColor="text1"/>
              </w:rPr>
              <w:t xml:space="preserve"> indicating that</w:t>
            </w:r>
            <w:r w:rsidR="00511212">
              <w:t xml:space="preserve"> </w:t>
            </w:r>
            <w:r w:rsidR="00511212" w:rsidRPr="00511212">
              <w:rPr>
                <w:rFonts w:ascii="Arial Nova Light" w:hAnsi="Arial Nova Light"/>
                <w:color w:val="000000" w:themeColor="text1"/>
              </w:rPr>
              <w:t xml:space="preserve">PGP was rarely encountered by the police but was known to be used by persons engaged </w:t>
            </w:r>
            <w:r w:rsidR="00511212" w:rsidRPr="00511212">
              <w:rPr>
                <w:rFonts w:ascii="Arial Nova Light" w:hAnsi="Arial Nova Light"/>
                <w:color w:val="000000" w:themeColor="text1"/>
              </w:rPr>
              <w:lastRenderedPageBreak/>
              <w:t xml:space="preserve">in high level drug dealing. The prosecution submitted that the ACPO Guidance had been complied with, and that the </w:t>
            </w:r>
            <w:r w:rsidR="00415929">
              <w:rPr>
                <w:rFonts w:ascii="Arial Nova Light" w:hAnsi="Arial Nova Light"/>
                <w:color w:val="000000" w:themeColor="text1"/>
              </w:rPr>
              <w:t>mobile in question</w:t>
            </w:r>
            <w:r w:rsidR="00511212" w:rsidRPr="00511212">
              <w:rPr>
                <w:rFonts w:ascii="Arial Nova Light" w:hAnsi="Arial Nova Light"/>
                <w:color w:val="000000" w:themeColor="text1"/>
              </w:rPr>
              <w:t xml:space="preserve"> had been made available to </w:t>
            </w:r>
            <w:r w:rsidR="00415929">
              <w:rPr>
                <w:rFonts w:ascii="Arial Nova Light" w:hAnsi="Arial Nova Light"/>
                <w:color w:val="000000" w:themeColor="text1"/>
              </w:rPr>
              <w:t xml:space="preserve">the defence </w:t>
            </w:r>
            <w:r w:rsidR="00BD3CE5">
              <w:rPr>
                <w:rFonts w:ascii="Arial Nova Light" w:hAnsi="Arial Nova Light"/>
                <w:color w:val="000000" w:themeColor="text1"/>
              </w:rPr>
              <w:t xml:space="preserve">digital expert </w:t>
            </w:r>
            <w:r w:rsidR="00415929">
              <w:rPr>
                <w:rFonts w:ascii="Arial Nova Light" w:hAnsi="Arial Nova Light"/>
                <w:color w:val="000000" w:themeColor="text1"/>
              </w:rPr>
              <w:t>for examination</w:t>
            </w:r>
            <w:r w:rsidR="00511212" w:rsidRPr="00511212">
              <w:rPr>
                <w:rFonts w:ascii="Arial Nova Light" w:hAnsi="Arial Nova Light"/>
                <w:color w:val="000000" w:themeColor="text1"/>
              </w:rPr>
              <w:t xml:space="preserve">, but </w:t>
            </w:r>
            <w:r w:rsidR="009F3B3E">
              <w:rPr>
                <w:rFonts w:ascii="Arial Nova Light" w:hAnsi="Arial Nova Light"/>
                <w:color w:val="000000" w:themeColor="text1"/>
              </w:rPr>
              <w:t>the</w:t>
            </w:r>
            <w:r w:rsidR="00415929">
              <w:rPr>
                <w:rFonts w:ascii="Arial Nova Light" w:hAnsi="Arial Nova Light"/>
                <w:color w:val="000000" w:themeColor="text1"/>
              </w:rPr>
              <w:t xml:space="preserve"> </w:t>
            </w:r>
            <w:r w:rsidR="00511212" w:rsidRPr="00511212">
              <w:rPr>
                <w:rFonts w:ascii="Arial Nova Light" w:hAnsi="Arial Nova Light"/>
                <w:color w:val="000000" w:themeColor="text1"/>
              </w:rPr>
              <w:t xml:space="preserve">specialist </w:t>
            </w:r>
            <w:r w:rsidR="00415929">
              <w:rPr>
                <w:rFonts w:ascii="Arial Nova Light" w:hAnsi="Arial Nova Light"/>
                <w:color w:val="000000" w:themeColor="text1"/>
              </w:rPr>
              <w:t xml:space="preserve">lacked </w:t>
            </w:r>
            <w:r w:rsidR="00511212" w:rsidRPr="00511212">
              <w:rPr>
                <w:rFonts w:ascii="Arial Nova Light" w:hAnsi="Arial Nova Light"/>
                <w:color w:val="000000" w:themeColor="text1"/>
              </w:rPr>
              <w:t>knowledge which had enabled</w:t>
            </w:r>
            <w:r w:rsidR="00415929">
              <w:rPr>
                <w:rFonts w:ascii="Arial Nova Light" w:hAnsi="Arial Nova Light"/>
                <w:color w:val="000000" w:themeColor="text1"/>
              </w:rPr>
              <w:t xml:space="preserve"> their expert </w:t>
            </w:r>
            <w:r w:rsidR="00511212" w:rsidRPr="00511212">
              <w:rPr>
                <w:rFonts w:ascii="Arial Nova Light" w:hAnsi="Arial Nova Light"/>
                <w:color w:val="000000" w:themeColor="text1"/>
              </w:rPr>
              <w:t xml:space="preserve">(but not him) to decrypt the messages. It was submitted that the method used by </w:t>
            </w:r>
            <w:r w:rsidR="00B2044F">
              <w:rPr>
                <w:rFonts w:ascii="Arial Nova Light" w:hAnsi="Arial Nova Light"/>
                <w:color w:val="000000" w:themeColor="text1"/>
              </w:rPr>
              <w:t>their expert</w:t>
            </w:r>
            <w:r w:rsidR="00511212" w:rsidRPr="00511212">
              <w:rPr>
                <w:rFonts w:ascii="Arial Nova Light" w:hAnsi="Arial Nova Light"/>
                <w:color w:val="000000" w:themeColor="text1"/>
              </w:rPr>
              <w:t xml:space="preserve"> was highly confidential and that if it became known to more people there was a risk that the information would fall into the hands of criminals. It was therefore submitted that disclosure of </w:t>
            </w:r>
            <w:r w:rsidR="00B2044F">
              <w:rPr>
                <w:rFonts w:ascii="Arial Nova Light" w:hAnsi="Arial Nova Light"/>
                <w:color w:val="000000" w:themeColor="text1"/>
              </w:rPr>
              <w:t>their expert</w:t>
            </w:r>
            <w:r w:rsidR="00511212" w:rsidRPr="00511212">
              <w:rPr>
                <w:rFonts w:ascii="Arial Nova Light" w:hAnsi="Arial Nova Light"/>
                <w:color w:val="000000" w:themeColor="text1"/>
              </w:rPr>
              <w:t xml:space="preserve">'s precise methodology would run the risk of serious prejudice to an important public interest, namely the prevention and detection of crime. The court was accordingly invited to rule that </w:t>
            </w:r>
            <w:r w:rsidR="00B2044F">
              <w:rPr>
                <w:rFonts w:ascii="Arial Nova Light" w:hAnsi="Arial Nova Light"/>
                <w:color w:val="000000" w:themeColor="text1"/>
              </w:rPr>
              <w:t>their expert</w:t>
            </w:r>
            <w:r w:rsidR="00511212" w:rsidRPr="00511212">
              <w:rPr>
                <w:rFonts w:ascii="Arial Nova Light" w:hAnsi="Arial Nova Light"/>
                <w:color w:val="000000" w:themeColor="text1"/>
              </w:rPr>
              <w:t xml:space="preserve">'s methodology should be </w:t>
            </w:r>
            <w:r w:rsidR="00511212" w:rsidRPr="00807DD9">
              <w:rPr>
                <w:rFonts w:ascii="Arial Nova Light" w:hAnsi="Arial Nova Light"/>
                <w:color w:val="000000" w:themeColor="text1"/>
              </w:rPr>
              <w:t>protected by public interest immunity.</w:t>
            </w:r>
            <w:r w:rsidR="00807DD9" w:rsidRPr="00807DD9">
              <w:rPr>
                <w:rFonts w:ascii="Arial Nova Light" w:hAnsi="Arial Nova Light"/>
                <w:color w:val="000000" w:themeColor="text1"/>
              </w:rPr>
              <w:t xml:space="preserve"> </w:t>
            </w:r>
            <w:r w:rsidR="00240FAE" w:rsidRPr="00807DD9">
              <w:rPr>
                <w:rFonts w:ascii="Arial Nova Light" w:hAnsi="Arial Nova Light"/>
                <w:color w:val="000000" w:themeColor="text1"/>
              </w:rPr>
              <w:t>The recorder conducted the PII hearing in the absence of the defence</w:t>
            </w:r>
            <w:r w:rsidR="00077B7C" w:rsidRPr="00807DD9">
              <w:rPr>
                <w:rFonts w:ascii="Arial Nova Light" w:hAnsi="Arial Nova Light"/>
                <w:color w:val="000000" w:themeColor="text1"/>
              </w:rPr>
              <w:t xml:space="preserve"> and subsequently permitted the prosecution to withhold any further material relating to their digital expert’s methodology.</w:t>
            </w:r>
            <w:r w:rsidR="00282592" w:rsidRPr="00807DD9">
              <w:rPr>
                <w:rFonts w:ascii="Arial Nova Light" w:hAnsi="Arial Nova Light"/>
                <w:color w:val="000000" w:themeColor="text1"/>
              </w:rPr>
              <w:t xml:space="preserve"> </w:t>
            </w:r>
            <w:r w:rsidR="00647F01" w:rsidRPr="00807DD9">
              <w:rPr>
                <w:rFonts w:ascii="Arial Nova Light" w:hAnsi="Arial Nova Light"/>
                <w:color w:val="000000" w:themeColor="text1"/>
              </w:rPr>
              <w:t xml:space="preserve">The trial proceeded with the prosecution expert giving evidence, but without </w:t>
            </w:r>
            <w:r w:rsidR="00FB3596" w:rsidRPr="00807DD9">
              <w:rPr>
                <w:rFonts w:ascii="Arial Nova Light" w:hAnsi="Arial Nova Light"/>
                <w:color w:val="000000" w:themeColor="text1"/>
              </w:rPr>
              <w:t xml:space="preserve">the obligation of </w:t>
            </w:r>
            <w:r w:rsidR="00647F01" w:rsidRPr="00807DD9">
              <w:rPr>
                <w:rFonts w:ascii="Arial Nova Light" w:hAnsi="Arial Nova Light"/>
                <w:color w:val="000000" w:themeColor="text1"/>
              </w:rPr>
              <w:t>explaining precisely what technique he had used.</w:t>
            </w:r>
            <w:r w:rsidR="00807DD9" w:rsidRPr="00807DD9">
              <w:rPr>
                <w:rFonts w:ascii="Arial Nova Light" w:hAnsi="Arial Nova Light"/>
                <w:color w:val="000000" w:themeColor="text1"/>
              </w:rPr>
              <w:t xml:space="preserve"> </w:t>
            </w:r>
            <w:r w:rsidR="001F15AA" w:rsidRPr="00807DD9">
              <w:rPr>
                <w:rFonts w:ascii="Arial Nova Light" w:hAnsi="Arial Nova Light"/>
                <w:color w:val="000000" w:themeColor="text1"/>
              </w:rPr>
              <w:t>One of the police officers who gave evidence at the trial and who was experienced in drugs cases gave evidence that the PGP security cost in excess of £1,000 for 12 months.</w:t>
            </w:r>
            <w:r w:rsidR="00807DD9" w:rsidRPr="00807DD9">
              <w:rPr>
                <w:rFonts w:ascii="Arial Nova Light" w:hAnsi="Arial Nova Light"/>
                <w:color w:val="000000" w:themeColor="text1"/>
              </w:rPr>
              <w:t xml:space="preserve"> </w:t>
            </w:r>
            <w:r w:rsidR="00A44B94" w:rsidRPr="00807DD9">
              <w:rPr>
                <w:rFonts w:ascii="Arial Nova Light" w:hAnsi="Arial Nova Light"/>
                <w:color w:val="000000" w:themeColor="text1"/>
              </w:rPr>
              <w:t>Part 19</w:t>
            </w:r>
            <w:r w:rsidR="00AA4DD7" w:rsidRPr="00807DD9">
              <w:rPr>
                <w:rFonts w:ascii="Arial Nova Light" w:hAnsi="Arial Nova Light"/>
                <w:color w:val="000000" w:themeColor="text1"/>
              </w:rPr>
              <w:t>.4(4)</w:t>
            </w:r>
            <w:r w:rsidR="00A44B94" w:rsidRPr="00807DD9">
              <w:rPr>
                <w:rFonts w:ascii="Arial Nova Light" w:hAnsi="Arial Nova Light"/>
                <w:color w:val="000000" w:themeColor="text1"/>
              </w:rPr>
              <w:t xml:space="preserve"> of the Criminal Procedure Rules relating to expert evidence</w:t>
            </w:r>
            <w:r w:rsidR="00925C52" w:rsidRPr="00807DD9">
              <w:rPr>
                <w:rFonts w:ascii="Arial Nova Light" w:hAnsi="Arial Nova Light"/>
                <w:color w:val="000000" w:themeColor="text1"/>
              </w:rPr>
              <w:t xml:space="preserve">: </w:t>
            </w:r>
            <w:r w:rsidR="00AA4DD7" w:rsidRPr="00807DD9">
              <w:rPr>
                <w:rFonts w:ascii="Arial Nova Light" w:hAnsi="Arial Nova Light"/>
                <w:color w:val="000000" w:themeColor="text1"/>
              </w:rPr>
              <w:t>where a defendant seeks to exclude from expert evidence on grounds of non-disclosure, the challenge may be made either as a challenge to admissibility on the basis of non-compliance with rule 19.3(3) or as an application to exclude the evidence on grounds of fairness</w:t>
            </w: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A2671" w14:textId="77777777" w:rsidR="003F1E38" w:rsidRDefault="003F1E38" w:rsidP="00187203">
      <w:pPr>
        <w:spacing w:after="0" w:line="240" w:lineRule="auto"/>
      </w:pPr>
      <w:r>
        <w:separator/>
      </w:r>
    </w:p>
  </w:endnote>
  <w:endnote w:type="continuationSeparator" w:id="0">
    <w:p w14:paraId="7466968D" w14:textId="77777777" w:rsidR="003F1E38" w:rsidRDefault="003F1E38"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282592" w14:paraId="06B27626" w14:textId="77777777" w:rsidTr="060EE78D">
      <w:tc>
        <w:tcPr>
          <w:tcW w:w="5133" w:type="dxa"/>
        </w:tcPr>
        <w:p w14:paraId="6D29E1BD" w14:textId="380F18CE" w:rsidR="00282592" w:rsidRDefault="00282592" w:rsidP="060EE78D">
          <w:pPr>
            <w:pStyle w:val="Header"/>
            <w:ind w:left="-115"/>
          </w:pPr>
        </w:p>
      </w:tc>
      <w:tc>
        <w:tcPr>
          <w:tcW w:w="5133" w:type="dxa"/>
        </w:tcPr>
        <w:p w14:paraId="7D84949E" w14:textId="1260EFA5" w:rsidR="00282592" w:rsidRDefault="00282592" w:rsidP="060EE78D">
          <w:pPr>
            <w:pStyle w:val="Header"/>
            <w:jc w:val="center"/>
          </w:pPr>
        </w:p>
      </w:tc>
      <w:tc>
        <w:tcPr>
          <w:tcW w:w="5133" w:type="dxa"/>
        </w:tcPr>
        <w:p w14:paraId="371CAB15" w14:textId="1AB57B27" w:rsidR="00282592" w:rsidRDefault="00282592" w:rsidP="060EE78D">
          <w:pPr>
            <w:pStyle w:val="Header"/>
            <w:ind w:right="-115"/>
            <w:jc w:val="right"/>
          </w:pPr>
        </w:p>
      </w:tc>
    </w:tr>
  </w:tbl>
  <w:p w14:paraId="306BC19C" w14:textId="324101AF" w:rsidR="00282592" w:rsidRDefault="00282592"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E2F3B" w14:textId="77777777" w:rsidR="003F1E38" w:rsidRDefault="003F1E38" w:rsidP="00187203">
      <w:pPr>
        <w:spacing w:after="0" w:line="240" w:lineRule="auto"/>
      </w:pPr>
      <w:r>
        <w:separator/>
      </w:r>
    </w:p>
  </w:footnote>
  <w:footnote w:type="continuationSeparator" w:id="0">
    <w:p w14:paraId="0A412D02" w14:textId="77777777" w:rsidR="003F1E38" w:rsidRDefault="003F1E38"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282592" w:rsidRDefault="00282592">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282592" w:rsidRPr="0033791C" w:rsidRDefault="00282592">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282592" w:rsidRPr="0033791C" w:rsidRDefault="00282592">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4FAFRXShUtAAAA"/>
  </w:docVars>
  <w:rsids>
    <w:rsidRoot w:val="004B32DB"/>
    <w:rsid w:val="00002D65"/>
    <w:rsid w:val="00020188"/>
    <w:rsid w:val="00024091"/>
    <w:rsid w:val="00033F18"/>
    <w:rsid w:val="00034807"/>
    <w:rsid w:val="00044E5D"/>
    <w:rsid w:val="00050B46"/>
    <w:rsid w:val="00054A86"/>
    <w:rsid w:val="00055EF0"/>
    <w:rsid w:val="00077B7C"/>
    <w:rsid w:val="00081634"/>
    <w:rsid w:val="00083FFE"/>
    <w:rsid w:val="0009515D"/>
    <w:rsid w:val="00097755"/>
    <w:rsid w:val="000A4EC3"/>
    <w:rsid w:val="000B3AD4"/>
    <w:rsid w:val="000C5B1F"/>
    <w:rsid w:val="000C67E9"/>
    <w:rsid w:val="000E4608"/>
    <w:rsid w:val="000E65C1"/>
    <w:rsid w:val="000F5116"/>
    <w:rsid w:val="0011134F"/>
    <w:rsid w:val="001221BE"/>
    <w:rsid w:val="00141779"/>
    <w:rsid w:val="00154B87"/>
    <w:rsid w:val="001835C1"/>
    <w:rsid w:val="0018382A"/>
    <w:rsid w:val="00184214"/>
    <w:rsid w:val="00187203"/>
    <w:rsid w:val="00196060"/>
    <w:rsid w:val="00197B70"/>
    <w:rsid w:val="001A2D1E"/>
    <w:rsid w:val="001A7648"/>
    <w:rsid w:val="001B3245"/>
    <w:rsid w:val="001C0D45"/>
    <w:rsid w:val="001C4D47"/>
    <w:rsid w:val="001C5945"/>
    <w:rsid w:val="001D6D26"/>
    <w:rsid w:val="001F15AA"/>
    <w:rsid w:val="00220272"/>
    <w:rsid w:val="002278BF"/>
    <w:rsid w:val="00240FAE"/>
    <w:rsid w:val="00250C4F"/>
    <w:rsid w:val="00255E5F"/>
    <w:rsid w:val="00274535"/>
    <w:rsid w:val="00282592"/>
    <w:rsid w:val="0028308F"/>
    <w:rsid w:val="002902A4"/>
    <w:rsid w:val="00293BB6"/>
    <w:rsid w:val="0029602E"/>
    <w:rsid w:val="0029680B"/>
    <w:rsid w:val="002A0936"/>
    <w:rsid w:val="002B4F3A"/>
    <w:rsid w:val="002B7601"/>
    <w:rsid w:val="002C2D92"/>
    <w:rsid w:val="002D3EDC"/>
    <w:rsid w:val="002E4084"/>
    <w:rsid w:val="002E75B4"/>
    <w:rsid w:val="002F01D2"/>
    <w:rsid w:val="00301AE4"/>
    <w:rsid w:val="003263DC"/>
    <w:rsid w:val="00332083"/>
    <w:rsid w:val="00332ACD"/>
    <w:rsid w:val="0033791C"/>
    <w:rsid w:val="003420D0"/>
    <w:rsid w:val="003502E4"/>
    <w:rsid w:val="00350DAD"/>
    <w:rsid w:val="00351578"/>
    <w:rsid w:val="00353568"/>
    <w:rsid w:val="00354D14"/>
    <w:rsid w:val="00390AE6"/>
    <w:rsid w:val="003A29C8"/>
    <w:rsid w:val="003B1314"/>
    <w:rsid w:val="003C12F5"/>
    <w:rsid w:val="003D0993"/>
    <w:rsid w:val="003D6522"/>
    <w:rsid w:val="003E1548"/>
    <w:rsid w:val="003F1E38"/>
    <w:rsid w:val="00406860"/>
    <w:rsid w:val="004103B0"/>
    <w:rsid w:val="00415929"/>
    <w:rsid w:val="00416404"/>
    <w:rsid w:val="00417F03"/>
    <w:rsid w:val="00426926"/>
    <w:rsid w:val="00432A9E"/>
    <w:rsid w:val="00436580"/>
    <w:rsid w:val="00440588"/>
    <w:rsid w:val="00440933"/>
    <w:rsid w:val="00463D75"/>
    <w:rsid w:val="00470DD4"/>
    <w:rsid w:val="004A33E6"/>
    <w:rsid w:val="004A44C9"/>
    <w:rsid w:val="004B2E8A"/>
    <w:rsid w:val="004B32DB"/>
    <w:rsid w:val="004C1E57"/>
    <w:rsid w:val="004C51D2"/>
    <w:rsid w:val="004D1D32"/>
    <w:rsid w:val="004D1DE0"/>
    <w:rsid w:val="004E3100"/>
    <w:rsid w:val="004F1CFE"/>
    <w:rsid w:val="004F5DA4"/>
    <w:rsid w:val="00500E52"/>
    <w:rsid w:val="00505881"/>
    <w:rsid w:val="00506BC8"/>
    <w:rsid w:val="00511212"/>
    <w:rsid w:val="00517475"/>
    <w:rsid w:val="005233BA"/>
    <w:rsid w:val="005263CF"/>
    <w:rsid w:val="0053008D"/>
    <w:rsid w:val="00540327"/>
    <w:rsid w:val="0054055B"/>
    <w:rsid w:val="00541F85"/>
    <w:rsid w:val="00543895"/>
    <w:rsid w:val="005515E1"/>
    <w:rsid w:val="005544E2"/>
    <w:rsid w:val="00555108"/>
    <w:rsid w:val="005568B9"/>
    <w:rsid w:val="0056430A"/>
    <w:rsid w:val="0057625E"/>
    <w:rsid w:val="005A46D5"/>
    <w:rsid w:val="005B1A3B"/>
    <w:rsid w:val="005B4D1F"/>
    <w:rsid w:val="005C1ABD"/>
    <w:rsid w:val="005E28CB"/>
    <w:rsid w:val="005E6686"/>
    <w:rsid w:val="006161FA"/>
    <w:rsid w:val="00621FE2"/>
    <w:rsid w:val="00623331"/>
    <w:rsid w:val="006306FB"/>
    <w:rsid w:val="00647F01"/>
    <w:rsid w:val="00650F5E"/>
    <w:rsid w:val="006520E6"/>
    <w:rsid w:val="00671DF0"/>
    <w:rsid w:val="0068093D"/>
    <w:rsid w:val="00694917"/>
    <w:rsid w:val="00695D20"/>
    <w:rsid w:val="006B0518"/>
    <w:rsid w:val="006B1ED2"/>
    <w:rsid w:val="006B3E2B"/>
    <w:rsid w:val="006B67A6"/>
    <w:rsid w:val="006B6D4A"/>
    <w:rsid w:val="006C71A1"/>
    <w:rsid w:val="006D71C4"/>
    <w:rsid w:val="006D7C30"/>
    <w:rsid w:val="006E4C42"/>
    <w:rsid w:val="006F3AF8"/>
    <w:rsid w:val="006F3EB0"/>
    <w:rsid w:val="006F48BE"/>
    <w:rsid w:val="0070579E"/>
    <w:rsid w:val="007106AC"/>
    <w:rsid w:val="007113B5"/>
    <w:rsid w:val="00712435"/>
    <w:rsid w:val="0071493C"/>
    <w:rsid w:val="007415FA"/>
    <w:rsid w:val="007608D1"/>
    <w:rsid w:val="007659F7"/>
    <w:rsid w:val="007700FE"/>
    <w:rsid w:val="007712BF"/>
    <w:rsid w:val="00782529"/>
    <w:rsid w:val="00784792"/>
    <w:rsid w:val="00787296"/>
    <w:rsid w:val="007927C8"/>
    <w:rsid w:val="007A0132"/>
    <w:rsid w:val="007A2E71"/>
    <w:rsid w:val="007B467D"/>
    <w:rsid w:val="007B63C7"/>
    <w:rsid w:val="007C09F8"/>
    <w:rsid w:val="007C712E"/>
    <w:rsid w:val="007E0BE0"/>
    <w:rsid w:val="007E78B1"/>
    <w:rsid w:val="007F3561"/>
    <w:rsid w:val="00807DD9"/>
    <w:rsid w:val="00822889"/>
    <w:rsid w:val="00823B61"/>
    <w:rsid w:val="00826D51"/>
    <w:rsid w:val="00830569"/>
    <w:rsid w:val="00847F94"/>
    <w:rsid w:val="008513B8"/>
    <w:rsid w:val="00873BFC"/>
    <w:rsid w:val="0087608B"/>
    <w:rsid w:val="0088689A"/>
    <w:rsid w:val="00897696"/>
    <w:rsid w:val="008A00C1"/>
    <w:rsid w:val="008A4BCB"/>
    <w:rsid w:val="008B0C26"/>
    <w:rsid w:val="008B2F23"/>
    <w:rsid w:val="008B34D6"/>
    <w:rsid w:val="008C01BB"/>
    <w:rsid w:val="008C533C"/>
    <w:rsid w:val="008D033C"/>
    <w:rsid w:val="008E65CF"/>
    <w:rsid w:val="0090333A"/>
    <w:rsid w:val="00906F86"/>
    <w:rsid w:val="00907A59"/>
    <w:rsid w:val="009111D6"/>
    <w:rsid w:val="00922DBD"/>
    <w:rsid w:val="00925C52"/>
    <w:rsid w:val="0093054D"/>
    <w:rsid w:val="009449CC"/>
    <w:rsid w:val="00945416"/>
    <w:rsid w:val="00955D2B"/>
    <w:rsid w:val="00962A8E"/>
    <w:rsid w:val="009642C0"/>
    <w:rsid w:val="0097046D"/>
    <w:rsid w:val="00985ED4"/>
    <w:rsid w:val="009B254A"/>
    <w:rsid w:val="009B6FDB"/>
    <w:rsid w:val="009C44C7"/>
    <w:rsid w:val="009D6682"/>
    <w:rsid w:val="009D74E0"/>
    <w:rsid w:val="009F3B3E"/>
    <w:rsid w:val="00A00F86"/>
    <w:rsid w:val="00A01784"/>
    <w:rsid w:val="00A037A7"/>
    <w:rsid w:val="00A06CDF"/>
    <w:rsid w:val="00A14CFD"/>
    <w:rsid w:val="00A162D8"/>
    <w:rsid w:val="00A27540"/>
    <w:rsid w:val="00A35D9A"/>
    <w:rsid w:val="00A44B94"/>
    <w:rsid w:val="00A47D37"/>
    <w:rsid w:val="00AA1A5D"/>
    <w:rsid w:val="00AA42DF"/>
    <w:rsid w:val="00AA4A9E"/>
    <w:rsid w:val="00AA4DD7"/>
    <w:rsid w:val="00AB439E"/>
    <w:rsid w:val="00AD1A27"/>
    <w:rsid w:val="00AE001D"/>
    <w:rsid w:val="00AF10F1"/>
    <w:rsid w:val="00B03677"/>
    <w:rsid w:val="00B072EE"/>
    <w:rsid w:val="00B16C69"/>
    <w:rsid w:val="00B2044F"/>
    <w:rsid w:val="00B20AC5"/>
    <w:rsid w:val="00B2148C"/>
    <w:rsid w:val="00B3276D"/>
    <w:rsid w:val="00B33A51"/>
    <w:rsid w:val="00B414DC"/>
    <w:rsid w:val="00B4438E"/>
    <w:rsid w:val="00B50E50"/>
    <w:rsid w:val="00B57863"/>
    <w:rsid w:val="00B918C9"/>
    <w:rsid w:val="00B93678"/>
    <w:rsid w:val="00B96A7F"/>
    <w:rsid w:val="00BA1DEA"/>
    <w:rsid w:val="00BA51A8"/>
    <w:rsid w:val="00BA7AB8"/>
    <w:rsid w:val="00BA7DF9"/>
    <w:rsid w:val="00BB3B98"/>
    <w:rsid w:val="00BD3CE5"/>
    <w:rsid w:val="00BD58D8"/>
    <w:rsid w:val="00BE7ACA"/>
    <w:rsid w:val="00C04236"/>
    <w:rsid w:val="00C278D3"/>
    <w:rsid w:val="00C42256"/>
    <w:rsid w:val="00C47288"/>
    <w:rsid w:val="00C51D00"/>
    <w:rsid w:val="00C76602"/>
    <w:rsid w:val="00C77DBF"/>
    <w:rsid w:val="00C82539"/>
    <w:rsid w:val="00C83493"/>
    <w:rsid w:val="00C83F1A"/>
    <w:rsid w:val="00C96F87"/>
    <w:rsid w:val="00CA297F"/>
    <w:rsid w:val="00CC3B33"/>
    <w:rsid w:val="00CC4AFC"/>
    <w:rsid w:val="00D11F75"/>
    <w:rsid w:val="00D23830"/>
    <w:rsid w:val="00D51B9A"/>
    <w:rsid w:val="00D573E4"/>
    <w:rsid w:val="00D7225E"/>
    <w:rsid w:val="00D80F5C"/>
    <w:rsid w:val="00D818A1"/>
    <w:rsid w:val="00D83C21"/>
    <w:rsid w:val="00D92554"/>
    <w:rsid w:val="00D94151"/>
    <w:rsid w:val="00D959E0"/>
    <w:rsid w:val="00D970E4"/>
    <w:rsid w:val="00DB2C1F"/>
    <w:rsid w:val="00DC2AFD"/>
    <w:rsid w:val="00DC34AA"/>
    <w:rsid w:val="00DC649D"/>
    <w:rsid w:val="00DD23FF"/>
    <w:rsid w:val="00DE1EBB"/>
    <w:rsid w:val="00DE3410"/>
    <w:rsid w:val="00DE62AE"/>
    <w:rsid w:val="00DF32A8"/>
    <w:rsid w:val="00DF5482"/>
    <w:rsid w:val="00E04056"/>
    <w:rsid w:val="00E04BFE"/>
    <w:rsid w:val="00E16710"/>
    <w:rsid w:val="00E22D4F"/>
    <w:rsid w:val="00E54A2C"/>
    <w:rsid w:val="00E720A3"/>
    <w:rsid w:val="00E72634"/>
    <w:rsid w:val="00E73706"/>
    <w:rsid w:val="00E81AE6"/>
    <w:rsid w:val="00EA2CA9"/>
    <w:rsid w:val="00EA48D1"/>
    <w:rsid w:val="00EB5FD3"/>
    <w:rsid w:val="00EB79EB"/>
    <w:rsid w:val="00EC156F"/>
    <w:rsid w:val="00ED40E3"/>
    <w:rsid w:val="00ED48EB"/>
    <w:rsid w:val="00ED596A"/>
    <w:rsid w:val="00EE5544"/>
    <w:rsid w:val="00F017B0"/>
    <w:rsid w:val="00F02664"/>
    <w:rsid w:val="00F02D07"/>
    <w:rsid w:val="00F06321"/>
    <w:rsid w:val="00F0669C"/>
    <w:rsid w:val="00F16BE7"/>
    <w:rsid w:val="00F214F6"/>
    <w:rsid w:val="00F23B26"/>
    <w:rsid w:val="00F260E7"/>
    <w:rsid w:val="00F32DC2"/>
    <w:rsid w:val="00F43175"/>
    <w:rsid w:val="00F456B0"/>
    <w:rsid w:val="00F460E6"/>
    <w:rsid w:val="00F52475"/>
    <w:rsid w:val="00F52BDC"/>
    <w:rsid w:val="00F5354D"/>
    <w:rsid w:val="00F60F70"/>
    <w:rsid w:val="00F821A5"/>
    <w:rsid w:val="00F85BDD"/>
    <w:rsid w:val="00FB123B"/>
    <w:rsid w:val="00FB3596"/>
    <w:rsid w:val="00FB5B2E"/>
    <w:rsid w:val="00FB5D3D"/>
    <w:rsid w:val="00FC2C57"/>
    <w:rsid w:val="00FC347E"/>
    <w:rsid w:val="00FC4F1D"/>
    <w:rsid w:val="00FC785C"/>
    <w:rsid w:val="00FD2328"/>
    <w:rsid w:val="00FD551A"/>
    <w:rsid w:val="00FE0952"/>
    <w:rsid w:val="00FE207C"/>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C454C3-A697-4BF2-9441-ABB349F92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12</Pages>
  <Words>3060</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20462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23</cp:revision>
  <cp:lastPrinted>2019-01-14T14:22:00Z</cp:lastPrinted>
  <dcterms:created xsi:type="dcterms:W3CDTF">2019-09-27T10:19:00Z</dcterms:created>
  <dcterms:modified xsi:type="dcterms:W3CDTF">2020-05-05T09:40:00Z</dcterms:modified>
</cp:coreProperties>
</file>