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78C3E65" w:rsidR="000C67E9" w:rsidRPr="00F214F6" w:rsidRDefault="0048464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8464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Dixon-Nash, R v [2019] EWCA Crim 1173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98B308E" w:rsidR="000C67E9" w:rsidRPr="00A81654" w:rsidRDefault="007F594C" w:rsidP="00F460E6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816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200619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1A54323" w:rsidR="000C67E9" w:rsidRPr="00A81654" w:rsidRDefault="00980C2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816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777239C1" w:rsidR="00F214F6" w:rsidRPr="00A81654" w:rsidRDefault="00EE62B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816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54874489" w:rsidR="000C67E9" w:rsidRPr="00A81654" w:rsidRDefault="00EE62B9" w:rsidP="00F0669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8165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4DD405B" w:rsidR="00D970E4" w:rsidRPr="00F214F6" w:rsidRDefault="0024091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069ED39B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38C87FEB" w:rsidR="00D970E4" w:rsidRPr="00F214F6" w:rsidRDefault="00980C2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DEA6093" w:rsidR="00D970E4" w:rsidRPr="00F214F6" w:rsidRDefault="0078534E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03C0D163" w:rsidR="00D970E4" w:rsidRPr="00F214F6" w:rsidRDefault="00191E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5143518" w:rsidR="00D970E4" w:rsidRPr="00F214F6" w:rsidRDefault="00191E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403F49F" w:rsidR="00D970E4" w:rsidRPr="00F214F6" w:rsidRDefault="00191E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57A32E4" w:rsidR="00D970E4" w:rsidRPr="00F214F6" w:rsidRDefault="00191E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455465A" w:rsidR="00D970E4" w:rsidRPr="00F214F6" w:rsidRDefault="00191E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A353A61" w:rsidR="00D970E4" w:rsidRPr="00F214F6" w:rsidRDefault="00191E4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2F7BC233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49D13A3" w:rsidR="00D970E4" w:rsidRPr="00F214F6" w:rsidRDefault="00191E4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0F4FDFC" w:rsidR="00D970E4" w:rsidRPr="00F214F6" w:rsidRDefault="00191E4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377440C" w:rsidR="00D970E4" w:rsidRPr="00F214F6" w:rsidRDefault="00191E4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BA0F9C6" w:rsidR="00D970E4" w:rsidRPr="00F214F6" w:rsidRDefault="00C82F9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All three appellants are lodging an appeal against the duration of the sentences imposed being </w:t>
            </w:r>
            <w:r w:rsidR="003A0933">
              <w:rPr>
                <w:rFonts w:ascii="Arial Nova Light" w:hAnsi="Arial Nova Light" w:cstheme="majorBidi"/>
                <w:color w:val="000000" w:themeColor="text1"/>
                <w:szCs w:val="24"/>
              </w:rPr>
              <w:t>excessive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010CF1C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191E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0D45AD1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191E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77C8FC13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191E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B3921B2" w:rsidR="00D7225E" w:rsidRPr="00F214F6" w:rsidRDefault="00191E48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2FF38E2" w:rsidR="00D970E4" w:rsidRPr="00F214F6" w:rsidRDefault="00191E4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400DC6C" w:rsidR="00D970E4" w:rsidRPr="00F214F6" w:rsidRDefault="00191E4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45B4365" w:rsidR="00D970E4" w:rsidRPr="00F214F6" w:rsidRDefault="00D165D4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0DE8799" w:rsidR="00D970E4" w:rsidRPr="00F214F6" w:rsidRDefault="00D165D4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453F6B6" w:rsidR="00D970E4" w:rsidRPr="00F214F6" w:rsidRDefault="00D165D4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3A4F6728" w:rsidR="00D970E4" w:rsidRPr="00F214F6" w:rsidRDefault="001049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262FFED" w:rsidR="00D970E4" w:rsidRPr="00F214F6" w:rsidRDefault="001049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05C8D1D9" w:rsidR="00C77DBF" w:rsidRPr="00F214F6" w:rsidRDefault="00104985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59FB2763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1049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A72400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1049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67D6233" w:rsidR="005515E1" w:rsidRPr="00F214F6" w:rsidRDefault="0010498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FB9F19C" w:rsidR="005515E1" w:rsidRPr="00F214F6" w:rsidRDefault="0010498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F10799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1655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A7F8E59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1655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BE26C3" w:rsidRPr="00F214F6" w14:paraId="766F2C89" w14:textId="77777777" w:rsidTr="00D970E4">
        <w:tc>
          <w:tcPr>
            <w:tcW w:w="6345" w:type="dxa"/>
          </w:tcPr>
          <w:p w14:paraId="766F2C87" w14:textId="12A4EE77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02C496E2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8C" w14:textId="77777777" w:rsidTr="00D970E4">
        <w:tc>
          <w:tcPr>
            <w:tcW w:w="6345" w:type="dxa"/>
          </w:tcPr>
          <w:p w14:paraId="766F2C8A" w14:textId="787022BB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1FA55BAE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8F" w14:textId="77777777" w:rsidTr="00D970E4">
        <w:tc>
          <w:tcPr>
            <w:tcW w:w="6345" w:type="dxa"/>
          </w:tcPr>
          <w:p w14:paraId="766F2C8D" w14:textId="45DCBDA7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F8FC57A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92" w14:textId="77777777" w:rsidTr="00D970E4">
        <w:tc>
          <w:tcPr>
            <w:tcW w:w="6345" w:type="dxa"/>
          </w:tcPr>
          <w:p w14:paraId="766F2C90" w14:textId="6CB6F4F4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8DE3ECD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95" w14:textId="77777777" w:rsidTr="00D970E4">
        <w:tc>
          <w:tcPr>
            <w:tcW w:w="6345" w:type="dxa"/>
          </w:tcPr>
          <w:p w14:paraId="766F2C93" w14:textId="502D21AA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214A3F4B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98" w14:textId="77777777" w:rsidTr="00D970E4">
        <w:tc>
          <w:tcPr>
            <w:tcW w:w="6345" w:type="dxa"/>
          </w:tcPr>
          <w:p w14:paraId="766F2C96" w14:textId="0E24D8A0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4281CEF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9B" w14:textId="77777777" w:rsidTr="00D970E4">
        <w:tc>
          <w:tcPr>
            <w:tcW w:w="6345" w:type="dxa"/>
          </w:tcPr>
          <w:p w14:paraId="766F2C99" w14:textId="60A409F1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3B4531E5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9E" w14:textId="77777777" w:rsidTr="00D970E4">
        <w:tc>
          <w:tcPr>
            <w:tcW w:w="6345" w:type="dxa"/>
          </w:tcPr>
          <w:p w14:paraId="766F2C9C" w14:textId="75A5FB7A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25D741D3" w:rsidR="00BE26C3" w:rsidRPr="002B13DF" w:rsidRDefault="00BE26C3" w:rsidP="00BE26C3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26C3" w:rsidRPr="00F214F6" w14:paraId="766F2CA1" w14:textId="77777777" w:rsidTr="00D970E4">
        <w:tc>
          <w:tcPr>
            <w:tcW w:w="6345" w:type="dxa"/>
          </w:tcPr>
          <w:p w14:paraId="766F2C9F" w14:textId="46B8797B" w:rsidR="00BE26C3" w:rsidRPr="00F214F6" w:rsidRDefault="00BE26C3" w:rsidP="00BE26C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33A9195C" w:rsidR="00BE26C3" w:rsidRPr="002B13DF" w:rsidRDefault="00BE26C3" w:rsidP="00BE26C3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07AF06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D007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1917D0B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Avis </w:t>
            </w:r>
            <w:hyperlink r:id="rId8" w:tooltip="Link to BAILII version" w:history="1">
              <w:r w:rsidR="00D007D2" w:rsidRPr="002B13DF">
                <w:rPr>
                  <w:rFonts w:ascii="Arial Nova Light" w:hAnsi="Arial Nova Light" w:cstheme="majorBidi"/>
                  <w:iCs/>
                  <w:color w:val="000000" w:themeColor="text1"/>
                  <w:sz w:val="24"/>
                  <w:szCs w:val="24"/>
                </w:rPr>
                <w:t>[1998] 1 Cr App R 420</w:t>
              </w:r>
            </w:hyperlink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bookmarkStart w:id="0" w:name="para15"/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Wilkinson </w:t>
            </w:r>
            <w:bookmarkEnd w:id="0"/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begin"/>
            </w:r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instrText xml:space="preserve"> HYPERLINK "https://www.bailii.org/ew/cases/EWCA/Crim/2009/1925.html" \o "Link to BAILII version" </w:instrText>
            </w:r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separate"/>
            </w:r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[2009] EWCA Crim 1925</w:t>
            </w:r>
            <w:r w:rsidR="00D007D2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32EC0C7B" w:rsidR="00CC3B33" w:rsidRPr="002B13DF" w:rsidRDefault="002B13DF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Lord Justice Green, Mr Justice Julian Knowles</w:t>
            </w:r>
            <w:r w:rsidR="00824E3B"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</w:t>
            </w: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Judge Mayo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3D796D93" w:rsidR="00CC3B33" w:rsidRPr="002B13DF" w:rsidRDefault="00830409" w:rsidP="002B13D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Ms Melanie Simpson (instructed by Criminal Defence Solicitors) for the 1</w:t>
            </w:r>
            <w:r w:rsidRP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Respondent</w:t>
            </w:r>
            <w:r w:rsid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</w:t>
            </w: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Tom Price (instructed by Wainwright Cummins Solicitors) for the 2</w:t>
            </w:r>
            <w:r w:rsidRP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Respondent</w:t>
            </w:r>
            <w:r w:rsid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. </w:t>
            </w: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Mr Hossein </w:t>
            </w:r>
            <w:proofErr w:type="spellStart"/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Zahir</w:t>
            </w:r>
            <w:proofErr w:type="spellEnd"/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(instructed by Imran Khan &amp; Partners) for the 3</w:t>
            </w:r>
            <w:r w:rsidRP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8B1AE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B13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E80F885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6260700" w:rsidR="00CC3B33" w:rsidRPr="00F214F6" w:rsidRDefault="003A0933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260317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F61CA4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FC2A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2C7CC471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FC2A0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F07941E" w:rsidR="00CC3B33" w:rsidRPr="00F214F6" w:rsidRDefault="00B53E7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01A824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95C7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70A3C78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E95C7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40A511F8" w:rsidR="004A44C9" w:rsidRPr="00F214F6" w:rsidRDefault="00E95C7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63527B4" w:rsidR="00CC3B33" w:rsidRPr="00F214F6" w:rsidRDefault="003A093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Conspiracy to transfer firearms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4A98154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3A09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4CF8FA9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3A09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5E12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three firearms recovered which included DNA on them</w:t>
            </w:r>
            <w:r w:rsidR="006706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mobile phone with DNA on them from one of the appellants; Phone evidence between the appellants up until forearms were exchanged</w:t>
            </w:r>
            <w:r w:rsidR="00EE0DF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intercepted prison phone calls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5571C8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6706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84C763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6706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opinion evidence from scientists</w:t>
            </w:r>
            <w:r w:rsidR="00D007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bad character; pre-sentence report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769713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AD71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6F3FDCF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AD71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40F5A22" w:rsidR="00CC3B33" w:rsidRPr="00F214F6" w:rsidRDefault="003A093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A639A46" w:rsidR="00D7225E" w:rsidRPr="00F214F6" w:rsidRDefault="007F594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1295BDB" w:rsidR="00CC3B33" w:rsidRPr="00F214F6" w:rsidRDefault="006B082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5BA36370" w:rsidR="00CC3B33" w:rsidRPr="00F214F6" w:rsidRDefault="00E95C7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8EEAEB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9E3A60A" w14:textId="77777777" w:rsidR="00CC3B33" w:rsidRDefault="006B082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19D39C2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56BFDF3A" w:rsidR="006726B8" w:rsidRPr="00F214F6" w:rsidRDefault="006726B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4B6B59F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6B0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BAC2E9C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6B0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784EA72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4D658BAC" w:rsidR="006726B8" w:rsidRPr="00F214F6" w:rsidRDefault="006726B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03F33E6D" w:rsidR="00CC3B33" w:rsidRPr="00F214F6" w:rsidRDefault="006B082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5C6968F8" w:rsidR="00CC3B33" w:rsidRPr="00F214F6" w:rsidRDefault="006B082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42A9AF49" w:rsidR="00CC3B33" w:rsidRPr="00F214F6" w:rsidRDefault="006B082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B3FD01A" w:rsidR="00D92554" w:rsidRPr="00F214F6" w:rsidRDefault="001549A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8B3D46F" w:rsidR="00CC3B33" w:rsidRPr="00F214F6" w:rsidRDefault="001549A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7237CBF" w:rsidR="00CC3B33" w:rsidRPr="00F214F6" w:rsidRDefault="001549A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F267A8B" w:rsidR="00CC3B33" w:rsidRPr="00F214F6" w:rsidRDefault="001549A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44EE28E7" w:rsidR="00CC3B33" w:rsidRPr="00F214F6" w:rsidRDefault="001549A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55CFCB9" w:rsidR="00CC3B33" w:rsidRPr="00F214F6" w:rsidRDefault="001549A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99DD3DA" w:rsidR="00CC3B33" w:rsidRPr="00F214F6" w:rsidRDefault="001549A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732DBA00" w14:textId="77777777" w:rsidR="00CC3B33" w:rsidRDefault="00C4291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D36537E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38BAD943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2CA74DD" w14:textId="77777777" w:rsidR="00CC3B33" w:rsidRDefault="0090344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0CEDE53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3C4589F6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5219AA34" w14:textId="77777777" w:rsidR="00CC3B33" w:rsidRDefault="0090344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7182604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3BF21B9A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F2A96CE" w14:textId="77777777" w:rsidR="00CC3B33" w:rsidRDefault="0090344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BCFCC1B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3DA35CC4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6C1BAA48" w14:textId="77777777" w:rsidR="00CC3B33" w:rsidRDefault="0090344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24F424E8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5FE8413D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4F0AEF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034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E0CA1B9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034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5A4EBC7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7C608649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40B1644" w:rsidR="00CC3B33" w:rsidRPr="00F214F6" w:rsidRDefault="0090344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5417647" w:rsidR="00CC3B33" w:rsidRPr="00F214F6" w:rsidRDefault="0090344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852EF50" w14:textId="77777777" w:rsidR="00CC3B33" w:rsidRDefault="0090344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0B393CD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427BF42B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65CB3C66" w:rsidR="00CC3B33" w:rsidRPr="00F214F6" w:rsidRDefault="0090344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47000E6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8A0CA75" w14:textId="77777777" w:rsidR="0029680B" w:rsidRDefault="0090344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4F8DAAA9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4B83E23D" w:rsidR="006726B8" w:rsidRPr="00F214F6" w:rsidRDefault="006726B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362AA601" w14:textId="05B3D745" w:rsidR="00CC3B33" w:rsidRDefault="0090344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070AB5C0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1D2F4F41" w:rsidR="006726B8" w:rsidRPr="006726B8" w:rsidRDefault="006726B8" w:rsidP="006726B8">
            <w:pPr>
              <w:rPr>
                <w:rFonts w:ascii="Arial Nova Light" w:hAnsi="Arial Nova Light" w:cstheme="majorBidi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708533E8" w14:textId="77777777" w:rsidR="00CC3B33" w:rsidRDefault="0090344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F2CB22A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19B5DA52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F15827C" w14:textId="77777777" w:rsidR="00CC3B33" w:rsidRDefault="004E289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0A728F3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41254D5B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8886A18" w14:textId="77777777" w:rsidR="00CC3B33" w:rsidRDefault="004E289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13107E4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073BB481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C966F76" w14:textId="77777777" w:rsidR="00CC3B33" w:rsidRDefault="004E289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FD11ECA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445ADB28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2D285CF" w14:textId="77777777" w:rsidR="00CC3B33" w:rsidRDefault="004E289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1640E1A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623EEB37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1FE53F2" w:rsidR="00CC3B33" w:rsidRPr="00F214F6" w:rsidRDefault="004E289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77771C0" w:rsidR="00CC3B33" w:rsidRPr="00F214F6" w:rsidRDefault="004E289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135874EC" w14:textId="77777777" w:rsidR="00CC3B33" w:rsidRDefault="004E289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38A2B6F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2423FAC7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2F04EFC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4E2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A527C7A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4E28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97E2491" w14:textId="77777777" w:rsidR="006726B8" w:rsidRPr="006726B8" w:rsidRDefault="006726B8" w:rsidP="006726B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726B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9317B43" w:rsidR="006726B8" w:rsidRPr="00F214F6" w:rsidRDefault="006726B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53491211" w:rsidR="00EB79EB" w:rsidRPr="00F214F6" w:rsidRDefault="00672D7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05DF981" w:rsidR="00CC3B33" w:rsidRPr="00F214F6" w:rsidRDefault="00672D7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47AAA84A" w:rsidR="00EB79EB" w:rsidRPr="00F214F6" w:rsidRDefault="00672D7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7FAE0BE" w:rsidR="00F02664" w:rsidRPr="00F214F6" w:rsidRDefault="00672D7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DF25C03" w:rsidR="00CC3B33" w:rsidRPr="00F214F6" w:rsidRDefault="00672D7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9F16914" w:rsidR="00C77DBF" w:rsidRPr="00F214F6" w:rsidRDefault="00672D7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A22B0B0" w14:textId="77777777" w:rsidR="00CC3B33" w:rsidRDefault="00672D7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6B0647A" w14:textId="77777777" w:rsidR="004F552F" w:rsidRPr="004F552F" w:rsidRDefault="004F552F" w:rsidP="004F552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F552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35F16E56" w:rsidR="004F552F" w:rsidRPr="00F214F6" w:rsidRDefault="004F55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26276CDD" w14:textId="77777777" w:rsidR="00CC3B33" w:rsidRDefault="00EE0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CF2BF25" w14:textId="77777777" w:rsidR="004F552F" w:rsidRPr="004F552F" w:rsidRDefault="004F552F" w:rsidP="004F552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F552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6FE10270" w:rsidR="004F552F" w:rsidRPr="00F214F6" w:rsidRDefault="004F55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DBDE9E7" w14:textId="77777777" w:rsidR="00CC3B33" w:rsidRDefault="00672D7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9C33855" w14:textId="77777777" w:rsidR="004F552F" w:rsidRPr="004F552F" w:rsidRDefault="004F552F" w:rsidP="004F552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F552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51881C99" w:rsidR="004F552F" w:rsidRPr="00F214F6" w:rsidRDefault="004F552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17E6B547" w:rsidR="00A35D9A" w:rsidRPr="00F214F6" w:rsidRDefault="00672D7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CD3CAE4" w:rsidR="00CC3B33" w:rsidRPr="00F214F6" w:rsidRDefault="00672D70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lastRenderedPageBreak/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5C708ACD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3B0B7D" w:rsidRPr="00F214F6" w14:paraId="6E40CE34" w14:textId="77777777" w:rsidTr="00AD1A27">
        <w:tc>
          <w:tcPr>
            <w:tcW w:w="6345" w:type="dxa"/>
          </w:tcPr>
          <w:p w14:paraId="034FB51C" w14:textId="4C5ACFEE" w:rsidR="003B0B7D" w:rsidRPr="00F214F6" w:rsidRDefault="003B0B7D" w:rsidP="003B0B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1D4D83B5" w14:textId="77777777" w:rsidR="003B0B7D" w:rsidRPr="00CA6EFA" w:rsidRDefault="003B0B7D" w:rsidP="003B0B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41C28A60" w:rsidR="003B0B7D" w:rsidRPr="00F214F6" w:rsidRDefault="003B0B7D" w:rsidP="003B0B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169CDBC6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F332D5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632F0D0E" w:rsidR="00907A59" w:rsidRPr="00F214F6" w:rsidRDefault="00672D70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D4897D1" w:rsidR="00907A59" w:rsidRPr="00F214F6" w:rsidRDefault="00672D70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2B4ADF1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52841A2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552AC7FD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CF0BB35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33D728C1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EDF78E7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5D623CD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6C2157D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C082C22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82F1464" w:rsidR="000F5116" w:rsidRPr="00F214F6" w:rsidRDefault="00275E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B5E6E" w:rsidRPr="00F214F6" w14:paraId="0F466330" w14:textId="77777777" w:rsidTr="00A6512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7E40" w14:textId="6E04CB7A" w:rsidR="000B5E6E" w:rsidRPr="00F214F6" w:rsidRDefault="000B5E6E" w:rsidP="000B5E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AD90" w14:textId="77777777" w:rsidR="000B5E6E" w:rsidRDefault="000B5E6E" w:rsidP="000B5E6E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753F0F99" w14:textId="2FEF608E" w:rsidR="000B5E6E" w:rsidRDefault="000B5E6E" w:rsidP="000B5E6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0B5E6E" w:rsidRPr="00F214F6" w14:paraId="1E76A2D7" w14:textId="77777777" w:rsidTr="00A6512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9B77" w14:textId="00982E2D" w:rsidR="000B5E6E" w:rsidRDefault="000B5E6E" w:rsidP="000B5E6E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E908" w14:textId="77777777" w:rsidR="000B5E6E" w:rsidRDefault="000B5E6E" w:rsidP="000B5E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3E500257" w14:textId="264FCB99" w:rsidR="000B5E6E" w:rsidRDefault="000B5E6E" w:rsidP="000B5E6E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141079E6" w14:textId="514B05AB" w:rsidR="00A42D1B" w:rsidRDefault="008D686C" w:rsidP="003B0B7D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There were three appellants in this particular case</w:t>
            </w:r>
            <w:r w:rsidR="00447AEB">
              <w:rPr>
                <w:rFonts w:ascii="Arial Nova Light" w:hAnsi="Arial Nova Light"/>
                <w:color w:val="000000" w:themeColor="text1"/>
              </w:rPr>
              <w:t>. All were family members. Mother and two sons.</w:t>
            </w:r>
            <w:r w:rsidR="003B0B7D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47AEB">
              <w:rPr>
                <w:rFonts w:ascii="Arial Nova Light" w:hAnsi="Arial Nova Light"/>
                <w:color w:val="000000" w:themeColor="text1"/>
              </w:rPr>
              <w:t xml:space="preserve">The appeals against the </w:t>
            </w:r>
            <w:r w:rsidR="002905FE">
              <w:rPr>
                <w:rFonts w:ascii="Arial Nova Light" w:hAnsi="Arial Nova Light"/>
                <w:color w:val="000000" w:themeColor="text1"/>
              </w:rPr>
              <w:t>duration of the sentence, being excessively high, was quashed for the mother, whilst the appeals for her two sons were dismissed.</w:t>
            </w:r>
            <w:r w:rsidR="003B0B7D">
              <w:rPr>
                <w:rFonts w:ascii="Arial Nova Light" w:hAnsi="Arial Nova Light"/>
                <w:color w:val="000000" w:themeColor="text1"/>
              </w:rPr>
              <w:t xml:space="preserve"> </w:t>
            </w:r>
          </w:p>
          <w:p w14:paraId="766F2D78" w14:textId="3A2172CD" w:rsidR="007B467D" w:rsidRPr="00F214F6" w:rsidRDefault="007F05DC" w:rsidP="003B0B7D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Para 9. </w:t>
            </w:r>
            <w:r w:rsidR="005A4A88">
              <w:rPr>
                <w:rFonts w:ascii="Arial Nova Light" w:hAnsi="Arial Nova Light"/>
                <w:color w:val="000000" w:themeColor="text1"/>
              </w:rPr>
              <w:t xml:space="preserve">A mobile phone </w:t>
            </w:r>
            <w:r>
              <w:rPr>
                <w:rFonts w:ascii="Arial Nova Light" w:hAnsi="Arial Nova Light"/>
                <w:color w:val="000000" w:themeColor="text1"/>
              </w:rPr>
              <w:t>recovered from a crime scene was found to have the appellants DNA.</w:t>
            </w:r>
            <w:r w:rsidR="003B0B7D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84252E">
              <w:rPr>
                <w:rFonts w:ascii="Arial Nova Light" w:hAnsi="Arial Nova Light"/>
                <w:color w:val="000000" w:themeColor="text1"/>
              </w:rPr>
              <w:t xml:space="preserve">Para 12. </w:t>
            </w:r>
            <w:r w:rsidR="005A4A88">
              <w:rPr>
                <w:rFonts w:ascii="Arial Nova Light" w:hAnsi="Arial Nova Light"/>
                <w:color w:val="000000" w:themeColor="text1"/>
              </w:rPr>
              <w:t xml:space="preserve">A sub-machine gun was found to have </w:t>
            </w:r>
            <w:r w:rsidR="0084252E" w:rsidRPr="0084252E">
              <w:rPr>
                <w:rFonts w:ascii="Arial Nova Light" w:hAnsi="Arial Nova Light"/>
                <w:color w:val="000000" w:themeColor="text1"/>
              </w:rPr>
              <w:t xml:space="preserve">a mixture of DNA from at least two individuals and the scientists concluded that </w:t>
            </w:r>
            <w:r w:rsidR="005A4A88">
              <w:rPr>
                <w:rFonts w:ascii="Arial Nova Light" w:hAnsi="Arial Nova Light"/>
                <w:color w:val="000000" w:themeColor="text1"/>
              </w:rPr>
              <w:t>one of the defendants</w:t>
            </w:r>
            <w:r w:rsidR="0084252E" w:rsidRPr="0084252E">
              <w:rPr>
                <w:rFonts w:ascii="Arial Nova Light" w:hAnsi="Arial Nova Light"/>
                <w:color w:val="000000" w:themeColor="text1"/>
              </w:rPr>
              <w:t xml:space="preserve"> could also have contributed to some of the DNA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9"/>
      <w:footerReference w:type="default" r:id="rId10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87DAD" w14:textId="77777777" w:rsidR="00490388" w:rsidRDefault="00490388" w:rsidP="00187203">
      <w:pPr>
        <w:spacing w:after="0" w:line="240" w:lineRule="auto"/>
      </w:pPr>
      <w:r>
        <w:separator/>
      </w:r>
    </w:p>
  </w:endnote>
  <w:endnote w:type="continuationSeparator" w:id="0">
    <w:p w14:paraId="0336BCE9" w14:textId="77777777" w:rsidR="00490388" w:rsidRDefault="00490388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1F74" w14:textId="77777777" w:rsidR="00490388" w:rsidRDefault="00490388" w:rsidP="00187203">
      <w:pPr>
        <w:spacing w:after="0" w:line="240" w:lineRule="auto"/>
      </w:pPr>
      <w:r>
        <w:separator/>
      </w:r>
    </w:p>
  </w:footnote>
  <w:footnote w:type="continuationSeparator" w:id="0">
    <w:p w14:paraId="760B2756" w14:textId="77777777" w:rsidR="00490388" w:rsidRDefault="00490388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kFAJPBC1otAAAA"/>
  </w:docVars>
  <w:rsids>
    <w:rsidRoot w:val="004B32DB"/>
    <w:rsid w:val="00002D65"/>
    <w:rsid w:val="00011BCF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A5568"/>
    <w:rsid w:val="000B5E6E"/>
    <w:rsid w:val="000C67E9"/>
    <w:rsid w:val="000E65C1"/>
    <w:rsid w:val="000F5116"/>
    <w:rsid w:val="00104985"/>
    <w:rsid w:val="0011134F"/>
    <w:rsid w:val="001221BE"/>
    <w:rsid w:val="00141779"/>
    <w:rsid w:val="001549AD"/>
    <w:rsid w:val="00154B87"/>
    <w:rsid w:val="001655C9"/>
    <w:rsid w:val="00180E66"/>
    <w:rsid w:val="0018382A"/>
    <w:rsid w:val="00184214"/>
    <w:rsid w:val="00187203"/>
    <w:rsid w:val="00191E48"/>
    <w:rsid w:val="00196060"/>
    <w:rsid w:val="00197B70"/>
    <w:rsid w:val="001A2D1E"/>
    <w:rsid w:val="001B3245"/>
    <w:rsid w:val="001C0D45"/>
    <w:rsid w:val="001C4D47"/>
    <w:rsid w:val="001D6D26"/>
    <w:rsid w:val="002278BF"/>
    <w:rsid w:val="00240919"/>
    <w:rsid w:val="00250C4F"/>
    <w:rsid w:val="00255E5F"/>
    <w:rsid w:val="00274535"/>
    <w:rsid w:val="00275E23"/>
    <w:rsid w:val="0028308F"/>
    <w:rsid w:val="002905FE"/>
    <w:rsid w:val="0029602E"/>
    <w:rsid w:val="0029680B"/>
    <w:rsid w:val="002A0936"/>
    <w:rsid w:val="002B13DF"/>
    <w:rsid w:val="002B7601"/>
    <w:rsid w:val="002D3EDC"/>
    <w:rsid w:val="002E75B4"/>
    <w:rsid w:val="00301AE4"/>
    <w:rsid w:val="00332ACD"/>
    <w:rsid w:val="0033791C"/>
    <w:rsid w:val="003420D0"/>
    <w:rsid w:val="00351578"/>
    <w:rsid w:val="00353568"/>
    <w:rsid w:val="00354D14"/>
    <w:rsid w:val="003A0933"/>
    <w:rsid w:val="003A29C8"/>
    <w:rsid w:val="003B0B7D"/>
    <w:rsid w:val="003B1314"/>
    <w:rsid w:val="003D0993"/>
    <w:rsid w:val="003D6522"/>
    <w:rsid w:val="003E1548"/>
    <w:rsid w:val="00416404"/>
    <w:rsid w:val="00417F03"/>
    <w:rsid w:val="00426926"/>
    <w:rsid w:val="00432A9E"/>
    <w:rsid w:val="00440933"/>
    <w:rsid w:val="00447AEB"/>
    <w:rsid w:val="00463D75"/>
    <w:rsid w:val="00470DD4"/>
    <w:rsid w:val="0048464F"/>
    <w:rsid w:val="00490388"/>
    <w:rsid w:val="004A33E6"/>
    <w:rsid w:val="004A44C9"/>
    <w:rsid w:val="004B32DB"/>
    <w:rsid w:val="004C1FCF"/>
    <w:rsid w:val="004C51D2"/>
    <w:rsid w:val="004D1538"/>
    <w:rsid w:val="004D1D32"/>
    <w:rsid w:val="004D1DE0"/>
    <w:rsid w:val="004E289F"/>
    <w:rsid w:val="004E3100"/>
    <w:rsid w:val="004F1CFE"/>
    <w:rsid w:val="004F2CCA"/>
    <w:rsid w:val="004F552F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A4A88"/>
    <w:rsid w:val="005C1ABD"/>
    <w:rsid w:val="005E12D3"/>
    <w:rsid w:val="005E6686"/>
    <w:rsid w:val="006072C5"/>
    <w:rsid w:val="00621FE2"/>
    <w:rsid w:val="00650F5E"/>
    <w:rsid w:val="0067067F"/>
    <w:rsid w:val="006726B8"/>
    <w:rsid w:val="00672D70"/>
    <w:rsid w:val="00694917"/>
    <w:rsid w:val="006B0518"/>
    <w:rsid w:val="006B082A"/>
    <w:rsid w:val="006B1ED2"/>
    <w:rsid w:val="006B3E2B"/>
    <w:rsid w:val="006B67A6"/>
    <w:rsid w:val="006D71C4"/>
    <w:rsid w:val="006D7C30"/>
    <w:rsid w:val="006F3EB0"/>
    <w:rsid w:val="006F48BE"/>
    <w:rsid w:val="007106AC"/>
    <w:rsid w:val="0071493C"/>
    <w:rsid w:val="00717A23"/>
    <w:rsid w:val="007608D1"/>
    <w:rsid w:val="007659F7"/>
    <w:rsid w:val="0076716F"/>
    <w:rsid w:val="007700FE"/>
    <w:rsid w:val="0078534E"/>
    <w:rsid w:val="007B467D"/>
    <w:rsid w:val="007B63C7"/>
    <w:rsid w:val="007C712E"/>
    <w:rsid w:val="007E0BE0"/>
    <w:rsid w:val="007E78B1"/>
    <w:rsid w:val="007F05DC"/>
    <w:rsid w:val="007F3561"/>
    <w:rsid w:val="007F594C"/>
    <w:rsid w:val="00822889"/>
    <w:rsid w:val="00823B61"/>
    <w:rsid w:val="00824E3B"/>
    <w:rsid w:val="00830409"/>
    <w:rsid w:val="00830569"/>
    <w:rsid w:val="0084252E"/>
    <w:rsid w:val="00847F94"/>
    <w:rsid w:val="008513B8"/>
    <w:rsid w:val="00870F8E"/>
    <w:rsid w:val="00873BFC"/>
    <w:rsid w:val="00897696"/>
    <w:rsid w:val="008A00C1"/>
    <w:rsid w:val="008B1AEC"/>
    <w:rsid w:val="008B34D6"/>
    <w:rsid w:val="008C01BB"/>
    <w:rsid w:val="008D033C"/>
    <w:rsid w:val="008D686C"/>
    <w:rsid w:val="0090333A"/>
    <w:rsid w:val="0090344D"/>
    <w:rsid w:val="00906F86"/>
    <w:rsid w:val="00907A59"/>
    <w:rsid w:val="009111D6"/>
    <w:rsid w:val="00922DBD"/>
    <w:rsid w:val="0093054D"/>
    <w:rsid w:val="00962A8E"/>
    <w:rsid w:val="009642C0"/>
    <w:rsid w:val="0097046D"/>
    <w:rsid w:val="00980C29"/>
    <w:rsid w:val="00985ED4"/>
    <w:rsid w:val="009B254A"/>
    <w:rsid w:val="009B6FDB"/>
    <w:rsid w:val="009D6682"/>
    <w:rsid w:val="009D74E0"/>
    <w:rsid w:val="009E7447"/>
    <w:rsid w:val="009F49AF"/>
    <w:rsid w:val="00A00F86"/>
    <w:rsid w:val="00A037A7"/>
    <w:rsid w:val="00A06CDF"/>
    <w:rsid w:val="00A162D8"/>
    <w:rsid w:val="00A35D9A"/>
    <w:rsid w:val="00A42D1B"/>
    <w:rsid w:val="00A81654"/>
    <w:rsid w:val="00AA42DF"/>
    <w:rsid w:val="00AD1A27"/>
    <w:rsid w:val="00AD570A"/>
    <w:rsid w:val="00AD71EF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3E7B"/>
    <w:rsid w:val="00B57863"/>
    <w:rsid w:val="00B918C9"/>
    <w:rsid w:val="00B96A7F"/>
    <w:rsid w:val="00BA51A8"/>
    <w:rsid w:val="00BA7AB8"/>
    <w:rsid w:val="00BA7DF9"/>
    <w:rsid w:val="00BD58D8"/>
    <w:rsid w:val="00BE26C3"/>
    <w:rsid w:val="00BE7ACA"/>
    <w:rsid w:val="00C04236"/>
    <w:rsid w:val="00C278D3"/>
    <w:rsid w:val="00C42256"/>
    <w:rsid w:val="00C42918"/>
    <w:rsid w:val="00C47288"/>
    <w:rsid w:val="00C51D00"/>
    <w:rsid w:val="00C77DBF"/>
    <w:rsid w:val="00C82539"/>
    <w:rsid w:val="00C82F9C"/>
    <w:rsid w:val="00C83493"/>
    <w:rsid w:val="00C92CE6"/>
    <w:rsid w:val="00C96F87"/>
    <w:rsid w:val="00CA297F"/>
    <w:rsid w:val="00CC3B33"/>
    <w:rsid w:val="00CC4AFC"/>
    <w:rsid w:val="00D007D2"/>
    <w:rsid w:val="00D11F75"/>
    <w:rsid w:val="00D165D4"/>
    <w:rsid w:val="00D23830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DF6D11"/>
    <w:rsid w:val="00E16710"/>
    <w:rsid w:val="00E22D4F"/>
    <w:rsid w:val="00E54A2C"/>
    <w:rsid w:val="00E720A3"/>
    <w:rsid w:val="00E72634"/>
    <w:rsid w:val="00E81AE6"/>
    <w:rsid w:val="00E95C79"/>
    <w:rsid w:val="00EB5FD3"/>
    <w:rsid w:val="00EB79EB"/>
    <w:rsid w:val="00EC156F"/>
    <w:rsid w:val="00ED596A"/>
    <w:rsid w:val="00EE0DF9"/>
    <w:rsid w:val="00EE62B9"/>
    <w:rsid w:val="00F017B0"/>
    <w:rsid w:val="00F02664"/>
    <w:rsid w:val="00F02D07"/>
    <w:rsid w:val="00F06321"/>
    <w:rsid w:val="00F0669C"/>
    <w:rsid w:val="00F214F6"/>
    <w:rsid w:val="00F260E7"/>
    <w:rsid w:val="00F32DC2"/>
    <w:rsid w:val="00F332D5"/>
    <w:rsid w:val="00F460E6"/>
    <w:rsid w:val="00F52BDC"/>
    <w:rsid w:val="00F5354D"/>
    <w:rsid w:val="00F60F70"/>
    <w:rsid w:val="00F85BDD"/>
    <w:rsid w:val="00FA413A"/>
    <w:rsid w:val="00FC2A07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00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cgi-bin/redirect.cgi?path=/ew/cases/EWCA/Crim/1997/342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54476-885C-4953-A21E-87FF7DBD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20</cp:revision>
  <cp:lastPrinted>2019-01-14T14:22:00Z</cp:lastPrinted>
  <dcterms:created xsi:type="dcterms:W3CDTF">2019-11-06T07:38:00Z</dcterms:created>
  <dcterms:modified xsi:type="dcterms:W3CDTF">2020-05-05T14:03:00Z</dcterms:modified>
</cp:coreProperties>
</file>