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2C4992" w:rsidRPr="00F214F6" w14:paraId="766F2C21" w14:textId="77777777" w:rsidTr="00D970E4">
        <w:tc>
          <w:tcPr>
            <w:tcW w:w="6345" w:type="dxa"/>
          </w:tcPr>
          <w:p w14:paraId="766F2C1F" w14:textId="77777777" w:rsidR="002C4992" w:rsidRPr="00F214F6" w:rsidRDefault="002C4992" w:rsidP="002C49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1. Case</w:t>
            </w:r>
          </w:p>
        </w:tc>
        <w:tc>
          <w:tcPr>
            <w:tcW w:w="9072" w:type="dxa"/>
          </w:tcPr>
          <w:p w14:paraId="766F2C20" w14:textId="66335570" w:rsidR="002C4992" w:rsidRPr="002C4992" w:rsidRDefault="0003483B" w:rsidP="002C4992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03483B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Fox, R v [2019] EWCA Crim 1459</w:t>
            </w:r>
          </w:p>
        </w:tc>
      </w:tr>
      <w:tr w:rsidR="002C4992" w:rsidRPr="00F214F6" w14:paraId="766F2C24" w14:textId="77777777" w:rsidTr="00D970E4">
        <w:tc>
          <w:tcPr>
            <w:tcW w:w="6345" w:type="dxa"/>
          </w:tcPr>
          <w:p w14:paraId="766F2C22" w14:textId="77777777" w:rsidR="002C4992" w:rsidRPr="00F214F6" w:rsidRDefault="002C4992" w:rsidP="002C499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2. Date of appeal hearing</w:t>
            </w:r>
          </w:p>
        </w:tc>
        <w:tc>
          <w:tcPr>
            <w:tcW w:w="9072" w:type="dxa"/>
          </w:tcPr>
          <w:p w14:paraId="766F2C23" w14:textId="0663B803" w:rsidR="002C4992" w:rsidRPr="002C4992" w:rsidRDefault="00624C72" w:rsidP="002C4992">
            <w:pPr>
              <w:suppressAutoHyphens/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300719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43E9BEA4" w:rsidR="000C67E9" w:rsidRPr="00F214F6" w:rsidRDefault="00390DDB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0519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34F40A5C" w:rsidR="00F214F6" w:rsidRPr="00F214F6" w:rsidRDefault="00624C7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1ABAC69F" w:rsidR="000C67E9" w:rsidRPr="00F214F6" w:rsidRDefault="00624C72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7FB3E5C2" w:rsidR="00D970E4" w:rsidRPr="00F214F6" w:rsidRDefault="00624C7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2F13D0A2" w:rsidR="00D970E4" w:rsidRPr="00F214F6" w:rsidRDefault="0029377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03FB606C" w:rsidR="00D970E4" w:rsidRPr="00F214F6" w:rsidRDefault="00390DDB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51B2BA5F" w:rsidR="00D970E4" w:rsidRPr="00F214F6" w:rsidRDefault="00390DD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5ABB3542" w:rsidR="00D970E4" w:rsidRPr="00F214F6" w:rsidRDefault="00390DD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7F9554A2" w:rsidR="00D970E4" w:rsidRPr="00F214F6" w:rsidRDefault="00390DD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20BD5285" w:rsidR="00D970E4" w:rsidRPr="00F214F6" w:rsidRDefault="00390DD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2768876A" w:rsidR="00D970E4" w:rsidRPr="00F214F6" w:rsidRDefault="00390DD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</w:t>
            </w:r>
            <w:r w:rsidR="003D3F4B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3E98FE30" w:rsidR="00D970E4" w:rsidRPr="00F214F6" w:rsidRDefault="00390DD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039905A5" w:rsidR="00D970E4" w:rsidRPr="00F214F6" w:rsidRDefault="00390DD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0DEA12D6" w:rsidR="00D970E4" w:rsidRPr="00F214F6" w:rsidRDefault="00390DD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4D1E412F" w:rsidR="00D970E4" w:rsidRPr="00F214F6" w:rsidRDefault="00390DD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2E8E0620" w:rsidR="00D970E4" w:rsidRPr="00F214F6" w:rsidRDefault="00390DDB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That the sentence passed was </w:t>
            </w:r>
            <w:r w:rsidR="009A7961">
              <w:rPr>
                <w:rFonts w:ascii="Arial Nova Light" w:hAnsi="Arial Nova Light" w:cstheme="majorBidi"/>
                <w:color w:val="000000" w:themeColor="text1"/>
                <w:szCs w:val="24"/>
              </w:rPr>
              <w:t>unduly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lenient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684DB6C6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9A79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71B98EA3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9A79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3FB15763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9A79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5ACD4AEE" w:rsidR="00D7225E" w:rsidRPr="00F214F6" w:rsidRDefault="009A7961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641CF144" w:rsidR="00D970E4" w:rsidRPr="00F214F6" w:rsidRDefault="009A796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1F5BCF93" w:rsidR="00D970E4" w:rsidRPr="00F214F6" w:rsidRDefault="009A796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74256050" w:rsidR="00D970E4" w:rsidRPr="00F214F6" w:rsidRDefault="009A796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51FDA5AF" w:rsidR="00D970E4" w:rsidRPr="00F214F6" w:rsidRDefault="009A796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73C0FDE3" w:rsidR="00D970E4" w:rsidRPr="00F214F6" w:rsidRDefault="009A796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16C110BE" w:rsidR="00D970E4" w:rsidRPr="00F214F6" w:rsidRDefault="009A796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248C41AB" w:rsidR="00D970E4" w:rsidRPr="00F214F6" w:rsidRDefault="009A796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5620EC43" w:rsidR="00C77DBF" w:rsidRPr="00F214F6" w:rsidRDefault="009A7961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08632534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9A79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7BA755A7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A79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135EC532" w:rsidR="005515E1" w:rsidRPr="00F214F6" w:rsidRDefault="006E165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0DBCD660" w:rsidR="005515E1" w:rsidRPr="00F214F6" w:rsidRDefault="006E165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0C6058E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6E16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5D176B2D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6E16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13297B53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6E16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8" w14:textId="4DD33B25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Q33b: </w:t>
            </w:r>
            <w:r w:rsidR="006E16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65DE8579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0712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B" w14:textId="7FF45316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34b: </w:t>
            </w:r>
            <w:r w:rsidR="000712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13333F1F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0712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E" w14:textId="70F7E3C5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Q35b: </w:t>
            </w:r>
            <w:r w:rsidR="0007129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5BBE0172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0712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1" w14:textId="2FDBBD6E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7129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1CF57904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0712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4" w14:textId="5D9CF675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7129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6AA2E385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0712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7" w14:textId="556C85FA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7129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61816D3E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0712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A" w14:textId="2CC6BB15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7129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3011FA9E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0712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D" w14:textId="7D9434BC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7129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62A06FCD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0712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0" w14:textId="503C515D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07129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6753C1F6" w:rsidR="00CC3B33" w:rsidRPr="0055327F" w:rsidRDefault="00D7225E" w:rsidP="00D7225E">
            <w:pP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55327F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Q42a: </w:t>
            </w:r>
            <w:r w:rsidR="0007129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2</w:t>
            </w:r>
          </w:p>
          <w:p w14:paraId="766F2CA3" w14:textId="272864FA" w:rsidR="00D7225E" w:rsidRPr="0055327F" w:rsidRDefault="00D7225E" w:rsidP="00D7225E">
            <w:pP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55327F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Q42b: </w:t>
            </w:r>
            <w:r w:rsidR="0007129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7C8D64C7" w:rsidR="00CC3B33" w:rsidRPr="0055327F" w:rsidRDefault="00293772" w:rsidP="00293772">
            <w:pPr>
              <w:pStyle w:val="NormalWeb"/>
              <w:rPr>
                <w:rFonts w:ascii="Arial Nova Light" w:eastAsiaTheme="minorEastAsia" w:hAnsi="Arial Nova Light" w:cstheme="majorBidi"/>
                <w:bCs/>
                <w:color w:val="000000" w:themeColor="text1"/>
                <w:spacing w:val="-3"/>
                <w:lang w:eastAsia="zh-CN"/>
              </w:rPr>
            </w:pPr>
            <w:r w:rsidRPr="0055327F">
              <w:rPr>
                <w:rFonts w:ascii="Arial Nova Light" w:eastAsiaTheme="minorEastAsia" w:hAnsi="Arial Nova Light" w:cstheme="majorBidi"/>
                <w:bCs/>
                <w:color w:val="000000" w:themeColor="text1"/>
                <w:spacing w:val="-3"/>
                <w:lang w:eastAsia="zh-CN"/>
              </w:rPr>
              <w:t xml:space="preserve">Judge </w:t>
            </w:r>
            <w:proofErr w:type="spellStart"/>
            <w:r w:rsidRPr="0055327F">
              <w:rPr>
                <w:rFonts w:ascii="Arial Nova Light" w:eastAsiaTheme="minorEastAsia" w:hAnsi="Arial Nova Light" w:cstheme="majorBidi"/>
                <w:bCs/>
                <w:color w:val="000000" w:themeColor="text1"/>
                <w:spacing w:val="-3"/>
                <w:lang w:eastAsia="zh-CN"/>
              </w:rPr>
              <w:t>Holroyde</w:t>
            </w:r>
            <w:proofErr w:type="spellEnd"/>
            <w:r w:rsidRPr="0055327F">
              <w:rPr>
                <w:rFonts w:ascii="Arial Nova Light" w:eastAsiaTheme="minorEastAsia" w:hAnsi="Arial Nova Light" w:cstheme="majorBidi"/>
                <w:bCs/>
                <w:color w:val="000000" w:themeColor="text1"/>
                <w:spacing w:val="-3"/>
                <w:lang w:eastAsia="zh-CN"/>
              </w:rPr>
              <w:t>, Judge Julian Knowles and Judge John Royce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25DDEB24" w:rsidR="00CC3B33" w:rsidRPr="00F214F6" w:rsidRDefault="00293772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29377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Mr T Schofield appeared on behalf of the Attorney General </w:t>
            </w:r>
            <w:r w:rsidR="0055327F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and </w:t>
            </w:r>
            <w:r w:rsidRPr="0029377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Mr </w:t>
            </w:r>
            <w:proofErr w:type="gramStart"/>
            <w:r w:rsidRPr="0029377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A</w:t>
            </w:r>
            <w:proofErr w:type="gramEnd"/>
            <w:r w:rsidRPr="0029377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9377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Rafati</w:t>
            </w:r>
            <w:proofErr w:type="spellEnd"/>
            <w:r w:rsidRPr="00293772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appeared on behalf of the Offender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6673FB4A" w:rsidR="00CC3B33" w:rsidRPr="00F214F6" w:rsidRDefault="00CD26C1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0618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5B09FDA4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CD26C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7467705E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CD26C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48116B00" w:rsidR="00CC3B33" w:rsidRPr="00F214F6" w:rsidRDefault="00CD26C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1CD10C41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CD26C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53A79256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CD26C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154C7895" w:rsidR="004A44C9" w:rsidRPr="00F214F6" w:rsidRDefault="007969B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64D2D674" w:rsidR="00CC3B33" w:rsidRPr="00F214F6" w:rsidRDefault="007969B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Sexual assault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72ECE500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7969B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2" w14:textId="28B91ED2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7969B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11F07D0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7969B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10679A99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7969B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footage; security officer testimony</w:t>
            </w:r>
            <w:r w:rsidR="002848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Forensic scientist </w:t>
            </w:r>
            <w:r w:rsidR="00BC434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analysis of DNA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55F2DC4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85308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50050399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85308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6EE01D27" w:rsidR="00CC3B33" w:rsidRPr="00F214F6" w:rsidRDefault="0085308D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Community order for 12 months with a requirement to perform 120 hours of unpaid work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5FA8F631" w:rsidR="00D7225E" w:rsidRPr="00F214F6" w:rsidRDefault="0085308D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4EA10807" w:rsidR="00CC3B33" w:rsidRPr="00F214F6" w:rsidRDefault="0085308D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2D2521BB" w:rsidR="00CC3B33" w:rsidRPr="00F214F6" w:rsidRDefault="002257E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257E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 A </w:t>
            </w:r>
            <w:proofErr w:type="spellStart"/>
            <w:r w:rsidRPr="002257E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Rafati</w:t>
            </w:r>
            <w:proofErr w:type="spellEnd"/>
            <w:r w:rsidRPr="002257E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appeared on behalf of the Offender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090B6F9" w14:textId="03A474FC" w:rsidR="00CC3B33" w:rsidRDefault="002257E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E59A9A0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2257E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1AE5DE7F" w14:textId="6C9869FD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2257E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272EAEBE" w:rsidR="00CC3B33" w:rsidRPr="00F214F6" w:rsidRDefault="002257E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227A3182" w:rsidR="00CC3B33" w:rsidRPr="00F214F6" w:rsidRDefault="002257E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185625B0" w:rsidR="00CC3B33" w:rsidRPr="00F214F6" w:rsidRDefault="002257EE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3C625FEC" w14:textId="7CF95DED" w:rsidR="00284833" w:rsidRPr="00F214F6" w:rsidRDefault="00D92554" w:rsidP="002848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 </w:t>
            </w:r>
          </w:p>
          <w:p w14:paraId="766F2CEC" w14:textId="009A988D"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4942517C" w:rsidR="00CC3B33" w:rsidRPr="00F214F6" w:rsidRDefault="0028483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097908E4" w:rsidR="00CC3B33" w:rsidRPr="00F214F6" w:rsidRDefault="0028483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339AC928" w:rsidR="00CC3B33" w:rsidRPr="00F214F6" w:rsidRDefault="0028483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7AE2A5DE" w:rsidR="00CC3B33" w:rsidRPr="00F214F6" w:rsidRDefault="0028483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4AAF5B5A" w:rsidR="00CC3B33" w:rsidRPr="00F214F6" w:rsidRDefault="002848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Forensic scientist</w:t>
            </w:r>
            <w:bookmarkEnd w:id="0"/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387FD904" w:rsidR="00CC3B33" w:rsidRPr="00F214F6" w:rsidRDefault="002848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4E20BB7C" w14:textId="77777777" w:rsidR="00BC4342" w:rsidRPr="00BC4342" w:rsidRDefault="00BC4342" w:rsidP="00BC434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C434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766F2D04" w14:textId="5627C0EA" w:rsidR="00873BD7" w:rsidRPr="00F214F6" w:rsidRDefault="00873BD7" w:rsidP="00BC434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1CFAC95" w14:textId="25063247" w:rsidR="000051CC" w:rsidRDefault="00BC4342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856928" w14:textId="615C0B06" w:rsidR="00CC3B33" w:rsidRDefault="00BC434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83AEA31" w14:textId="1531E602" w:rsidR="00CC3B33" w:rsidRDefault="00BC434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B3AA0DE" w14:textId="7189F568" w:rsidR="00CC3B33" w:rsidRDefault="00BC434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0369D8E2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3D182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DCB5177" w14:textId="2102AE84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3D182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051FA46" w:rsidR="00CC3B33" w:rsidRPr="00F214F6" w:rsidRDefault="008E44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7DF4E528" w:rsidR="00CC3B33" w:rsidRPr="00F214F6" w:rsidRDefault="008E44A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D5E25D3" w14:textId="2152D70D" w:rsidR="00CC3B33" w:rsidRDefault="008E44A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5D58F8F7" w:rsidR="000051CC" w:rsidRPr="008E44AB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8E44A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E44A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Not disclosed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10613922" w:rsidR="00CC3B33" w:rsidRPr="00F214F6" w:rsidRDefault="008E44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27F1935" w14:textId="41D9580A" w:rsidR="0029680B" w:rsidRDefault="008E44A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766F2D29" w14:textId="30F6BA4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5025AB" w14:textId="5F777FAA" w:rsidR="00CC3B33" w:rsidRDefault="008E44A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114405" w14:textId="6CB798EC" w:rsidR="00CC3B33" w:rsidRDefault="008E44A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718FC2A8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8E44A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E44AB" w:rsidRPr="008E44A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Not disclosed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66F2D32" w14:textId="2F974112" w:rsidR="00CC3B33" w:rsidRPr="00F214F6" w:rsidRDefault="008E44A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169DF6D" w14:textId="7510B515" w:rsidR="00CC3B33" w:rsidRDefault="008E44A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DBDCB34" w14:textId="45588C5D" w:rsidR="00CC3B33" w:rsidRDefault="008E44A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75299435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07E5168" w14:textId="3E661B00" w:rsidR="00CC3B33" w:rsidRDefault="00F7469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648D7266" w:rsidR="00CC3B33" w:rsidRPr="00F214F6" w:rsidRDefault="00F7469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6F99481A" w:rsidR="00CC3B33" w:rsidRPr="00F214F6" w:rsidRDefault="00F7469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7C2D004" w14:textId="70980FC7" w:rsidR="00CC3B33" w:rsidRDefault="00F7469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44" w14:textId="784BC206" w:rsidR="008F41B9" w:rsidRPr="00F74692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F7469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7469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“a forensic scientist matched [victim’s] DNA profile with cellular material which has been recovered from the offender’s hand at the time of his arrest</w:t>
            </w:r>
            <w:r w:rsidR="00FA21B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60C4F7A5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FA21B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2D0D68D4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FA21B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536199D7" w:rsidR="00EB79EB" w:rsidRPr="00F214F6" w:rsidRDefault="00FA21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5D84CFE2" w:rsidR="00CC3B33" w:rsidRPr="00F214F6" w:rsidRDefault="00FA21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7848948C" w:rsidR="00EB79EB" w:rsidRPr="00F214F6" w:rsidRDefault="00FA21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46B571F2" w:rsidR="00F02664" w:rsidRPr="00F214F6" w:rsidRDefault="00FA21BA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4F1239B7" w:rsidR="00CC3B33" w:rsidRPr="00F214F6" w:rsidRDefault="00FA21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2CE6F4C5" w:rsidR="00C77DBF" w:rsidRPr="00F214F6" w:rsidRDefault="00FA21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3068D4C" w14:textId="0E9C88EE" w:rsidR="00CC3B33" w:rsidRDefault="00FA21B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3D679026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3D4D727" w14:textId="2DC7D85E" w:rsidR="00CC3B33" w:rsidRDefault="00FA21B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6B2C9DCA" w:rsidR="008F41B9" w:rsidRPr="008F41B9" w:rsidRDefault="008F41B9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62A4DC8" w14:textId="130ABDCF" w:rsidR="00CC3B33" w:rsidRDefault="00FA21B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3B03D611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5A7E24F6" w:rsidR="00A35D9A" w:rsidRPr="00F214F6" w:rsidRDefault="00FA21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3823E621" w:rsidR="00CC3B33" w:rsidRPr="00F214F6" w:rsidRDefault="0045096B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4F198CAC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45096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3E39E68" w14:textId="4CF519B8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 w:rsidR="0045096B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4668F8C0" w:rsidR="00907A59" w:rsidRPr="00F214F6" w:rsidRDefault="0045096B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49DE1FE7" w:rsidR="00907A59" w:rsidRPr="00F214F6" w:rsidRDefault="0045096B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2C9DA5B2" w:rsidR="000F5116" w:rsidRPr="00F214F6" w:rsidRDefault="0045096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63C5AF9C" w:rsidR="000F5116" w:rsidRPr="00F214F6" w:rsidRDefault="0045096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48DCA1F6" w:rsidR="000F5116" w:rsidRPr="00F214F6" w:rsidRDefault="0045096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70FE418A" w:rsidR="000F5116" w:rsidRPr="00F214F6" w:rsidRDefault="0045096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315C0F31" w:rsidR="000F5116" w:rsidRPr="00F214F6" w:rsidRDefault="0045096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64C1A22A" w:rsidR="000F5116" w:rsidRPr="00F214F6" w:rsidRDefault="0045096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7EFF6E34" w:rsidR="000F5116" w:rsidRPr="00F214F6" w:rsidRDefault="0045096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5C7DFB89" w:rsidR="000F5116" w:rsidRPr="00F214F6" w:rsidRDefault="0045096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3AB60476" w:rsidR="000F5116" w:rsidRPr="00F214F6" w:rsidRDefault="0045096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507BB07C" w:rsidR="000F5116" w:rsidRPr="00F214F6" w:rsidRDefault="0045096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7428A30B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Q115. </w:t>
            </w:r>
            <w:r w:rsidR="0045096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5B7C50C1" w14:textId="7E233079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Q115b. </w:t>
            </w:r>
            <w:r w:rsidR="0045096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02979922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45096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1CFEFE1" w14:textId="7AE8433B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45096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 xml:space="preserve">Compile all of these notes into </w:t>
            </w:r>
            <w:proofErr w:type="gramStart"/>
            <w:r w:rsidRPr="00F214F6">
              <w:rPr>
                <w:rFonts w:ascii="Arial Nova Light" w:hAnsi="Arial Nova Light"/>
                <w:color w:val="000000" w:themeColor="text1"/>
              </w:rPr>
              <w:t>one word</w:t>
            </w:r>
            <w:proofErr w:type="gramEnd"/>
            <w:r w:rsidRPr="00F214F6">
              <w:rPr>
                <w:rFonts w:ascii="Arial Nova Light" w:hAnsi="Arial Nova Light"/>
                <w:color w:val="000000" w:themeColor="text1"/>
              </w:rPr>
              <w:t xml:space="preserve">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11"/>
      <w:footerReference w:type="default" r:id="rId12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8AA90" w14:textId="77777777" w:rsidR="009B4FE8" w:rsidRDefault="009B4FE8" w:rsidP="00187203">
      <w:pPr>
        <w:spacing w:after="0" w:line="240" w:lineRule="auto"/>
      </w:pPr>
      <w:r>
        <w:separator/>
      </w:r>
    </w:p>
  </w:endnote>
  <w:endnote w:type="continuationSeparator" w:id="0">
    <w:p w14:paraId="667C4FA3" w14:textId="77777777" w:rsidR="009B4FE8" w:rsidRDefault="009B4FE8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AE70DD" w14:paraId="06B27626" w14:textId="77777777" w:rsidTr="060EE78D">
      <w:tc>
        <w:tcPr>
          <w:tcW w:w="5133" w:type="dxa"/>
        </w:tcPr>
        <w:p w14:paraId="6D29E1BD" w14:textId="380F18CE" w:rsidR="00AE70DD" w:rsidRDefault="00AE70D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AE70DD" w:rsidRDefault="00AE70D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AE70DD" w:rsidRDefault="00AE70D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AE70DD" w:rsidRDefault="00AE70D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8832C" w14:textId="77777777" w:rsidR="009B4FE8" w:rsidRDefault="009B4FE8" w:rsidP="00187203">
      <w:pPr>
        <w:spacing w:after="0" w:line="240" w:lineRule="auto"/>
      </w:pPr>
      <w:r>
        <w:separator/>
      </w:r>
    </w:p>
  </w:footnote>
  <w:footnote w:type="continuationSeparator" w:id="0">
    <w:p w14:paraId="17510EA5" w14:textId="77777777" w:rsidR="009B4FE8" w:rsidRDefault="009B4FE8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E70DD" w:rsidRDefault="00AE70DD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E70DD" w:rsidRPr="0033791C" w:rsidRDefault="00AE70D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E70DD" w:rsidRPr="0033791C" w:rsidRDefault="00AE70DD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tKwFAN6/pe8tAAAA"/>
  </w:docVars>
  <w:rsids>
    <w:rsidRoot w:val="004B32DB"/>
    <w:rsid w:val="00002D65"/>
    <w:rsid w:val="000051CC"/>
    <w:rsid w:val="00024091"/>
    <w:rsid w:val="00033F18"/>
    <w:rsid w:val="00034807"/>
    <w:rsid w:val="0003483B"/>
    <w:rsid w:val="00044E5D"/>
    <w:rsid w:val="00050B46"/>
    <w:rsid w:val="00054A86"/>
    <w:rsid w:val="00055EF0"/>
    <w:rsid w:val="00071291"/>
    <w:rsid w:val="00071B92"/>
    <w:rsid w:val="00083FFE"/>
    <w:rsid w:val="0009515D"/>
    <w:rsid w:val="00097755"/>
    <w:rsid w:val="000A4EC3"/>
    <w:rsid w:val="000A6A64"/>
    <w:rsid w:val="000C67E9"/>
    <w:rsid w:val="000E65C1"/>
    <w:rsid w:val="000F5116"/>
    <w:rsid w:val="0010686E"/>
    <w:rsid w:val="00110F64"/>
    <w:rsid w:val="0011134F"/>
    <w:rsid w:val="00116C33"/>
    <w:rsid w:val="001221BE"/>
    <w:rsid w:val="00141779"/>
    <w:rsid w:val="00154B87"/>
    <w:rsid w:val="0018382A"/>
    <w:rsid w:val="00184214"/>
    <w:rsid w:val="00186792"/>
    <w:rsid w:val="00187203"/>
    <w:rsid w:val="00196060"/>
    <w:rsid w:val="00197B70"/>
    <w:rsid w:val="001A2D1E"/>
    <w:rsid w:val="001B3245"/>
    <w:rsid w:val="001C0D45"/>
    <w:rsid w:val="001C4D47"/>
    <w:rsid w:val="001D6D26"/>
    <w:rsid w:val="001E34F2"/>
    <w:rsid w:val="00221BE7"/>
    <w:rsid w:val="002257EE"/>
    <w:rsid w:val="002278BF"/>
    <w:rsid w:val="00250C4F"/>
    <w:rsid w:val="00255E5F"/>
    <w:rsid w:val="00274535"/>
    <w:rsid w:val="0028308F"/>
    <w:rsid w:val="00284833"/>
    <w:rsid w:val="00293772"/>
    <w:rsid w:val="0029602E"/>
    <w:rsid w:val="0029680B"/>
    <w:rsid w:val="002A0936"/>
    <w:rsid w:val="002B7601"/>
    <w:rsid w:val="002C4992"/>
    <w:rsid w:val="002D3EDC"/>
    <w:rsid w:val="002E75B4"/>
    <w:rsid w:val="00301AE4"/>
    <w:rsid w:val="003115A2"/>
    <w:rsid w:val="00332ACD"/>
    <w:rsid w:val="0033791C"/>
    <w:rsid w:val="003420D0"/>
    <w:rsid w:val="00347DA3"/>
    <w:rsid w:val="00351578"/>
    <w:rsid w:val="00353568"/>
    <w:rsid w:val="00354D14"/>
    <w:rsid w:val="00356023"/>
    <w:rsid w:val="0036194E"/>
    <w:rsid w:val="00390DDB"/>
    <w:rsid w:val="003A29C8"/>
    <w:rsid w:val="003B1314"/>
    <w:rsid w:val="003C59E3"/>
    <w:rsid w:val="003D0993"/>
    <w:rsid w:val="003D1822"/>
    <w:rsid w:val="003D33BB"/>
    <w:rsid w:val="003D3F4B"/>
    <w:rsid w:val="003D6522"/>
    <w:rsid w:val="003E1548"/>
    <w:rsid w:val="00416404"/>
    <w:rsid w:val="00417F03"/>
    <w:rsid w:val="00426926"/>
    <w:rsid w:val="004310B4"/>
    <w:rsid w:val="00432A9E"/>
    <w:rsid w:val="00440933"/>
    <w:rsid w:val="0045096B"/>
    <w:rsid w:val="00463D75"/>
    <w:rsid w:val="00470DD4"/>
    <w:rsid w:val="00490F4B"/>
    <w:rsid w:val="004A33E6"/>
    <w:rsid w:val="004A44C9"/>
    <w:rsid w:val="004B32DB"/>
    <w:rsid w:val="004C51D2"/>
    <w:rsid w:val="004C6A62"/>
    <w:rsid w:val="004D1D32"/>
    <w:rsid w:val="004D1DE0"/>
    <w:rsid w:val="004E2E48"/>
    <w:rsid w:val="004E3100"/>
    <w:rsid w:val="004F1CFE"/>
    <w:rsid w:val="004F5DA4"/>
    <w:rsid w:val="00500E52"/>
    <w:rsid w:val="00503662"/>
    <w:rsid w:val="00505881"/>
    <w:rsid w:val="00506BC8"/>
    <w:rsid w:val="00517475"/>
    <w:rsid w:val="00517C48"/>
    <w:rsid w:val="005263CF"/>
    <w:rsid w:val="005306A0"/>
    <w:rsid w:val="00540327"/>
    <w:rsid w:val="0054055B"/>
    <w:rsid w:val="00541F85"/>
    <w:rsid w:val="005515E1"/>
    <w:rsid w:val="0055327F"/>
    <w:rsid w:val="005544E2"/>
    <w:rsid w:val="00555108"/>
    <w:rsid w:val="005A0F18"/>
    <w:rsid w:val="005C1ABD"/>
    <w:rsid w:val="005D4883"/>
    <w:rsid w:val="005E6686"/>
    <w:rsid w:val="00621FE2"/>
    <w:rsid w:val="00624C72"/>
    <w:rsid w:val="00650F5E"/>
    <w:rsid w:val="00654C55"/>
    <w:rsid w:val="00684151"/>
    <w:rsid w:val="00694917"/>
    <w:rsid w:val="006B0518"/>
    <w:rsid w:val="006B1ED2"/>
    <w:rsid w:val="006B3E2B"/>
    <w:rsid w:val="006B67A6"/>
    <w:rsid w:val="006B6C57"/>
    <w:rsid w:val="006D71C4"/>
    <w:rsid w:val="006D7C30"/>
    <w:rsid w:val="006E1659"/>
    <w:rsid w:val="006F3EB0"/>
    <w:rsid w:val="006F48BE"/>
    <w:rsid w:val="007106AC"/>
    <w:rsid w:val="0071493C"/>
    <w:rsid w:val="007608D1"/>
    <w:rsid w:val="007659F7"/>
    <w:rsid w:val="007700FE"/>
    <w:rsid w:val="00774058"/>
    <w:rsid w:val="00780F82"/>
    <w:rsid w:val="007969BF"/>
    <w:rsid w:val="007A6137"/>
    <w:rsid w:val="007B467D"/>
    <w:rsid w:val="007B63C7"/>
    <w:rsid w:val="007C712E"/>
    <w:rsid w:val="007E0BE0"/>
    <w:rsid w:val="007E78B1"/>
    <w:rsid w:val="007F3561"/>
    <w:rsid w:val="00822889"/>
    <w:rsid w:val="00823B61"/>
    <w:rsid w:val="00830569"/>
    <w:rsid w:val="00846BA5"/>
    <w:rsid w:val="00847F94"/>
    <w:rsid w:val="008511DC"/>
    <w:rsid w:val="008513B8"/>
    <w:rsid w:val="0085308D"/>
    <w:rsid w:val="00867C37"/>
    <w:rsid w:val="00873BD7"/>
    <w:rsid w:val="00873BFC"/>
    <w:rsid w:val="00897696"/>
    <w:rsid w:val="008A00C1"/>
    <w:rsid w:val="008B1BE7"/>
    <w:rsid w:val="008B34D6"/>
    <w:rsid w:val="008C01BB"/>
    <w:rsid w:val="008D033C"/>
    <w:rsid w:val="008E44AB"/>
    <w:rsid w:val="008F41B9"/>
    <w:rsid w:val="0090333A"/>
    <w:rsid w:val="00906F86"/>
    <w:rsid w:val="00907A59"/>
    <w:rsid w:val="00907C49"/>
    <w:rsid w:val="009111D6"/>
    <w:rsid w:val="00922DBD"/>
    <w:rsid w:val="0093054D"/>
    <w:rsid w:val="00962A8E"/>
    <w:rsid w:val="009642C0"/>
    <w:rsid w:val="0097046D"/>
    <w:rsid w:val="00985ED4"/>
    <w:rsid w:val="009A7961"/>
    <w:rsid w:val="009B254A"/>
    <w:rsid w:val="009B4FE8"/>
    <w:rsid w:val="009B6FDB"/>
    <w:rsid w:val="009D6682"/>
    <w:rsid w:val="009D74E0"/>
    <w:rsid w:val="00A00F86"/>
    <w:rsid w:val="00A037A7"/>
    <w:rsid w:val="00A06CDF"/>
    <w:rsid w:val="00A162D8"/>
    <w:rsid w:val="00A35D9A"/>
    <w:rsid w:val="00A37FFB"/>
    <w:rsid w:val="00A50558"/>
    <w:rsid w:val="00A8394A"/>
    <w:rsid w:val="00AA42DF"/>
    <w:rsid w:val="00AB250F"/>
    <w:rsid w:val="00AD1A27"/>
    <w:rsid w:val="00AD6357"/>
    <w:rsid w:val="00AE001D"/>
    <w:rsid w:val="00AE6FD7"/>
    <w:rsid w:val="00AE70DD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6180"/>
    <w:rsid w:val="00B57863"/>
    <w:rsid w:val="00B918C9"/>
    <w:rsid w:val="00B96A7F"/>
    <w:rsid w:val="00BA51A8"/>
    <w:rsid w:val="00BA7AB8"/>
    <w:rsid w:val="00BA7DF9"/>
    <w:rsid w:val="00BC4342"/>
    <w:rsid w:val="00BD58D8"/>
    <w:rsid w:val="00BE7ACA"/>
    <w:rsid w:val="00BF7F5C"/>
    <w:rsid w:val="00C04236"/>
    <w:rsid w:val="00C0431D"/>
    <w:rsid w:val="00C225A6"/>
    <w:rsid w:val="00C278D3"/>
    <w:rsid w:val="00C42256"/>
    <w:rsid w:val="00C47288"/>
    <w:rsid w:val="00C51D00"/>
    <w:rsid w:val="00C75185"/>
    <w:rsid w:val="00C77DBF"/>
    <w:rsid w:val="00C82539"/>
    <w:rsid w:val="00C83493"/>
    <w:rsid w:val="00C8545E"/>
    <w:rsid w:val="00C96F87"/>
    <w:rsid w:val="00CA297F"/>
    <w:rsid w:val="00CA34BC"/>
    <w:rsid w:val="00CB5CBD"/>
    <w:rsid w:val="00CC3B33"/>
    <w:rsid w:val="00CC4AFC"/>
    <w:rsid w:val="00CD26C1"/>
    <w:rsid w:val="00CD5D36"/>
    <w:rsid w:val="00D063FC"/>
    <w:rsid w:val="00D079C8"/>
    <w:rsid w:val="00D11F75"/>
    <w:rsid w:val="00D23830"/>
    <w:rsid w:val="00D2708C"/>
    <w:rsid w:val="00D50995"/>
    <w:rsid w:val="00D573E4"/>
    <w:rsid w:val="00D7225E"/>
    <w:rsid w:val="00D80F5C"/>
    <w:rsid w:val="00D818A1"/>
    <w:rsid w:val="00D92554"/>
    <w:rsid w:val="00D928D2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DF5D7B"/>
    <w:rsid w:val="00E16710"/>
    <w:rsid w:val="00E22D4F"/>
    <w:rsid w:val="00E54A2C"/>
    <w:rsid w:val="00E56294"/>
    <w:rsid w:val="00E56EAD"/>
    <w:rsid w:val="00E720A3"/>
    <w:rsid w:val="00E72634"/>
    <w:rsid w:val="00E81AE6"/>
    <w:rsid w:val="00EB5FD3"/>
    <w:rsid w:val="00EB79EB"/>
    <w:rsid w:val="00EC156F"/>
    <w:rsid w:val="00EC3C54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351FB"/>
    <w:rsid w:val="00F460E6"/>
    <w:rsid w:val="00F52BDC"/>
    <w:rsid w:val="00F5354D"/>
    <w:rsid w:val="00F536D4"/>
    <w:rsid w:val="00F60F70"/>
    <w:rsid w:val="00F74692"/>
    <w:rsid w:val="00F85BDD"/>
    <w:rsid w:val="00F90E31"/>
    <w:rsid w:val="00FA21BA"/>
    <w:rsid w:val="00FC2C57"/>
    <w:rsid w:val="00FC4F1D"/>
    <w:rsid w:val="00FC785C"/>
    <w:rsid w:val="00FD0F6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29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A6EDC1D6CD348BD73DDF0F259E039" ma:contentTypeVersion="13" ma:contentTypeDescription="Create a new document." ma:contentTypeScope="" ma:versionID="407b584465dad84e9d65c5d7ec703182">
  <xsd:schema xmlns:xsd="http://www.w3.org/2001/XMLSchema" xmlns:xs="http://www.w3.org/2001/XMLSchema" xmlns:p="http://schemas.microsoft.com/office/2006/metadata/properties" xmlns:ns3="8801e5f7-2e89-4d41-9089-f6f87909d771" xmlns:ns4="49b6728c-342c-4924-a57c-bd561076c182" targetNamespace="http://schemas.microsoft.com/office/2006/metadata/properties" ma:root="true" ma:fieldsID="32b68151e81647c7e074c5e7ca387d85" ns3:_="" ns4:_="">
    <xsd:import namespace="8801e5f7-2e89-4d41-9089-f6f87909d771"/>
    <xsd:import namespace="49b6728c-342c-4924-a57c-bd561076c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1e5f7-2e89-4d41-9089-f6f87909d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728c-342c-4924-a57c-bd561076c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4B119-DC38-4A10-8A32-2265D285F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1e5f7-2e89-4d41-9089-f6f87909d771"/>
    <ds:schemaRef ds:uri="49b6728c-342c-4924-a57c-bd561076c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CB505C-FB64-4FCE-8EF0-11B0D2E74A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B2BA8-A350-4B05-9BF9-4AB2697563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5343DC-5B47-42E3-AE58-219C1B32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8</cp:revision>
  <cp:lastPrinted>2019-01-14T14:22:00Z</cp:lastPrinted>
  <dcterms:created xsi:type="dcterms:W3CDTF">2020-05-26T17:42:00Z</dcterms:created>
  <dcterms:modified xsi:type="dcterms:W3CDTF">2020-06-01T16:12:00Z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0x0101004B9A6EDC1D6CD348BD73DDF0F259E039</vt:lpwstr>
  </property>
</Properties>
</file>