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B0671" w14:textId="1B8AEB5E" w:rsidR="00F55F84" w:rsidRDefault="00041F3E">
      <w:r>
        <w:t>Initial documentation</w:t>
      </w:r>
      <w:r w:rsidR="002A24AE">
        <w:t xml:space="preserve"> test test</w:t>
      </w:r>
    </w:p>
    <w:sectPr w:rsidR="00F5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3E"/>
    <w:rsid w:val="00041F3E"/>
    <w:rsid w:val="001C406D"/>
    <w:rsid w:val="002A24AE"/>
    <w:rsid w:val="007F0B60"/>
    <w:rsid w:val="00802B30"/>
    <w:rsid w:val="00ED6C94"/>
    <w:rsid w:val="00F5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9709"/>
  <w15:chartTrackingRefBased/>
  <w15:docId w15:val="{EE5E62B0-0AB6-4826-A04E-A0F3A1A9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Dzulkifli, Muhammad Tsany</dc:creator>
  <cp:keywords/>
  <dc:description/>
  <cp:lastModifiedBy>Dzulkifli, Muhammad Tsany</cp:lastModifiedBy>
  <cp:revision>2</cp:revision>
  <dcterms:created xsi:type="dcterms:W3CDTF">2024-07-31T03:27:00Z</dcterms:created>
  <dcterms:modified xsi:type="dcterms:W3CDTF">2024-07-31T04:17:00Z</dcterms:modified>
</cp:coreProperties>
</file>