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179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79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A5F"/>
          <w:sz w:val="44"/>
        </w:rPr>
        <w:t>Release Plan and Release Notes</w:t>
      </w:r>
    </w:p>
    <w:p>
      <w:pPr>
        <w:jc w:val="center"/>
      </w:pPr>
      <w:r>
        <w:rPr>
          <w:sz w:val="24"/>
        </w:rPr>
        <w:t>Change request: Include OA automation and include other OA in the sewerage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986"/>
          </w:tcPr>
          <w:p>
            <w:r>
              <w:t>Service desk #47155, Change ID 1004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4986"/>
          </w:tcPr>
          <w:p>
            <w:r>
              <w:t>Sewerage &amp; Irrigation Meter Reading (DIP Field Service)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  <w:shd w:val="clear" w:color="auto" w:fill="E8EEF6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>
              <w:t>18 October 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3324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3324"/>
          </w:tcPr>
          <w:p>
            <w:r>
              <w:t>Nayyar Jawaid</w:t>
            </w:r>
          </w:p>
        </w:tc>
        <w:tc>
          <w:tcPr>
            <w:tcW w:type="dxa" w:w="3324"/>
          </w:tcPr>
          <w:p>
            <w:r>
              <w:t>Imtiyaz Hussain</w:t>
            </w:r>
          </w:p>
        </w:tc>
        <w:tc>
          <w:tcPr>
            <w:tcW w:type="dxa" w:w="3324"/>
          </w:tcPr>
          <w:p>
            <w:r>
              <w:t>Nidhi Singhvi</w:t>
            </w:r>
          </w:p>
        </w:tc>
      </w:tr>
      <w:tr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  <w:tc>
          <w:tcPr>
            <w:tcW w:type="dxa" w:w="3324"/>
          </w:tcPr>
          <w:p>
            <w:r>
              <w:t>Signature / date:</w:t>
            </w:r>
          </w:p>
        </w:tc>
      </w:tr>
    </w:tbl>
    <w:p/>
    <w:p>
      <w:pPr>
        <w:pStyle w:val="Heading1"/>
      </w:pPr>
      <w:r>
        <w:t>Release</w:t>
      </w:r>
    </w:p>
    <w:p>
      <w:r>
        <w:t>The change ships in two releases so Finance can use finalize while the OA work and upgrade are built.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Contents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Phone app</w:t>
            </w:r>
          </w:p>
        </w:tc>
        <w:tc>
          <w:tcPr>
            <w:tcW w:type="dxa" w:w="2493"/>
            <w:shd w:val="clear" w:color="auto" w:fill="1F3A5F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R1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FR-037 finalize and billing rows, FR-039 meter list and download fix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1.0.x, build from CI (shown in Settings)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UAT now; production after UAT sign-off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9"/>
              </w:rPr>
              <w:t>R2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FR-038 OA plots, platform upgrade (Kotlin 2.4.21, Compose Multiplatform 1.11.1)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2.1.0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UAT after R1 sign-off</w:t>
            </w:r>
          </w:p>
        </w:tc>
      </w:tr>
    </w:tbl>
    <w:p/>
    <w:p>
      <w:pPr>
        <w:pStyle w:val="Heading2"/>
      </w:pPr>
      <w:r>
        <w:t>Release notes for readers (R1)</w:t>
      </w:r>
    </w:p>
    <w:p>
      <w:pPr>
        <w:pStyle w:val="ListBullet"/>
      </w:pPr>
      <w:r>
        <w:t xml:space="preserve">New </w:t>
      </w:r>
      <w:r>
        <w:rPr>
          <w:b/>
        </w:rPr>
        <w:t>Finalize property</w:t>
      </w:r>
      <w:r>
        <w:t xml:space="preserve"> button once every meter of a property is read.</w:t>
      </w:r>
    </w:p>
    <w:p>
      <w:pPr>
        <w:pStyle w:val="ListBullet"/>
      </w:pPr>
      <w:r>
        <w:t>A banner shows when the month is closed; readings wait until it reopens.</w:t>
      </w:r>
    </w:p>
    <w:p>
      <w:pPr>
        <w:pStyle w:val="ListBullet"/>
      </w:pPr>
      <w:r>
        <w:t>New download button on Home fetches the latest list and keeps trying.</w:t>
      </w:r>
    </w:p>
    <w:p>
      <w:pPr>
        <w:pStyle w:val="ListBullet"/>
      </w:pPr>
      <w:r>
        <w:t>Settings shows the build number, build time and last update.</w:t>
      </w:r>
    </w:p>
    <w:p>
      <w:pPr>
        <w:pStyle w:val="Heading2"/>
      </w:pPr>
      <w:r>
        <w:t>Release notes for readers (R2)</w:t>
      </w:r>
    </w:p>
    <w:p>
      <w:pPr>
        <w:pStyle w:val="ListBullet"/>
      </w:pPr>
      <w:r>
        <w:t>OA plots such as 598-1319 can be read; the OA shows as the tenant.</w:t>
      </w:r>
    </w:p>
    <w:p>
      <w:pPr>
        <w:pStyle w:val="ListBullet"/>
      </w:pPr>
      <w:r>
        <w:t>Updated app platform; no change to how readings are taken.</w:t>
      </w:r>
    </w:p>
    <w:p>
      <w:pPr>
        <w:pStyle w:val="Heading2"/>
      </w:pPr>
      <w:r>
        <w:t>Release notes for IT and Finance</w:t>
      </w:r>
    </w:p>
    <w:p>
      <w:pPr>
        <w:pStyle w:val="ListBullet"/>
      </w:pPr>
      <w:r>
        <w:t xml:space="preserve">New table </w:t>
      </w:r>
      <w:r>
        <w:rPr>
          <w:rFonts w:ascii="Consolas" w:hAnsi="Consolas"/>
        </w:rPr>
        <w:t>mr.MaintainFinalizedMeter</w:t>
      </w:r>
      <w:r>
        <w:t xml:space="preserve"> holds the billing rows; read the current set with </w:t>
      </w:r>
      <w:r>
        <w:rPr>
          <w:rFonts w:ascii="Consolas" w:hAnsi="Consolas"/>
        </w:rPr>
        <w:t>IsCurrent = 1</w:t>
      </w:r>
      <w:r>
        <w:t>.</w:t>
      </w:r>
    </w:p>
    <w:p>
      <w:pPr>
        <w:pStyle w:val="ListBullet"/>
      </w:pPr>
      <w:r>
        <w:t xml:space="preserve">The period closes by itself when every property is finalized; reopen with </w:t>
      </w:r>
      <w:r>
        <w:rPr>
          <w:rFonts w:ascii="Consolas" w:hAnsi="Consolas"/>
        </w:rPr>
        <w:t>db/ops/reopen_reading_period.sql</w:t>
      </w:r>
      <w:r>
        <w:t>.</w:t>
      </w:r>
    </w:p>
    <w:p>
      <w:pPr>
        <w:pStyle w:val="ListBullet"/>
      </w:pPr>
      <w:r>
        <w:t xml:space="preserve">Plots with no irrigation charge are kept in </w:t>
      </w:r>
      <w:r>
        <w:rPr>
          <w:rFonts w:ascii="Consolas" w:hAnsi="Consolas"/>
        </w:rPr>
        <w:t>mr.IrrigationNoCharge</w:t>
      </w:r>
      <w:r>
        <w:t xml:space="preserve">; OA plots in </w:t>
      </w:r>
      <w:r>
        <w:rPr>
          <w:rFonts w:ascii="Consolas" w:hAnsi="Consolas"/>
        </w:rPr>
        <w:t>mr.OwnersAssociationPlot</w:t>
      </w:r>
      <w:r>
        <w:t xml:space="preserve"> (R2).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Release Plan and Release Notes · Sewerage &amp; Irrigation Meter Reading System · Dubai Investments 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00000" cy="65504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i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655046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  <w:tab/>
      <w:tab/>
      <w:t>CR #47155 · Change ID 1004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