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-270" w:right="-360" w:firstLine="0"/>
        <w:rPr>
          <w:rFonts w:ascii="Source Sans Pro" w:cs="Source Sans Pro" w:eastAsia="Source Sans Pro" w:hAnsi="Source Sans Pro"/>
          <w:b w:val="1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</w:rPr>
        <w:drawing>
          <wp:inline distB="0" distT="0" distL="0" distR="0">
            <wp:extent cx="1520798" cy="888897"/>
            <wp:effectExtent b="0" l="0" r="0" t="0"/>
            <wp:docPr descr="C:\Users\Iaielad\Documents\frontofshirt.png" id="2" name="image1.png"/>
            <a:graphic>
              <a:graphicData uri="http://schemas.openxmlformats.org/drawingml/2006/picture">
                <pic:pic>
                  <pic:nvPicPr>
                    <pic:cNvPr descr="C:\Users\Iaielad\Documents\frontofshir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798" cy="888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1685925</wp:posOffset>
                </wp:positionH>
                <wp:positionV relativeFrom="paragraph">
                  <wp:posOffset>200025</wp:posOffset>
                </wp:positionV>
                <wp:extent cx="4943475" cy="77004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79025" y="3541875"/>
                          <a:ext cx="49339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Sans Pro" w:cs="Source Sans Pro" w:eastAsia="Source Sans Pro" w:hAnsi="Source Sans Pr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YETI Robotics – Team 3506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Sans Pro" w:cs="Source Sans Pro" w:eastAsia="Source Sans Pro" w:hAnsi="Source Sans Pr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Sans Pro" w:cs="Source Sans Pro" w:eastAsia="Source Sans Pro" w:hAnsi="Source Sans Pr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20</w:t>
                            </w:r>
                            <w:r w:rsidDel="00000000" w:rsidR="00000000" w:rsidRPr="00000000">
                              <w:rPr>
                                <w:rFonts w:ascii="Source Sans Pro" w:cs="Source Sans Pro" w:eastAsia="Source Sans Pro" w:hAnsi="Source Sans Pr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20-2021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Sans Pro" w:cs="Source Sans Pro" w:eastAsia="Source Sans Pro" w:hAnsi="Source Sans Pr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1685925</wp:posOffset>
                </wp:positionH>
                <wp:positionV relativeFrom="paragraph">
                  <wp:posOffset>200025</wp:posOffset>
                </wp:positionV>
                <wp:extent cx="4943475" cy="770041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3475" cy="7700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u w:val="single"/>
          <w:rtl w:val="0"/>
        </w:rPr>
        <w:t xml:space="preserve">Student, Parent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u w:val="single"/>
          <w:rtl w:val="0"/>
        </w:rPr>
        <w:t xml:space="preserve">and Mentor Expectations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Source Sans Pro" w:cs="Source Sans Pro" w:eastAsia="Source Sans Pro" w:hAnsi="Source Sans Pro"/>
          <w:color w:val="000000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Everyone is expected to read and understand the team expectations and rules as listed in the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rtl w:val="0"/>
        </w:rPr>
        <w:t xml:space="preserve">eam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rtl w:val="0"/>
        </w:rPr>
        <w:t xml:space="preserve">andbook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along with details on how the team operates.</w:t>
      </w:r>
    </w:p>
    <w:p w:rsidR="00000000" w:rsidDel="00000000" w:rsidP="00000000" w:rsidRDefault="00000000" w:rsidRPr="00000000" w14:paraId="00000005">
      <w:pPr>
        <w:spacing w:after="280" w:before="0" w:line="240" w:lineRule="auto"/>
        <w:rPr>
          <w:rFonts w:ascii="Source Sans Pro" w:cs="Source Sans Pro" w:eastAsia="Source Sans Pro" w:hAnsi="Source Sans Pro"/>
          <w:color w:val="000000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Here are some important expectations to remember: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000000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000000"/>
          <w:sz w:val="24"/>
          <w:szCs w:val="24"/>
          <w:rtl w:val="0"/>
        </w:rPr>
        <w:t xml:space="preserve">Gracious Professionalism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 – This is an important ethos of FIRST.  Understand and practice at all meetings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events, with your teammates, other teams and the public at outreach activities.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000000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 75%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rtl w:val="0"/>
        </w:rPr>
        <w:t xml:space="preserve">Attendance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 required of students and mentors at weekly meetings between September and April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Source Sans Pro" w:cs="Source Sans Pro" w:eastAsia="Source Sans Pro" w:hAnsi="Source Sans Pro"/>
          <w:color w:val="ff0000"/>
          <w:sz w:val="24"/>
          <w:szCs w:val="24"/>
          <w:rtl w:val="0"/>
        </w:rPr>
        <w:t xml:space="preserve">The schedule is posted on the team calendar online at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yetirobotics.org</w:t>
        </w:r>
      </w:hyperlink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.  Weekly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eam meetings will take place virtually on Di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scord as well as in person as space allows due to COVID 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900 Pressley Road in Charlotte.  Other meeting activities and events 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will be communicated once established. *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ravel expenses will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 be covered by the team for those not meeting these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requirements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000000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rtl w:val="0"/>
        </w:rPr>
        <w:t xml:space="preserve">Student Leadership Attendance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 requirements:  85% of meetings, attend Kick Off, and at least 2 tournaments.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000000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rtl w:val="0"/>
        </w:rPr>
        <w:t xml:space="preserve">Fundraising and Outreach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:  All students are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 to participate in Fundraising (contact at least 5-10 companies), one tournament, and 3 Team Outreach events for a total of 10 hours each season.  Season runs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June to May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 and outreach events need to be met by the end of December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  More than 80% of the YETI Budget comes from corporate and personal donations.  This is how the team keeps individual expenses low.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000000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rtl w:val="0"/>
        </w:rPr>
        <w:t xml:space="preserve">Safety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:  YETI wants everyone to be 100% safe.  Each student must pass the </w:t>
      </w:r>
      <w:r w:rsidDel="00000000" w:rsidR="00000000" w:rsidRPr="00000000">
        <w:rPr>
          <w:rFonts w:ascii="Source Sans Pro" w:cs="Source Sans Pro" w:eastAsia="Source Sans Pro" w:hAnsi="Source Sans Pro"/>
          <w:i w:val="1"/>
          <w:color w:val="000000"/>
          <w:sz w:val="24"/>
          <w:szCs w:val="24"/>
          <w:rtl w:val="0"/>
        </w:rPr>
        <w:t xml:space="preserve">Shop Safety Test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 with 100% each year.  Each student can take the test as many times as needed. 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720" w:firstLine="720"/>
        <w:rPr>
          <w:rFonts w:ascii="Source Sans Pro" w:cs="Source Sans Pro" w:eastAsia="Source Sans Pro" w:hAnsi="Source Sans Pro"/>
          <w:color w:val="000000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rtl w:val="0"/>
        </w:rPr>
        <w:t xml:space="preserve">Shop safety rules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Source Sans Pro" w:cs="Source Sans Pro" w:eastAsia="Source Sans Pro" w:hAnsi="Source Sans Pro"/>
          <w:color w:val="000000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color w:val="000000"/>
          <w:sz w:val="24"/>
          <w:szCs w:val="24"/>
          <w:rtl w:val="0"/>
        </w:rPr>
        <w:t xml:space="preserve">Safety Glasses, Closed toed shoes, and long hair secured,  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required for everyone entering the shop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Source Sans Pro" w:cs="Source Sans Pro" w:eastAsia="Source Sans Pro" w:hAnsi="Source Sans Pro"/>
          <w:color w:val="000000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color w:val="000000"/>
          <w:sz w:val="24"/>
          <w:szCs w:val="24"/>
          <w:rtl w:val="0"/>
        </w:rPr>
        <w:t xml:space="preserve">No Horseplay in the shop –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rtl w:val="0"/>
        </w:rPr>
        <w:t xml:space="preserve">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Source Sans Pro" w:cs="Source Sans Pro" w:eastAsia="Source Sans Pro" w:hAnsi="Source Sans Pro"/>
          <w:color w:val="000000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color w:val="000000"/>
          <w:sz w:val="24"/>
          <w:szCs w:val="24"/>
          <w:rtl w:val="0"/>
        </w:rPr>
        <w:t xml:space="preserve">No operating machines and equipment and power tools without supervision.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Source Sans Pro" w:cs="Source Sans Pro" w:eastAsia="Source Sans Pro" w:hAnsi="Source Sans Pro"/>
          <w:b w:val="1"/>
          <w:color w:val="000000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000000"/>
          <w:sz w:val="24"/>
          <w:szCs w:val="24"/>
          <w:rtl w:val="0"/>
        </w:rPr>
        <w:t xml:space="preserve">Keep your area clean and clean up at the end of each meeting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sz w:val="24"/>
          <w:szCs w:val="24"/>
          <w:rtl w:val="0"/>
        </w:rPr>
        <w:t xml:space="preserve">, NO QUESTIONS ASKED - MORE DETAILS OUTLINED ON COVD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000000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rtl w:val="0"/>
        </w:rPr>
        <w:t xml:space="preserve">Dress Code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:  Everyone should dress modestly.  The less exposed skin the safer – metal shavings are hot and painful.  Also working on robots often requires squatting and bending over robots – please don’t put your teammates or mentors in awkward positions by unnecessarily exposing anatomy.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000000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rtl w:val="0"/>
        </w:rPr>
        <w:t xml:space="preserve">Three Strikes you’re out rule</w:t>
      </w:r>
      <w:r w:rsidDel="00000000" w:rsidR="00000000" w:rsidRPr="00000000">
        <w:rPr>
          <w:rFonts w:ascii="Source Sans Pro" w:cs="Source Sans Pro" w:eastAsia="Source Sans Pro" w:hAnsi="Source Sans Pro"/>
          <w:i w:val="1"/>
          <w:color w:val="000000"/>
          <w:sz w:val="24"/>
          <w:szCs w:val="24"/>
          <w:rtl w:val="0"/>
        </w:rPr>
        <w:t xml:space="preserve">: any 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student who does not follow direction from mentors, defies the rules of the Team, or does not practice Gracious Professionalism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at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 meetings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 events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will be reprimanded in the following way: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720"/>
        <w:rPr>
          <w:rFonts w:ascii="Source Sans Pro" w:cs="Source Sans Pro" w:eastAsia="Source Sans Pro" w:hAnsi="Source Sans Pro"/>
          <w:color w:val="000000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rtl w:val="0"/>
        </w:rPr>
        <w:t xml:space="preserve">1st offense – discussion with mentors and parents, student may be sent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720"/>
        <w:rPr>
          <w:rFonts w:ascii="Source Sans Pro" w:cs="Source Sans Pro" w:eastAsia="Source Sans Pro" w:hAnsi="Source Sans Pro"/>
          <w:b w:val="1"/>
          <w:color w:val="000000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rtl w:val="0"/>
        </w:rPr>
        <w:t xml:space="preserve"> offense -  sent home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1440" w:firstLine="0"/>
        <w:rPr>
          <w:rFonts w:ascii="Source Sans Pro" w:cs="Source Sans Pro" w:eastAsia="Source Sans Pro" w:hAnsi="Source Sans Pro"/>
          <w:b w:val="1"/>
          <w:color w:val="000000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rtl w:val="0"/>
        </w:rPr>
        <w:t xml:space="preserve"> offense -  off the team for the current season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000000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THOR and SCRIW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:  All new team members and parents are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rtl w:val="0"/>
        </w:rPr>
        <w:t xml:space="preserve">STRONGLY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 encouraged to attend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THOR and SCRIW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ff0000"/>
          <w:sz w:val="24"/>
          <w:szCs w:val="24"/>
          <w:rtl w:val="0"/>
        </w:rPr>
        <w:t xml:space="preserve">(DUE TO COVD THIS IS NOT HAPPENING THIS YEAR)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 the NC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SC Practice tournaments. 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THOR and SCRIW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 tournaments provide  great opportunit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ies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 to experience a tournament early in the season.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Source Sans Pro" w:cs="Source Sans Pro" w:eastAsia="Source Sans Pro" w:hAnsi="Source Sans Pro"/>
          <w:color w:val="000000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rtl w:val="0"/>
        </w:rPr>
        <w:t xml:space="preserve">Students and Mentors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:  </w:t>
      </w:r>
      <w:r w:rsidDel="00000000" w:rsidR="00000000" w:rsidRPr="00000000">
        <w:rPr>
          <w:rFonts w:ascii="Source Sans Pro" w:cs="Source Sans Pro" w:eastAsia="Source Sans Pro" w:hAnsi="Source Sans Pro"/>
          <w:color w:val="ff0000"/>
          <w:sz w:val="24"/>
          <w:szCs w:val="24"/>
          <w:rtl w:val="0"/>
        </w:rPr>
        <w:t xml:space="preserve">Register with FIRST and turn in your registration forms with fees by deadline.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4"/>
          <w:szCs w:val="24"/>
          <w:rtl w:val="0"/>
        </w:rPr>
        <w:t xml:space="preserve">Mentors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rtl w:val="0"/>
        </w:rPr>
        <w:t xml:space="preserve">omplete the FIRST Youth Protection Training and background check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jc w:val="center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YETI Robotics – Team 3506</w:t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0"/>
        <w:jc w:val="center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Meeting Dates 2020-2021</w:t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jc w:val="center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900 Pressley Rd.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jc w:val="center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Charlotte NC 28217</w:t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jc w:val="center"/>
        <w:rPr>
          <w:rFonts w:ascii="Source Sans Pro" w:cs="Source Sans Pro" w:eastAsia="Source Sans Pro" w:hAnsi="Source Sans Pro"/>
          <w:b w:val="1"/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"http://www.yetirobotics.org/" </w:instrText>
        <w:fldChar w:fldCharType="separate"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1155cc"/>
          <w:u w:val="single"/>
          <w:rtl w:val="0"/>
        </w:rPr>
        <w:t xml:space="preserve">www.yetirobotics.org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jc w:val="center"/>
        <w:rPr>
          <w:rFonts w:ascii="Source Sans Pro" w:cs="Source Sans Pro" w:eastAsia="Source Sans Pro" w:hAnsi="Source Sans Pro"/>
          <w:b w:val="1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 </w:t>
      </w:r>
      <w:r w:rsidDel="00000000" w:rsidR="00000000" w:rsidRPr="00000000">
        <w:rPr>
          <w:rFonts w:ascii="Source Sans Pro" w:cs="Source Sans Pro" w:eastAsia="Source Sans Pro" w:hAnsi="Source Sans Pro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u w:val="single"/>
          <w:rtl w:val="0"/>
        </w:rPr>
        <w:t xml:space="preserve">Off-Season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: 2020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           </w:t>
        <w:tab/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May - Aug:     </w:t>
        <w:tab/>
        <w:t xml:space="preserve">Thursdays 6-9 PM via Discord 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  <w:color w:val="ff000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*Workshop opportunities optional; Workshops and Outreach as scheduled on YETI 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  <w:color w:val="0070c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u w:val="single"/>
          <w:rtl w:val="0"/>
        </w:rPr>
        <w:t xml:space="preserve">August 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38761d"/>
          <w:rtl w:val="0"/>
        </w:rPr>
        <w:t xml:space="preserve">* 29 - JAVA Classes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3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:00 p.m. - 4:30p.m.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u w:val="single"/>
          <w:rtl w:val="0"/>
        </w:rPr>
        <w:t xml:space="preserve">Pre-Season: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Sept:    3, 10, 17, 24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72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8761d"/>
          <w:rtl w:val="0"/>
        </w:rPr>
        <w:t xml:space="preserve">* 2, 12, 19, 26 - JAVA Classes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3:00 p.m. - 4:30p.m.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Oct: </w:t>
        <w:tab/>
        <w:t xml:space="preserve">  1, 8, 15, 22, 29</w:t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  <w:color w:val="38761d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           </w:t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38761d"/>
          <w:rtl w:val="0"/>
        </w:rPr>
        <w:t xml:space="preserve">*3, 24, 31  - JAVA Classes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3:00 p.m. - 4:30p.m. 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38761d"/>
          <w:rtl w:val="0"/>
        </w:rPr>
        <w:t xml:space="preserve">(October 24 Start of new session) </w:t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72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0000"/>
          <w:rtl w:val="0"/>
        </w:rPr>
        <w:t xml:space="preserve">* 15 DEADLINE - Student Registration paperwork and $ 200 fee due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     </w:t>
        <w:tab/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                           </w:t>
        <w:tab/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Nov:</w:t>
        <w:tab/>
        <w:t xml:space="preserve">  5, 12, 19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*26 - NO MEETING – Thanksgiving Holiday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  <w:color w:val="ff000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ff0000"/>
          <w:rtl w:val="0"/>
        </w:rPr>
        <w:t xml:space="preserve">* Chairman’s Award, Woodie Flowers Award, Dean’s List Award OPENS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72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38761d"/>
          <w:rtl w:val="0"/>
        </w:rPr>
        <w:t xml:space="preserve">* 7, 14, 21  - JAVA Classes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3:00 p.m. - 4:30p.m.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720"/>
        <w:rPr>
          <w:rFonts w:ascii="Source Sans Pro" w:cs="Source Sans Pro" w:eastAsia="Source Sans Pro" w:hAnsi="Source Sans Pro"/>
          <w:b w:val="1"/>
          <w:color w:val="ff000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0000"/>
          <w:rtl w:val="0"/>
        </w:rPr>
        <w:t xml:space="preserve">* TBD – YETI’s  Team Registration Due to FIRST HEADQUARTERS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720"/>
        <w:rPr>
          <w:rFonts w:ascii="Source Sans Pro" w:cs="Source Sans Pro" w:eastAsia="Source Sans Pro" w:hAnsi="Source Sans Pr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                           </w:t>
        <w:tab/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Dec:  </w:t>
        <w:tab/>
        <w:t xml:space="preserve">3, 10, 17</w:t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  <w:color w:val="0070c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*24, 31 - No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720"/>
        <w:rPr>
          <w:rFonts w:ascii="Source Sans Pro" w:cs="Source Sans Pro" w:eastAsia="Source Sans Pro" w:hAnsi="Source Sans Pro"/>
          <w:b w:val="1"/>
          <w:color w:val="ff000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0000"/>
          <w:rtl w:val="0"/>
        </w:rPr>
        <w:t xml:space="preserve">*10 - If making payments vs. fundraising $250 is due now</w:t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720"/>
        <w:rPr>
          <w:rFonts w:ascii="Source Sans Pro" w:cs="Source Sans Pro" w:eastAsia="Source Sans Pro" w:hAnsi="Source Sans Pro"/>
          <w:b w:val="1"/>
          <w:color w:val="ff000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0000"/>
          <w:rtl w:val="0"/>
        </w:rPr>
        <w:t xml:space="preserve">*17 - Fundraising Goal of $500 must be met, either paid or letter of guarantee from sponsors.      </w:t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720"/>
        <w:rPr>
          <w:rFonts w:ascii="Source Sans Pro" w:cs="Source Sans Pro" w:eastAsia="Source Sans Pro" w:hAnsi="Source Sans Pro"/>
          <w:b w:val="1"/>
          <w:color w:val="ff000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0000"/>
          <w:rtl w:val="0"/>
        </w:rPr>
        <w:t xml:space="preserve">           (This has to be confirmed with emails that have Mrs. Iaiela copied on)</w:t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720"/>
        <w:rPr>
          <w:rFonts w:ascii="Source Sans Pro" w:cs="Source Sans Pro" w:eastAsia="Source Sans Pro" w:hAnsi="Source Sans Pro"/>
          <w:b w:val="1"/>
          <w:color w:val="ff000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0000"/>
          <w:rtl w:val="0"/>
        </w:rPr>
        <w:t xml:space="preserve">*17 - Outreach Commitment must be reached - 3 events &amp; 10 hours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  <w:color w:val="ff000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  <w:color w:val="0070c0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u w:val="single"/>
          <w:rtl w:val="0"/>
        </w:rPr>
        <w:t xml:space="preserve">Build Season 2021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: 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70c0"/>
          <w:sz w:val="28"/>
          <w:szCs w:val="28"/>
          <w:rtl w:val="0"/>
        </w:rPr>
        <w:t xml:space="preserve">TBD</w:t>
      </w:r>
    </w:p>
    <w:p w:rsidR="00000000" w:rsidDel="00000000" w:rsidP="00000000" w:rsidRDefault="00000000" w:rsidRPr="00000000" w14:paraId="0000003D">
      <w:pPr>
        <w:spacing w:after="0" w:line="240" w:lineRule="auto"/>
        <w:ind w:left="0" w:firstLine="0"/>
        <w:rPr>
          <w:rFonts w:ascii="Source Sans Pro" w:cs="Source Sans Pro" w:eastAsia="Source Sans Pro" w:hAnsi="Source Sans Pr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  <w:color w:val="0070c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Jan:  </w:t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70c0"/>
          <w:rtl w:val="0"/>
        </w:rPr>
        <w:t xml:space="preserve">TBD</w:t>
      </w:r>
    </w:p>
    <w:p w:rsidR="00000000" w:rsidDel="00000000" w:rsidP="00000000" w:rsidRDefault="00000000" w:rsidRPr="00000000" w14:paraId="0000003F">
      <w:pPr>
        <w:spacing w:after="0" w:line="240" w:lineRule="auto"/>
        <w:ind w:left="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  <w:color w:val="0070c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Feb: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70c0"/>
          <w:rtl w:val="0"/>
        </w:rPr>
        <w:t xml:space="preserve">TBD</w:t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  <w:color w:val="ff000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ff0000"/>
          <w:rtl w:val="0"/>
        </w:rPr>
        <w:t xml:space="preserve"> Chairman’s Award and Wood Flowers Award Due by 3:00pm EST</w:t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  <w:color w:val="ff000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ff0000"/>
          <w:rtl w:val="0"/>
        </w:rPr>
        <w:t xml:space="preserve"> Entrepernuership/Business PLan and Dean’s List Award Due by 3:00pm 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0" w:firstLine="0"/>
        <w:rPr>
          <w:rFonts w:ascii="Source Sans Pro" w:cs="Source Sans Pro" w:eastAsia="Source Sans Pro" w:hAnsi="Source Sans Pro"/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firstLine="720"/>
        <w:rPr>
          <w:rFonts w:ascii="Source Sans Pro" w:cs="Source Sans Pro" w:eastAsia="Source Sans Pro" w:hAnsi="Source Sans Pro"/>
          <w:b w:val="1"/>
          <w:color w:val="0070c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March/April: 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70c0"/>
          <w:rtl w:val="0"/>
        </w:rPr>
        <w:t xml:space="preserve">TBD</w:t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Anticipated District Qualifier tournaments:</w:t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(tournament dates are confirmed by lottery late October-early November)</w:t>
      </w:r>
    </w:p>
    <w:p w:rsidR="00000000" w:rsidDel="00000000" w:rsidP="00000000" w:rsidRDefault="00000000" w:rsidRPr="00000000" w14:paraId="00000047">
      <w:pPr>
        <w:spacing w:after="0" w:line="240" w:lineRule="auto"/>
        <w:ind w:left="0" w:firstLine="0"/>
        <w:rPr>
          <w:rFonts w:ascii="Source Sans Pro" w:cs="Source Sans Pro" w:eastAsia="Source Sans Pro" w:hAnsi="Source Sans Pro"/>
          <w:b w:val="1"/>
          <w:color w:val="7030a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0070c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  <w:color w:val="0070c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May/June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: 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70c0"/>
          <w:rtl w:val="0"/>
        </w:rPr>
        <w:t xml:space="preserve">TBD</w:t>
      </w:r>
    </w:p>
    <w:p w:rsidR="00000000" w:rsidDel="00000000" w:rsidP="00000000" w:rsidRDefault="00000000" w:rsidRPr="00000000" w14:paraId="00000049">
      <w:pPr>
        <w:spacing w:after="0" w:line="240" w:lineRule="auto"/>
        <w:ind w:left="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u w:val="single"/>
          <w:rtl w:val="0"/>
        </w:rPr>
        <w:t xml:space="preserve">Competition Season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: 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70c0"/>
          <w:rtl w:val="0"/>
        </w:rPr>
        <w:t xml:space="preserve">TBD  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        </w:t>
        <w:tab/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rPr>
          <w:rFonts w:ascii="Source Sans Pro" w:cs="Source Sans Pro" w:eastAsia="Source Sans Pro" w:hAnsi="Source Sans Pro"/>
          <w:b w:val="1"/>
          <w:i w:val="1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u w:val="single"/>
          <w:rtl w:val="0"/>
        </w:rPr>
        <w:t xml:space="preserve">Note:  Dates subject to change! – Changes posted to the YETI Google Calendar ASAP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450" w:top="45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yetirobotic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