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204342" w14:textId="39BF4B51" w:rsidR="00AB1947" w:rsidRDefault="00AB1947" w:rsidP="00AB1947">
      <w:pPr>
        <w:pStyle w:val="Text"/>
        <w:spacing w:line="360" w:lineRule="auto"/>
        <w:ind w:firstLine="0"/>
        <w:jc w:val="both"/>
        <w:rPr>
          <w:rFonts w:ascii="Arial" w:hAnsi="Arial" w:cs="Arial"/>
          <w:b/>
          <w:bCs/>
        </w:rPr>
      </w:pPr>
      <w:r>
        <w:rPr>
          <w:rFonts w:ascii="Arial" w:hAnsi="Arial" w:cs="Arial"/>
        </w:rPr>
        <w:t>SM2_material</w:t>
      </w:r>
      <w:r>
        <w:rPr>
          <w:rFonts w:ascii="Arial" w:hAnsi="Arial" w:cs="Arial"/>
          <w:b/>
          <w:bCs/>
        </w:rPr>
        <w:t xml:space="preserve"> – Description of material</w:t>
      </w:r>
    </w:p>
    <w:p w14:paraId="7B480762" w14:textId="77777777" w:rsidR="00AB1947" w:rsidRDefault="00AB1947" w:rsidP="00AB1947">
      <w:pPr>
        <w:pStyle w:val="Text"/>
        <w:spacing w:line="360" w:lineRule="auto"/>
        <w:ind w:firstLine="0"/>
        <w:jc w:val="both"/>
        <w:rPr>
          <w:rFonts w:ascii="Arial" w:hAnsi="Arial" w:cs="Arial"/>
          <w:b/>
          <w:bCs/>
        </w:rPr>
      </w:pPr>
    </w:p>
    <w:p w14:paraId="7DA11858" w14:textId="6512EE14"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In the drilling process of sites U1480 and U1481, the collected rock samples were subjected to techniques to capture the geophysical properties Gamma Ray Attenuation bulk density (GRA), Moisture and Density (MAD), Magnetic Susceptibility (MS), Natural Gamma Radiation (NGR), P-Wave Velocity Logger System (PWL), Red Green Blue channels (RGB) and Reflectance Spectrophotometry and Colorimetry (RSC).</w:t>
      </w:r>
    </w:p>
    <w:p w14:paraId="282FEB18" w14:textId="77777777" w:rsidR="00B1576D" w:rsidRPr="00664326" w:rsidRDefault="00B1576D" w:rsidP="00B1576D">
      <w:pPr>
        <w:spacing w:line="480" w:lineRule="auto"/>
        <w:jc w:val="both"/>
        <w:rPr>
          <w:rFonts w:ascii="Arial" w:hAnsi="Arial"/>
          <w:sz w:val="24"/>
        </w:rPr>
      </w:pPr>
      <w:r w:rsidRPr="00664326">
        <w:rPr>
          <w:rFonts w:ascii="Arial" w:hAnsi="Arial"/>
          <w:sz w:val="24"/>
        </w:rPr>
        <w:t xml:space="preserve">GRA is a geophysical property acquired by the sensor Whole-Round Multisensor Logger (WRMSL) using a Cs-137 collimated source and NaI scintillation detector, whose values are calibrated using water standard and aluminum standard (BLUM, 1997; MCNEILL et al., 2017). In this article, GRA has a unit of measurement in </w:t>
      </w:r>
      <m:oMath>
        <m:r>
          <w:rPr>
            <w:rFonts w:ascii="Cambria Math" w:hAnsi="Cambria Math"/>
            <w:sz w:val="24"/>
          </w:rPr>
          <m:t>g/cm³</m:t>
        </m:r>
      </m:oMath>
      <w:r w:rsidRPr="00664326">
        <w:rPr>
          <w:rFonts w:ascii="Arial" w:hAnsi="Arial"/>
          <w:sz w:val="24"/>
        </w:rPr>
        <w:t xml:space="preserve"> in a single feature used.</w:t>
      </w:r>
    </w:p>
    <w:p w14:paraId="515ACCC3" w14:textId="77777777" w:rsidR="00B1576D" w:rsidRPr="00664326" w:rsidRDefault="00B1576D" w:rsidP="00B1576D">
      <w:pPr>
        <w:spacing w:line="480" w:lineRule="auto"/>
        <w:jc w:val="both"/>
        <w:rPr>
          <w:rFonts w:ascii="Arial" w:hAnsi="Arial"/>
          <w:sz w:val="24"/>
        </w:rPr>
      </w:pPr>
      <w:r w:rsidRPr="00664326">
        <w:rPr>
          <w:rFonts w:ascii="Arial" w:hAnsi="Arial"/>
          <w:sz w:val="24"/>
        </w:rPr>
        <w:t xml:space="preserve">MAD is the geophysical property that measures the relationship between mass and volume. Core samples of approximately 8 cm² are processed by combining 4 methods (A, B, C, D). The wet mass, by combining methods A, B, C and dry mass (A, B, C, D) is determined by the use of movement signals by the Mettler-Toledo balance (BLUM, 1997; MCNEILL et al., 2017. In this article, MAD has a measurement </w:t>
      </w:r>
      <w:r w:rsidRPr="00664326">
        <w:rPr>
          <w:rFonts w:ascii="Arial" w:hAnsi="Arial" w:cs="Arial"/>
          <w:sz w:val="24"/>
          <w:szCs w:val="24"/>
        </w:rPr>
        <w:t xml:space="preserve">unit </w:t>
      </w:r>
      <w:r w:rsidRPr="00664326">
        <w:rPr>
          <w:rFonts w:ascii="Arial" w:hAnsi="Arial"/>
          <w:sz w:val="24"/>
        </w:rPr>
        <w:t xml:space="preserve">in </w:t>
      </w:r>
      <m:oMath>
        <m:r>
          <w:rPr>
            <w:rFonts w:ascii="Cambria Math" w:hAnsi="Cambria Math"/>
            <w:sz w:val="24"/>
          </w:rPr>
          <m:t>wt%,</m:t>
        </m:r>
      </m:oMath>
      <w:r w:rsidRPr="00664326">
        <w:rPr>
          <w:rFonts w:ascii="Arial" w:hAnsi="Arial"/>
          <w:sz w:val="24"/>
        </w:rPr>
        <w:t xml:space="preserve"> </w:t>
      </w:r>
      <m:oMath>
        <m:r>
          <w:rPr>
            <w:rFonts w:ascii="Cambria Math" w:hAnsi="Cambria Math"/>
            <w:sz w:val="24"/>
          </w:rPr>
          <m:t>g/cm</m:t>
        </m:r>
        <m:r>
          <w:rPr>
            <w:rFonts w:ascii="Cambria Math" w:hAnsi="Cambria Math" w:cs="Arial"/>
            <w:sz w:val="24"/>
            <w:szCs w:val="24"/>
          </w:rPr>
          <m:t>,</m:t>
        </m:r>
      </m:oMath>
      <w:r w:rsidRPr="00664326">
        <w:rPr>
          <w:rFonts w:ascii="Arial" w:hAnsi="Arial"/>
          <w:sz w:val="24"/>
        </w:rPr>
        <w:t xml:space="preserve"> and </w:t>
      </w:r>
      <m:oMath>
        <m:r>
          <w:rPr>
            <w:rFonts w:ascii="Cambria Math" w:hAnsi="Cambria Math"/>
            <w:sz w:val="24"/>
          </w:rPr>
          <m:t>vol%</m:t>
        </m:r>
      </m:oMath>
      <w:r w:rsidRPr="00664326">
        <w:rPr>
          <w:rFonts w:ascii="Arial" w:hAnsi="Arial"/>
          <w:sz w:val="24"/>
        </w:rPr>
        <w:t xml:space="preserve"> with 6 features used.</w:t>
      </w:r>
    </w:p>
    <w:p w14:paraId="236E34E6" w14:textId="77777777" w:rsidR="00B1576D" w:rsidRPr="00664326" w:rsidRDefault="00B1576D" w:rsidP="00B1576D">
      <w:pPr>
        <w:spacing w:line="480" w:lineRule="auto"/>
        <w:jc w:val="both"/>
        <w:rPr>
          <w:rFonts w:ascii="Arial" w:hAnsi="Arial"/>
          <w:sz w:val="24"/>
        </w:rPr>
      </w:pPr>
      <w:r w:rsidRPr="00664326">
        <w:rPr>
          <w:rFonts w:ascii="Arial" w:hAnsi="Arial"/>
          <w:sz w:val="24"/>
        </w:rPr>
        <w:t xml:space="preserve">MS is the measure of the degree to which a material can be magnetized at a specific external location. In practice, the susceptibility measurement requires calibration </w:t>
      </w:r>
      <w:r w:rsidRPr="00664326">
        <w:rPr>
          <w:rFonts w:ascii="Arial" w:hAnsi="Arial" w:cs="Arial"/>
          <w:sz w:val="24"/>
          <w:szCs w:val="24"/>
        </w:rPr>
        <w:t>considering</w:t>
      </w:r>
      <w:r w:rsidRPr="00664326">
        <w:rPr>
          <w:rFonts w:ascii="Arial" w:hAnsi="Arial"/>
          <w:sz w:val="24"/>
        </w:rPr>
        <w:t xml:space="preserve"> factors established by the core geometry, type of material</w:t>
      </w:r>
      <w:r w:rsidRPr="00664326">
        <w:rPr>
          <w:rFonts w:ascii="Arial" w:hAnsi="Arial" w:cs="Arial"/>
          <w:sz w:val="24"/>
          <w:szCs w:val="24"/>
        </w:rPr>
        <w:t>,</w:t>
      </w:r>
      <w:r w:rsidRPr="00664326">
        <w:rPr>
          <w:rFonts w:ascii="Arial" w:hAnsi="Arial"/>
          <w:sz w:val="24"/>
        </w:rPr>
        <w:t xml:space="preserve"> and core profiling </w:t>
      </w:r>
      <w:r w:rsidRPr="00664326">
        <w:rPr>
          <w:rFonts w:ascii="Arial" w:hAnsi="Arial" w:cs="Arial"/>
          <w:sz w:val="24"/>
          <w:szCs w:val="24"/>
        </w:rPr>
        <w:t xml:space="preserve">type </w:t>
      </w:r>
      <w:r w:rsidRPr="00664326">
        <w:rPr>
          <w:rFonts w:ascii="Arial" w:hAnsi="Arial"/>
          <w:sz w:val="24"/>
        </w:rPr>
        <w:t xml:space="preserve">(BLUM, 1997; MCNEILL et al., 2017). In this article, MS has </w:t>
      </w:r>
      <w:r w:rsidRPr="00664326">
        <w:rPr>
          <w:rFonts w:ascii="Arial" w:hAnsi="Arial" w:cs="Arial"/>
          <w:sz w:val="24"/>
          <w:szCs w:val="24"/>
        </w:rPr>
        <w:t xml:space="preserve"> measurement </w:t>
      </w:r>
      <w:r w:rsidRPr="00664326">
        <w:rPr>
          <w:rFonts w:ascii="Arial" w:hAnsi="Arial"/>
          <w:sz w:val="24"/>
        </w:rPr>
        <w:t xml:space="preserve">unit in </w:t>
      </w:r>
      <m:oMath>
        <m:r>
          <w:rPr>
            <w:rFonts w:ascii="Cambria Math" w:hAnsi="Cambria Math"/>
            <w:sz w:val="24"/>
          </w:rPr>
          <m:t>instr. units</m:t>
        </m:r>
      </m:oMath>
      <w:r w:rsidRPr="00664326">
        <w:rPr>
          <w:rFonts w:ascii="Arial" w:hAnsi="Arial"/>
          <w:sz w:val="24"/>
        </w:rPr>
        <w:t xml:space="preserve"> in a single feature used.</w:t>
      </w:r>
    </w:p>
    <w:p w14:paraId="55F03026" w14:textId="77777777" w:rsidR="00B1576D" w:rsidRPr="00664326" w:rsidRDefault="00B1576D" w:rsidP="00B1576D">
      <w:pPr>
        <w:spacing w:line="480" w:lineRule="auto"/>
        <w:jc w:val="both"/>
        <w:rPr>
          <w:rFonts w:ascii="Arial" w:hAnsi="Arial"/>
          <w:sz w:val="24"/>
        </w:rPr>
      </w:pPr>
      <w:r w:rsidRPr="00664326">
        <w:rPr>
          <w:rFonts w:ascii="Arial" w:hAnsi="Arial"/>
          <w:sz w:val="24"/>
        </w:rPr>
        <w:lastRenderedPageBreak/>
        <w:t>NGR is acquired through scintillation detectors arranged along</w:t>
      </w:r>
      <w:r w:rsidRPr="00664326">
        <w:rPr>
          <w:rFonts w:ascii="Arial" w:hAnsi="Arial" w:cs="Arial"/>
          <w:sz w:val="24"/>
          <w:szCs w:val="24"/>
        </w:rPr>
        <w:t xml:space="preserve"> with</w:t>
      </w:r>
      <w:r w:rsidRPr="00664326">
        <w:rPr>
          <w:rFonts w:ascii="Arial" w:hAnsi="Arial"/>
          <w:sz w:val="24"/>
        </w:rPr>
        <w:t xml:space="preserve"> the core interval at every 20 cm distance. Electromagnetic waves (Gamma Rays) act on the frequency between 1019 and 1021 </w:t>
      </w:r>
      <m:oMath>
        <m:r>
          <w:rPr>
            <w:rFonts w:ascii="Cambria Math" w:hAnsi="Cambria Math"/>
            <w:sz w:val="24"/>
          </w:rPr>
          <m:t>Hz</m:t>
        </m:r>
      </m:oMath>
      <w:r w:rsidRPr="00664326">
        <w:rPr>
          <w:rFonts w:ascii="Arial" w:hAnsi="Arial"/>
          <w:sz w:val="24"/>
        </w:rPr>
        <w:t xml:space="preserve"> emitted spontaneously by an atomic nucleus during the radioactive decay, divided into packages called Photons. Photons are related to the energy transported (</w:t>
      </w:r>
      <m:oMath>
        <m:r>
          <w:rPr>
            <w:rFonts w:ascii="Cambria Math" w:hAnsi="Cambria Math"/>
            <w:sz w:val="24"/>
          </w:rPr>
          <m:t>E</m:t>
        </m:r>
      </m:oMath>
      <w:r w:rsidRPr="00664326">
        <w:rPr>
          <w:rFonts w:ascii="Arial" w:hAnsi="Arial"/>
          <w:sz w:val="24"/>
        </w:rPr>
        <w:t>) and the wavelength (</w:t>
      </w:r>
      <m:oMath>
        <m:r>
          <w:rPr>
            <w:rFonts w:ascii="Cambria Math" w:hAnsi="Cambria Math"/>
            <w:sz w:val="24"/>
          </w:rPr>
          <m:t>λ</m:t>
        </m:r>
      </m:oMath>
      <w:r w:rsidRPr="00664326">
        <w:rPr>
          <w:rFonts w:ascii="Arial" w:hAnsi="Arial"/>
          <w:sz w:val="24"/>
        </w:rPr>
        <w:t xml:space="preserve">) or frequency </w:t>
      </w:r>
      <m:oMath>
        <m:r>
          <w:rPr>
            <w:rFonts w:ascii="Cambria Math" w:hAnsi="Cambria Math"/>
            <w:sz w:val="24"/>
          </w:rPr>
          <m:t>V</m:t>
        </m:r>
      </m:oMath>
      <w:r w:rsidRPr="00664326">
        <w:rPr>
          <w:rFonts w:ascii="Arial" w:hAnsi="Arial"/>
          <w:sz w:val="24"/>
        </w:rPr>
        <w:t>. (BLUM, 1997; MCNEILL et al., 2017). In this article, NGR has measure</w:t>
      </w:r>
      <w:r w:rsidRPr="00664326">
        <w:rPr>
          <w:rFonts w:ascii="Arial" w:hAnsi="Arial" w:cs="Arial"/>
          <w:sz w:val="24"/>
          <w:szCs w:val="24"/>
        </w:rPr>
        <w:t xml:space="preserve"> units</w:t>
      </w:r>
      <w:r w:rsidRPr="00664326">
        <w:rPr>
          <w:rFonts w:ascii="Arial" w:hAnsi="Arial"/>
          <w:sz w:val="24"/>
        </w:rPr>
        <w:t xml:space="preserve"> in cps in a single feature used.</w:t>
      </w:r>
    </w:p>
    <w:p w14:paraId="7A73FE6A" w14:textId="77777777" w:rsidR="00B1576D" w:rsidRPr="00664326" w:rsidRDefault="00B1576D" w:rsidP="00B1576D">
      <w:pPr>
        <w:spacing w:line="480" w:lineRule="auto"/>
        <w:jc w:val="both"/>
        <w:rPr>
          <w:rFonts w:ascii="Arial" w:hAnsi="Arial"/>
          <w:sz w:val="24"/>
        </w:rPr>
      </w:pPr>
      <w:r w:rsidRPr="00664326">
        <w:rPr>
          <w:rFonts w:ascii="Arial" w:hAnsi="Arial"/>
          <w:sz w:val="24"/>
        </w:rPr>
        <w:t xml:space="preserve">PWL is the reading value of the ultrasonic P-wave velocity, transmitted in a 500 </w:t>
      </w:r>
      <m:oMath>
        <m:r>
          <w:rPr>
            <w:rFonts w:ascii="Cambria Math" w:hAnsi="Cambria Math"/>
            <w:sz w:val="24"/>
          </w:rPr>
          <m:t>kHz</m:t>
        </m:r>
      </m:oMath>
      <w:r w:rsidRPr="00664326">
        <w:rPr>
          <w:rFonts w:ascii="Arial" w:hAnsi="Arial"/>
          <w:sz w:val="24"/>
        </w:rPr>
        <w:t xml:space="preserve"> wave pulse, through the core section at an interval and specific repetition. The sonic speed is the relation between the distance covered by the rocky material and the </w:t>
      </w:r>
      <w:r w:rsidRPr="00664326">
        <w:rPr>
          <w:rFonts w:ascii="Arial" w:hAnsi="Arial" w:cs="Arial"/>
          <w:sz w:val="24"/>
          <w:szCs w:val="24"/>
        </w:rPr>
        <w:t xml:space="preserve">signal's </w:t>
      </w:r>
      <w:r w:rsidRPr="00664326">
        <w:rPr>
          <w:rFonts w:ascii="Arial" w:hAnsi="Arial"/>
          <w:sz w:val="24"/>
        </w:rPr>
        <w:t>duration in the same material (in seconds) (BLUM, 1997; MCNEILL et al., 2017). In this article, PWL has</w:t>
      </w:r>
      <w:r w:rsidRPr="00664326">
        <w:rPr>
          <w:rFonts w:ascii="Arial" w:hAnsi="Arial" w:cs="Arial"/>
          <w:sz w:val="24"/>
          <w:szCs w:val="24"/>
        </w:rPr>
        <w:t xml:space="preserve"> the</w:t>
      </w:r>
      <w:r w:rsidRPr="00664326">
        <w:rPr>
          <w:rFonts w:ascii="Arial" w:hAnsi="Arial"/>
          <w:sz w:val="24"/>
        </w:rPr>
        <w:t xml:space="preserve"> unit of measure in </w:t>
      </w:r>
      <m:oMath>
        <m:r>
          <w:rPr>
            <w:rFonts w:ascii="Cambria Math" w:hAnsi="Cambria Math"/>
            <w:sz w:val="24"/>
          </w:rPr>
          <m:t>m/s</m:t>
        </m:r>
      </m:oMath>
      <w:r w:rsidRPr="00664326">
        <w:rPr>
          <w:rFonts w:ascii="Arial" w:hAnsi="Arial"/>
          <w:sz w:val="24"/>
        </w:rPr>
        <w:t xml:space="preserve"> in a single feature used.</w:t>
      </w:r>
    </w:p>
    <w:p w14:paraId="4EF415D4" w14:textId="77777777" w:rsidR="00B1576D" w:rsidRPr="00664326" w:rsidRDefault="00B1576D" w:rsidP="00B1576D">
      <w:pPr>
        <w:spacing w:line="480" w:lineRule="auto"/>
        <w:jc w:val="both"/>
        <w:rPr>
          <w:rFonts w:ascii="Arial" w:hAnsi="Arial"/>
          <w:sz w:val="24"/>
        </w:rPr>
      </w:pPr>
      <w:r w:rsidRPr="00664326">
        <w:rPr>
          <w:rFonts w:ascii="Arial" w:hAnsi="Arial"/>
          <w:sz w:val="24"/>
        </w:rPr>
        <w:t>RGB is the measure of the values of the Red, Green</w:t>
      </w:r>
      <w:r w:rsidRPr="00664326">
        <w:rPr>
          <w:rFonts w:ascii="Arial" w:hAnsi="Arial" w:cs="Arial"/>
          <w:sz w:val="24"/>
          <w:szCs w:val="24"/>
        </w:rPr>
        <w:t>,</w:t>
      </w:r>
      <w:r w:rsidRPr="00664326">
        <w:rPr>
          <w:rFonts w:ascii="Arial" w:hAnsi="Arial"/>
          <w:sz w:val="24"/>
        </w:rPr>
        <w:t xml:space="preserve"> and Blue channels extracted from the digitization of the core, with reading intervals between 0.04 cm to 1 cm and values ranging from 0 to 255 (0 is completely black and 255 is </w:t>
      </w:r>
      <w:r w:rsidRPr="00664326">
        <w:rPr>
          <w:rFonts w:ascii="Arial" w:hAnsi="Arial" w:cs="Arial"/>
          <w:sz w:val="24"/>
          <w:szCs w:val="24"/>
        </w:rPr>
        <w:t>entirely</w:t>
      </w:r>
      <w:r w:rsidRPr="00664326">
        <w:rPr>
          <w:rFonts w:ascii="Arial" w:hAnsi="Arial"/>
          <w:sz w:val="24"/>
        </w:rPr>
        <w:t xml:space="preserve"> white) (MCNEILL et al., 2017). In this article, RGB has </w:t>
      </w:r>
      <w:r w:rsidRPr="00664326">
        <w:rPr>
          <w:rFonts w:ascii="Arial" w:hAnsi="Arial" w:cs="Arial"/>
          <w:sz w:val="24"/>
          <w:szCs w:val="24"/>
        </w:rPr>
        <w:t xml:space="preserve">the </w:t>
      </w:r>
      <w:r w:rsidRPr="00664326">
        <w:rPr>
          <w:rFonts w:ascii="Arial" w:hAnsi="Arial"/>
          <w:sz w:val="24"/>
        </w:rPr>
        <w:t xml:space="preserve">unit of measure in </w:t>
      </w:r>
      <m:oMath>
        <m:r>
          <w:rPr>
            <w:rFonts w:ascii="Cambria Math" w:hAnsi="Cambria Math"/>
            <w:sz w:val="24"/>
          </w:rPr>
          <m:t>R</m:t>
        </m:r>
      </m:oMath>
      <w:r w:rsidRPr="00664326">
        <w:rPr>
          <w:rFonts w:ascii="Arial" w:hAnsi="Arial"/>
          <w:sz w:val="24"/>
        </w:rPr>
        <w:t xml:space="preserve">, </w:t>
      </w:r>
      <m:oMath>
        <m:r>
          <w:rPr>
            <w:rFonts w:ascii="Cambria Math" w:hAnsi="Cambria Math"/>
            <w:sz w:val="24"/>
          </w:rPr>
          <m:t>G</m:t>
        </m:r>
      </m:oMath>
      <w:r w:rsidRPr="00664326">
        <w:rPr>
          <w:rFonts w:ascii="Arial" w:hAnsi="Arial"/>
          <w:sz w:val="24"/>
        </w:rPr>
        <w:t xml:space="preserve">, </w:t>
      </w:r>
      <m:oMath>
        <m:r>
          <w:rPr>
            <w:rFonts w:ascii="Cambria Math" w:hAnsi="Cambria Math"/>
            <w:sz w:val="24"/>
          </w:rPr>
          <m:t>B</m:t>
        </m:r>
      </m:oMath>
      <w:r w:rsidRPr="00664326">
        <w:rPr>
          <w:rFonts w:ascii="Arial" w:hAnsi="Arial"/>
          <w:sz w:val="24"/>
        </w:rPr>
        <w:t xml:space="preserve"> with </w:t>
      </w:r>
      <w:r w:rsidRPr="00664326">
        <w:rPr>
          <w:rFonts w:ascii="Arial" w:hAnsi="Arial" w:cs="Arial"/>
          <w:sz w:val="24"/>
          <w:szCs w:val="24"/>
        </w:rPr>
        <w:t>three</w:t>
      </w:r>
      <w:r w:rsidRPr="00664326">
        <w:rPr>
          <w:rFonts w:ascii="Arial" w:hAnsi="Arial"/>
          <w:sz w:val="24"/>
        </w:rPr>
        <w:t xml:space="preserve"> features.</w:t>
      </w:r>
    </w:p>
    <w:p w14:paraId="04F64075" w14:textId="77777777" w:rsidR="00B1576D" w:rsidRPr="00664326" w:rsidRDefault="00B1576D" w:rsidP="00B1576D">
      <w:pPr>
        <w:spacing w:line="480" w:lineRule="auto"/>
        <w:jc w:val="both"/>
        <w:rPr>
          <w:rFonts w:ascii="Arial" w:hAnsi="Arial" w:cs="Arial"/>
          <w:sz w:val="24"/>
          <w:szCs w:val="24"/>
        </w:rPr>
      </w:pPr>
      <w:r w:rsidRPr="00664326">
        <w:rPr>
          <w:rFonts w:ascii="Arial" w:hAnsi="Arial"/>
          <w:sz w:val="24"/>
        </w:rPr>
        <w:t xml:space="preserve">RSC is the measurement of spectral counts in the range of 380 to 925 </w:t>
      </w:r>
      <m:oMath>
        <m:r>
          <w:rPr>
            <w:rFonts w:ascii="Cambria Math" w:hAnsi="Cambria Math"/>
            <w:sz w:val="24"/>
          </w:rPr>
          <m:t>nm</m:t>
        </m:r>
      </m:oMath>
      <w:r w:rsidRPr="00664326">
        <w:rPr>
          <w:rFonts w:ascii="Arial" w:hAnsi="Arial"/>
          <w:sz w:val="24"/>
        </w:rPr>
        <w:t xml:space="preserve">, using the light spectrophotometer, acting on the entire spectrum of the visible (BLUM, 1997; MCNEILL et al., 2017). In this article, RSC </w:t>
      </w:r>
      <w:r w:rsidRPr="00664326">
        <w:rPr>
          <w:rFonts w:ascii="Arial" w:hAnsi="Arial" w:cs="Arial"/>
          <w:sz w:val="24"/>
          <w:szCs w:val="24"/>
        </w:rPr>
        <w:t>measures units</w:t>
      </w:r>
      <w:r w:rsidRPr="00664326">
        <w:rPr>
          <w:rFonts w:ascii="Arial" w:hAnsi="Arial"/>
          <w:sz w:val="24"/>
        </w:rPr>
        <w:t xml:space="preserve"> in Reflectance L*, Reflectance a</w:t>
      </w:r>
      <w:r w:rsidRPr="00664326">
        <w:rPr>
          <w:rFonts w:ascii="Arial" w:hAnsi="Arial" w:cs="Arial"/>
          <w:sz w:val="24"/>
          <w:szCs w:val="24"/>
        </w:rPr>
        <w:t>*,</w:t>
      </w:r>
      <w:r w:rsidRPr="00664326">
        <w:rPr>
          <w:rFonts w:ascii="Arial" w:hAnsi="Arial"/>
          <w:sz w:val="24"/>
        </w:rPr>
        <w:t xml:space="preserve"> and Reflectance b* with </w:t>
      </w:r>
      <w:r w:rsidRPr="00664326">
        <w:rPr>
          <w:rFonts w:ascii="Arial" w:hAnsi="Arial" w:cs="Arial"/>
          <w:sz w:val="24"/>
          <w:szCs w:val="24"/>
        </w:rPr>
        <w:t>three</w:t>
      </w:r>
      <w:r w:rsidRPr="00664326">
        <w:rPr>
          <w:rFonts w:ascii="Arial" w:hAnsi="Arial"/>
          <w:sz w:val="24"/>
        </w:rPr>
        <w:t xml:space="preserve"> features used.</w:t>
      </w:r>
    </w:p>
    <w:p w14:paraId="76138531" w14:textId="77777777" w:rsidR="00B1576D" w:rsidRPr="00664326" w:rsidRDefault="00B1576D" w:rsidP="00B1576D">
      <w:pPr>
        <w:jc w:val="both"/>
        <w:rPr>
          <w:rFonts w:ascii="Arial" w:hAnsi="Arial" w:cs="Arial"/>
          <w:sz w:val="24"/>
          <w:szCs w:val="24"/>
        </w:rPr>
      </w:pPr>
    </w:p>
    <w:p w14:paraId="65E9ADF2" w14:textId="77777777" w:rsidR="00B1576D" w:rsidRPr="00664326" w:rsidRDefault="00B1576D" w:rsidP="00B1576D">
      <w:pPr>
        <w:rPr>
          <w:rFonts w:ascii="Arial" w:hAnsi="Arial" w:cs="Arial"/>
          <w:sz w:val="24"/>
          <w:szCs w:val="24"/>
        </w:rPr>
      </w:pPr>
      <w:r w:rsidRPr="00664326">
        <w:rPr>
          <w:rFonts w:ascii="Arial" w:hAnsi="Arial" w:cs="Arial"/>
          <w:sz w:val="24"/>
          <w:szCs w:val="24"/>
        </w:rPr>
        <w:t>2.1 Machine Learning and Random Forest</w:t>
      </w:r>
    </w:p>
    <w:p w14:paraId="50C31493"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lastRenderedPageBreak/>
        <w:t>Machine Learning (ML) is a set of computational techniques capable of inducing the computer to discover new knowledge (GÉRON, 2017). Its conception integrates finding hidden knowledge or in a more agile and practical way than traditional human techniques. ML can be classified into two main categories regarding training and type of supervision: supervised and unsupervised (GÉRON, 2017; GOLLAPUDI, 2016). In this article, the records of geophysical properties extracted from IODP-Expedition 362 are supervised learning, data classification, and the RF method. The records extracted from the images, in their design, are selected in the category of unsupervised learning using the SLIC Superpixel. It is important to note that for the images, the dataset is organized in a training format supervised by the addition of a specific label of the type or group of lithology in each segmented region.</w:t>
      </w:r>
    </w:p>
    <w:p w14:paraId="66F92850"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The RF method in the supervised learning category was based on the decision trees method. It is a set learning technique organized in the combination of many trees, based on different data samples and resource combinations (depth and number of nodes) (SINNOTT and SUN, 2016; KOTU and DESHPANDE, 2019). The RF creates multiple combinations of decision trees and averages, processing each combination of tree and nodes. For each iteration in the execution of the algorithm, the RF method selects the best combination (model) of training configuration. It stores its result (bagging) for later use during its execution with the nodes' choice and configuration using the Gini or Entropy functions.</w:t>
      </w:r>
    </w:p>
    <w:p w14:paraId="7F8C67E4"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The RF method is applied in several areas, especially in lithological classification (XIE et al., 2020; AO et al., 2020; BRESSAN et al., 2020; KUMAR et al., 2019).</w:t>
      </w:r>
    </w:p>
    <w:p w14:paraId="487A8612" w14:textId="77777777" w:rsidR="00B1576D" w:rsidRPr="00664326" w:rsidRDefault="00B1576D" w:rsidP="00B1576D">
      <w:pPr>
        <w:rPr>
          <w:rFonts w:ascii="Arial" w:hAnsi="Arial" w:cs="Arial"/>
          <w:sz w:val="24"/>
          <w:szCs w:val="24"/>
        </w:rPr>
      </w:pPr>
    </w:p>
    <w:p w14:paraId="1F763E47" w14:textId="77777777" w:rsidR="00B1576D" w:rsidRPr="00664326" w:rsidRDefault="00B1576D" w:rsidP="00B1576D">
      <w:pPr>
        <w:rPr>
          <w:rFonts w:ascii="Arial" w:hAnsi="Arial" w:cs="Arial"/>
          <w:sz w:val="24"/>
          <w:szCs w:val="24"/>
        </w:rPr>
      </w:pPr>
      <w:r w:rsidRPr="00664326">
        <w:rPr>
          <w:rFonts w:ascii="Arial" w:hAnsi="Arial" w:cs="Arial"/>
          <w:sz w:val="24"/>
          <w:szCs w:val="24"/>
        </w:rPr>
        <w:t>2.2 Interpolation</w:t>
      </w:r>
    </w:p>
    <w:p w14:paraId="163FE630"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lastRenderedPageBreak/>
        <w:t xml:space="preserve">The method allows estimating or approximating a value or range of values from a set of specific multivariate data related to a given theme, based on the context of sampling or experiment (CELANT and BRONIATOWSKI, 2016; FARRELL, 2018). In geology, interpolation processes are necessary due to the characteristics of the data collected on the rocks, either by the type of lithology, the range of data collected, or the geophysical properties used. </w:t>
      </w:r>
    </w:p>
    <w:p w14:paraId="1F5BF598" w14:textId="77777777" w:rsidR="009C78CF" w:rsidRDefault="00B1576D" w:rsidP="00B1576D">
      <w:pPr>
        <w:spacing w:line="480" w:lineRule="auto"/>
        <w:jc w:val="both"/>
        <w:rPr>
          <w:rFonts w:ascii="Arial" w:hAnsi="Arial" w:cs="Arial"/>
          <w:sz w:val="24"/>
          <w:szCs w:val="24"/>
        </w:rPr>
      </w:pPr>
      <w:r w:rsidRPr="00664326">
        <w:rPr>
          <w:rFonts w:ascii="Arial" w:hAnsi="Arial" w:cs="Arial"/>
          <w:sz w:val="24"/>
          <w:szCs w:val="24"/>
        </w:rPr>
        <w:t>According to CHEN et al., 2018 the geophysical properties used in this work are of irregular sparse data. Irregular because they are collected at irregular depths between all the properties analyzed. The reading intervals are to site U1480: RGB: 1 cm, GRA, MS, RSC and PWL: 2.5 cm, NGR: 10 cm and MAD: non-standard and site U1481: RGB: 0.04 cm, GRA, MS, RSC, and PWL: 2.5 cm, NGR: 10 cm and MAD: non-standard. They are sparse because the data reading intervals create large gaps in depths without records in several cases. Based on the type of data sampled, it was defined to use the following interpolation methods: Linear, Quadratic, Cubic, Spline, Slinear, Akima, Pchip and Piecewise.</w:t>
      </w:r>
    </w:p>
    <w:p w14:paraId="318CD004" w14:textId="77777777" w:rsidR="007B5A2B" w:rsidRPr="007B5A2B" w:rsidRDefault="007B5A2B" w:rsidP="007B5A2B">
      <w:pPr>
        <w:keepNext/>
        <w:jc w:val="both"/>
        <w:rPr>
          <w:highlight w:val="yellow"/>
        </w:rPr>
      </w:pPr>
      <w:r w:rsidRPr="007B5A2B">
        <w:rPr>
          <w:noProof/>
          <w:highlight w:val="yellow"/>
        </w:rPr>
        <w:lastRenderedPageBreak/>
        <w:drawing>
          <wp:inline distT="0" distB="0" distL="0" distR="0" wp14:anchorId="12C804B3" wp14:editId="1E69079E">
            <wp:extent cx="5760085" cy="82753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085" cy="8275320"/>
                    </a:xfrm>
                    <a:prstGeom prst="rect">
                      <a:avLst/>
                    </a:prstGeom>
                    <a:noFill/>
                    <a:ln>
                      <a:noFill/>
                    </a:ln>
                  </pic:spPr>
                </pic:pic>
              </a:graphicData>
            </a:graphic>
          </wp:inline>
        </w:drawing>
      </w:r>
    </w:p>
    <w:p w14:paraId="0214F91B" w14:textId="77777777" w:rsidR="007B5A2B" w:rsidRPr="007B5A2B" w:rsidRDefault="007B5A2B" w:rsidP="007B5A2B">
      <w:pPr>
        <w:pStyle w:val="Legenda"/>
        <w:jc w:val="both"/>
        <w:rPr>
          <w:rFonts w:ascii="Arial" w:hAnsi="Arial" w:cs="Arial"/>
          <w:i w:val="0"/>
          <w:iCs w:val="0"/>
          <w:color w:val="auto"/>
          <w:sz w:val="20"/>
          <w:szCs w:val="20"/>
          <w:highlight w:val="yellow"/>
        </w:rPr>
      </w:pPr>
      <w:r w:rsidRPr="007B5A2B">
        <w:rPr>
          <w:rFonts w:ascii="Arial" w:hAnsi="Arial" w:cs="Arial"/>
          <w:i w:val="0"/>
          <w:iCs w:val="0"/>
          <w:color w:val="auto"/>
          <w:sz w:val="20"/>
          <w:szCs w:val="20"/>
          <w:highlight w:val="yellow"/>
        </w:rPr>
        <w:t xml:space="preserve">Figure </w:t>
      </w:r>
      <w:r w:rsidRPr="007B5A2B">
        <w:rPr>
          <w:rFonts w:ascii="Arial" w:hAnsi="Arial" w:cs="Arial"/>
          <w:i w:val="0"/>
          <w:iCs w:val="0"/>
          <w:color w:val="auto"/>
          <w:sz w:val="20"/>
          <w:szCs w:val="20"/>
          <w:highlight w:val="yellow"/>
        </w:rPr>
        <w:fldChar w:fldCharType="begin"/>
      </w:r>
      <w:r w:rsidRPr="007B5A2B">
        <w:rPr>
          <w:rFonts w:ascii="Arial" w:hAnsi="Arial" w:cs="Arial"/>
          <w:i w:val="0"/>
          <w:iCs w:val="0"/>
          <w:color w:val="auto"/>
          <w:sz w:val="20"/>
          <w:szCs w:val="20"/>
          <w:highlight w:val="yellow"/>
        </w:rPr>
        <w:instrText xml:space="preserve"> SEQ Figure \* ARABIC </w:instrText>
      </w:r>
      <w:r w:rsidRPr="007B5A2B">
        <w:rPr>
          <w:rFonts w:ascii="Arial" w:hAnsi="Arial" w:cs="Arial"/>
          <w:i w:val="0"/>
          <w:iCs w:val="0"/>
          <w:color w:val="auto"/>
          <w:sz w:val="20"/>
          <w:szCs w:val="20"/>
          <w:highlight w:val="yellow"/>
        </w:rPr>
        <w:fldChar w:fldCharType="separate"/>
      </w:r>
      <w:r w:rsidRPr="007B5A2B">
        <w:rPr>
          <w:rFonts w:ascii="Arial" w:hAnsi="Arial" w:cs="Arial"/>
          <w:i w:val="0"/>
          <w:iCs w:val="0"/>
          <w:noProof/>
          <w:color w:val="auto"/>
          <w:sz w:val="20"/>
          <w:szCs w:val="20"/>
          <w:highlight w:val="yellow"/>
        </w:rPr>
        <w:t>1</w:t>
      </w:r>
      <w:r w:rsidRPr="007B5A2B">
        <w:rPr>
          <w:rFonts w:ascii="Arial" w:hAnsi="Arial" w:cs="Arial"/>
          <w:i w:val="0"/>
          <w:iCs w:val="0"/>
          <w:color w:val="auto"/>
          <w:sz w:val="20"/>
          <w:szCs w:val="20"/>
          <w:highlight w:val="yellow"/>
        </w:rPr>
        <w:fldChar w:fldCharType="end"/>
      </w:r>
      <w:r w:rsidRPr="007B5A2B">
        <w:rPr>
          <w:rFonts w:ascii="Arial" w:hAnsi="Arial" w:cs="Arial"/>
          <w:i w:val="0"/>
          <w:iCs w:val="0"/>
          <w:color w:val="auto"/>
          <w:sz w:val="20"/>
          <w:szCs w:val="20"/>
          <w:highlight w:val="yellow"/>
        </w:rPr>
        <w:t xml:space="preserve"> List of interpolators. Data example: GRA geophysical property, site U1480, hole E, Core 1H, Section 2 (range 100 cm to 122.5 cm). The depth is measured in cm according to the shipping definitions. The geophysical properties GRA, MS, RSC, PWL, NGR, MAD and RGB have specific </w:t>
      </w:r>
      <w:r w:rsidRPr="007B5A2B">
        <w:rPr>
          <w:rFonts w:ascii="Arial" w:hAnsi="Arial" w:cs="Arial"/>
          <w:i w:val="0"/>
          <w:iCs w:val="0"/>
          <w:color w:val="auto"/>
          <w:sz w:val="20"/>
          <w:szCs w:val="20"/>
          <w:highlight w:val="yellow"/>
        </w:rPr>
        <w:lastRenderedPageBreak/>
        <w:t>range and reading values (column y of the figure). (A) are the points of reading the original data. (B) are the data interpolated by the Linear and Slinear interpolator. (C) are the data interpolated by the Quadratic interpolator. (D) are the data interpolated by the Cubic interpolator. (E) are the data interpolated by the Spline interpolator degree 1, 2, 3 and 4. (F) are data interpolated by the Akima interpolator. (G) are data interpolated by the Pchip interpolator. (H) are data interpolated by the Piecewise interpolator.</w:t>
      </w:r>
    </w:p>
    <w:p w14:paraId="79A53781" w14:textId="77777777" w:rsidR="007B5A2B" w:rsidRPr="007B5A2B" w:rsidRDefault="007B5A2B" w:rsidP="007B5A2B">
      <w:pPr>
        <w:rPr>
          <w:highlight w:val="yellow"/>
        </w:rPr>
      </w:pPr>
    </w:p>
    <w:p w14:paraId="524F40A2" w14:textId="77777777" w:rsidR="007B5A2B" w:rsidRPr="007B5A2B" w:rsidRDefault="007B5A2B" w:rsidP="007B5A2B">
      <w:pPr>
        <w:rPr>
          <w:rFonts w:ascii="Arial" w:hAnsi="Arial" w:cs="Arial"/>
          <w:b/>
          <w:bCs/>
          <w:sz w:val="24"/>
          <w:szCs w:val="24"/>
          <w:highlight w:val="yellow"/>
        </w:rPr>
      </w:pPr>
      <w:r w:rsidRPr="007B5A2B">
        <w:rPr>
          <w:rFonts w:ascii="Arial" w:hAnsi="Arial" w:cs="Arial"/>
          <w:b/>
          <w:bCs/>
          <w:sz w:val="24"/>
          <w:szCs w:val="24"/>
          <w:highlight w:val="yellow"/>
        </w:rPr>
        <w:t>Linear</w:t>
      </w:r>
    </w:p>
    <w:p w14:paraId="456F5F7E"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Linear interpolation or Interpolation 1-D is the process of interpolation between two points in the same dimension (SALOMON, 2006; PROYAN and KISELEV, 2010). A line is used between two neighboring samples and the appropriate point is calculated along that line according to the interval defined in the depth line (cm) as shown in the Fig. 1 - B e Fig. 2.</w:t>
      </w:r>
    </w:p>
    <w:p w14:paraId="5CAF3A0A" w14:textId="77777777" w:rsidR="007B5A2B" w:rsidRPr="007B5A2B" w:rsidRDefault="007B5A2B" w:rsidP="007B5A2B">
      <w:pPr>
        <w:keepNext/>
        <w:jc w:val="center"/>
        <w:rPr>
          <w:highlight w:val="yellow"/>
        </w:rPr>
      </w:pPr>
      <w:r w:rsidRPr="007B5A2B">
        <w:rPr>
          <w:noProof/>
          <w:highlight w:val="yellow"/>
        </w:rPr>
        <w:drawing>
          <wp:inline distT="0" distB="0" distL="0" distR="0" wp14:anchorId="3E5601E7" wp14:editId="0493DC07">
            <wp:extent cx="2533650" cy="3076575"/>
            <wp:effectExtent l="0" t="0" r="0" b="9525"/>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2533650" cy="3076575"/>
                    </a:xfrm>
                    <a:prstGeom prst="rect">
                      <a:avLst/>
                    </a:prstGeom>
                  </pic:spPr>
                </pic:pic>
              </a:graphicData>
            </a:graphic>
          </wp:inline>
        </w:drawing>
      </w:r>
    </w:p>
    <w:p w14:paraId="49528698" w14:textId="77777777" w:rsidR="007B5A2B" w:rsidRPr="007B5A2B" w:rsidRDefault="007B5A2B" w:rsidP="007B5A2B">
      <w:pPr>
        <w:pStyle w:val="Legenda"/>
        <w:jc w:val="both"/>
        <w:rPr>
          <w:rFonts w:ascii="Arial" w:hAnsi="Arial" w:cs="Arial"/>
          <w:i w:val="0"/>
          <w:iCs w:val="0"/>
          <w:color w:val="auto"/>
          <w:sz w:val="20"/>
          <w:szCs w:val="20"/>
          <w:highlight w:val="yellow"/>
        </w:rPr>
      </w:pPr>
      <w:r w:rsidRPr="007B5A2B">
        <w:rPr>
          <w:rFonts w:ascii="Arial" w:hAnsi="Arial" w:cs="Arial"/>
          <w:i w:val="0"/>
          <w:iCs w:val="0"/>
          <w:color w:val="auto"/>
          <w:sz w:val="20"/>
          <w:szCs w:val="20"/>
          <w:highlight w:val="yellow"/>
        </w:rPr>
        <w:t xml:space="preserve">Figure </w:t>
      </w:r>
      <w:r w:rsidRPr="007B5A2B">
        <w:rPr>
          <w:rFonts w:ascii="Arial" w:hAnsi="Arial" w:cs="Arial"/>
          <w:i w:val="0"/>
          <w:iCs w:val="0"/>
          <w:color w:val="auto"/>
          <w:sz w:val="20"/>
          <w:szCs w:val="20"/>
          <w:highlight w:val="yellow"/>
        </w:rPr>
        <w:fldChar w:fldCharType="begin"/>
      </w:r>
      <w:r w:rsidRPr="007B5A2B">
        <w:rPr>
          <w:rFonts w:ascii="Arial" w:hAnsi="Arial" w:cs="Arial"/>
          <w:i w:val="0"/>
          <w:iCs w:val="0"/>
          <w:color w:val="auto"/>
          <w:sz w:val="20"/>
          <w:szCs w:val="20"/>
          <w:highlight w:val="yellow"/>
        </w:rPr>
        <w:instrText xml:space="preserve"> SEQ Figure \* ARABIC </w:instrText>
      </w:r>
      <w:r w:rsidRPr="007B5A2B">
        <w:rPr>
          <w:rFonts w:ascii="Arial" w:hAnsi="Arial" w:cs="Arial"/>
          <w:i w:val="0"/>
          <w:iCs w:val="0"/>
          <w:color w:val="auto"/>
          <w:sz w:val="20"/>
          <w:szCs w:val="20"/>
          <w:highlight w:val="yellow"/>
        </w:rPr>
        <w:fldChar w:fldCharType="separate"/>
      </w:r>
      <w:r w:rsidRPr="007B5A2B">
        <w:rPr>
          <w:rFonts w:ascii="Arial" w:hAnsi="Arial" w:cs="Arial"/>
          <w:i w:val="0"/>
          <w:iCs w:val="0"/>
          <w:noProof/>
          <w:color w:val="auto"/>
          <w:sz w:val="20"/>
          <w:szCs w:val="20"/>
          <w:highlight w:val="yellow"/>
        </w:rPr>
        <w:t>2</w:t>
      </w:r>
      <w:r w:rsidRPr="007B5A2B">
        <w:rPr>
          <w:rFonts w:ascii="Arial" w:hAnsi="Arial" w:cs="Arial"/>
          <w:i w:val="0"/>
          <w:iCs w:val="0"/>
          <w:color w:val="auto"/>
          <w:sz w:val="20"/>
          <w:szCs w:val="20"/>
          <w:highlight w:val="yellow"/>
        </w:rPr>
        <w:fldChar w:fldCharType="end"/>
      </w:r>
      <w:r w:rsidRPr="007B5A2B">
        <w:rPr>
          <w:rFonts w:ascii="Arial" w:hAnsi="Arial" w:cs="Arial"/>
          <w:i w:val="0"/>
          <w:iCs w:val="0"/>
          <w:color w:val="auto"/>
          <w:sz w:val="20"/>
          <w:szCs w:val="20"/>
          <w:highlight w:val="yellow"/>
        </w:rPr>
        <w:t xml:space="preserve"> Value interpolation model using linear interpolator. Example for GRA geophysical property, site U1480, hole E, Core 1H, Section 2 (range 0cm to 6cm). The depth is measured in cm according to the shipping definitions. The geophysical properties GRA, MS, RSC, PWL, NGR, MAD and RGB have specific range and reading values (column y).</w:t>
      </w:r>
    </w:p>
    <w:p w14:paraId="7E0263CF"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Column x is defined as the value of the geophysical property, in this case it is GRA, and line y is the depth value. y1, y2, x1, x2 are original values obtained by the IODP-Expedition. The equation for calculating the interpolation value x</w:t>
      </w:r>
      <w:r w:rsidRPr="007B5A2B">
        <w:rPr>
          <w:rFonts w:ascii="Arial" w:hAnsi="Arial" w:cs="Arial"/>
          <w:sz w:val="24"/>
          <w:szCs w:val="24"/>
          <w:highlight w:val="yellow"/>
          <w:vertAlign w:val="subscript"/>
        </w:rPr>
        <w:t>i</w:t>
      </w:r>
      <w:r w:rsidRPr="007B5A2B">
        <w:rPr>
          <w:rFonts w:ascii="Arial" w:hAnsi="Arial" w:cs="Arial"/>
          <w:sz w:val="24"/>
          <w:szCs w:val="24"/>
          <w:highlight w:val="yellow"/>
        </w:rPr>
        <w:t xml:space="preserve"> at depth x</w:t>
      </w:r>
      <w:r w:rsidRPr="007B5A2B">
        <w:rPr>
          <w:rFonts w:ascii="Arial" w:hAnsi="Arial" w:cs="Arial"/>
          <w:sz w:val="24"/>
          <w:szCs w:val="24"/>
          <w:highlight w:val="yellow"/>
          <w:vertAlign w:val="subscript"/>
        </w:rPr>
        <w:t>i</w:t>
      </w:r>
      <w:r w:rsidRPr="007B5A2B">
        <w:rPr>
          <w:rFonts w:ascii="Arial" w:hAnsi="Arial" w:cs="Arial"/>
          <w:sz w:val="24"/>
          <w:szCs w:val="24"/>
          <w:highlight w:val="yellow"/>
        </w:rPr>
        <w:t xml:space="preserve"> is defined 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6499"/>
        <w:gridCol w:w="1078"/>
      </w:tblGrid>
      <w:tr w:rsidR="007B5A2B" w:rsidRPr="007B5A2B" w14:paraId="59B5560C" w14:textId="77777777" w:rsidTr="004129DA">
        <w:tc>
          <w:tcPr>
            <w:tcW w:w="988" w:type="dxa"/>
          </w:tcPr>
          <w:p w14:paraId="3CBC004C" w14:textId="77777777" w:rsidR="007B5A2B" w:rsidRPr="007B5A2B" w:rsidRDefault="007B5A2B" w:rsidP="004129DA">
            <w:pPr>
              <w:jc w:val="both"/>
              <w:rPr>
                <w:rFonts w:ascii="Arial" w:hAnsi="Arial" w:cs="Arial"/>
                <w:sz w:val="24"/>
                <w:szCs w:val="24"/>
                <w:highlight w:val="yellow"/>
              </w:rPr>
            </w:pPr>
          </w:p>
        </w:tc>
        <w:tc>
          <w:tcPr>
            <w:tcW w:w="6945" w:type="dxa"/>
            <w:vAlign w:val="center"/>
          </w:tcPr>
          <w:p w14:paraId="13644671" w14:textId="77777777" w:rsidR="007B5A2B" w:rsidRPr="007B5A2B" w:rsidRDefault="00F64D26" w:rsidP="004129DA">
            <w:pPr>
              <w:jc w:val="center"/>
              <w:rPr>
                <w:rFonts w:ascii="Arial" w:hAnsi="Arial" w:cs="Arial"/>
                <w:sz w:val="24"/>
                <w:szCs w:val="24"/>
                <w:highlight w:val="yellow"/>
              </w:rPr>
            </w:pP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x</m:t>
                  </m:r>
                </m:e>
                <m:sub>
                  <m:r>
                    <w:rPr>
                      <w:rFonts w:ascii="Cambria Math" w:hAnsi="Cambria Math" w:cs="Arial"/>
                      <w:sz w:val="24"/>
                      <w:szCs w:val="24"/>
                      <w:highlight w:val="yellow"/>
                    </w:rPr>
                    <m:t>i</m:t>
                  </m:r>
                </m:sub>
              </m:sSub>
              <m:r>
                <w:rPr>
                  <w:rFonts w:ascii="Cambria Math" w:hAnsi="Cambria Math" w:cs="Arial"/>
                  <w:sz w:val="24"/>
                  <w:szCs w:val="24"/>
                  <w:highlight w:val="yellow"/>
                </w:rPr>
                <m:t>=y1+</m:t>
              </m:r>
              <m:d>
                <m:dPr>
                  <m:ctrlPr>
                    <w:rPr>
                      <w:rFonts w:ascii="Cambria Math" w:hAnsi="Cambria Math" w:cs="Arial"/>
                      <w:i/>
                      <w:sz w:val="24"/>
                      <w:szCs w:val="24"/>
                      <w:highlight w:val="yellow"/>
                    </w:rPr>
                  </m:ctrlPr>
                </m:dPr>
                <m:e>
                  <m:sSub>
                    <m:sSubPr>
                      <m:ctrlPr>
                        <w:rPr>
                          <w:rFonts w:ascii="Cambria Math" w:hAnsi="Cambria Math" w:cs="Arial"/>
                          <w:i/>
                          <w:sz w:val="24"/>
                          <w:szCs w:val="24"/>
                          <w:highlight w:val="yellow"/>
                        </w:rPr>
                      </m:ctrlPr>
                    </m:sSubPr>
                    <m:e>
                      <m:r>
                        <w:rPr>
                          <w:rFonts w:ascii="Cambria Math" w:hAnsi="Cambria Math" w:cs="Arial"/>
                          <w:sz w:val="24"/>
                          <w:szCs w:val="24"/>
                          <w:highlight w:val="yellow"/>
                        </w:rPr>
                        <m:t>x</m:t>
                      </m:r>
                    </m:e>
                    <m:sub>
                      <m:r>
                        <w:rPr>
                          <w:rFonts w:ascii="Cambria Math" w:hAnsi="Cambria Math" w:cs="Arial"/>
                          <w:sz w:val="24"/>
                          <w:szCs w:val="24"/>
                          <w:highlight w:val="yellow"/>
                        </w:rPr>
                        <m:t>i</m:t>
                      </m:r>
                    </m:sub>
                  </m:sSub>
                  <m:r>
                    <w:rPr>
                      <w:rFonts w:ascii="Cambria Math" w:hAnsi="Cambria Math" w:cs="Arial"/>
                      <w:sz w:val="24"/>
                      <w:szCs w:val="24"/>
                      <w:highlight w:val="yellow"/>
                    </w:rPr>
                    <m:t>-x1</m:t>
                  </m:r>
                </m:e>
              </m:d>
              <m:r>
                <w:rPr>
                  <w:rFonts w:ascii="Cambria Math" w:hAnsi="Cambria Math" w:cs="Arial"/>
                  <w:sz w:val="24"/>
                  <w:szCs w:val="24"/>
                  <w:highlight w:val="yellow"/>
                </w:rPr>
                <m:t>(</m:t>
              </m:r>
              <m:f>
                <m:fPr>
                  <m:ctrlPr>
                    <w:rPr>
                      <w:rFonts w:ascii="Cambria Math" w:hAnsi="Cambria Math" w:cs="Arial"/>
                      <w:i/>
                      <w:sz w:val="24"/>
                      <w:szCs w:val="24"/>
                      <w:highlight w:val="yellow"/>
                    </w:rPr>
                  </m:ctrlPr>
                </m:fPr>
                <m:num>
                  <m:r>
                    <w:rPr>
                      <w:rFonts w:ascii="Cambria Math" w:hAnsi="Cambria Math" w:cs="Arial"/>
                      <w:sz w:val="24"/>
                      <w:szCs w:val="24"/>
                      <w:highlight w:val="yellow"/>
                    </w:rPr>
                    <m:t>y2-y1</m:t>
                  </m:r>
                </m:num>
                <m:den>
                  <m:r>
                    <w:rPr>
                      <w:rFonts w:ascii="Cambria Math" w:hAnsi="Cambria Math" w:cs="Arial"/>
                      <w:sz w:val="24"/>
                      <w:szCs w:val="24"/>
                      <w:highlight w:val="yellow"/>
                    </w:rPr>
                    <m:t>x2-x1</m:t>
                  </m:r>
                </m:den>
              </m:f>
              <m:r>
                <w:rPr>
                  <w:rFonts w:ascii="Cambria Math" w:hAnsi="Cambria Math" w:cs="Arial"/>
                  <w:sz w:val="24"/>
                  <w:szCs w:val="24"/>
                  <w:highlight w:val="yellow"/>
                </w:rPr>
                <m:t>)</m:t>
              </m:r>
            </m:oMath>
            <w:r w:rsidR="007B5A2B" w:rsidRPr="007B5A2B">
              <w:rPr>
                <w:rFonts w:ascii="Arial" w:eastAsiaTheme="minorEastAsia" w:hAnsi="Arial" w:cs="Arial"/>
                <w:sz w:val="24"/>
                <w:szCs w:val="24"/>
                <w:highlight w:val="yellow"/>
              </w:rPr>
              <w:t xml:space="preserve">, y1 &lt;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x</m:t>
                  </m:r>
                </m:e>
                <m:sub>
                  <m:r>
                    <w:rPr>
                      <w:rFonts w:ascii="Cambria Math" w:hAnsi="Cambria Math" w:cs="Arial"/>
                      <w:sz w:val="24"/>
                      <w:szCs w:val="24"/>
                      <w:highlight w:val="yellow"/>
                    </w:rPr>
                    <m:t>i</m:t>
                  </m:r>
                </m:sub>
              </m:sSub>
            </m:oMath>
            <w:r w:rsidR="007B5A2B" w:rsidRPr="007B5A2B">
              <w:rPr>
                <w:rFonts w:ascii="Arial" w:eastAsiaTheme="minorEastAsia" w:hAnsi="Arial" w:cs="Arial"/>
                <w:sz w:val="24"/>
                <w:szCs w:val="24"/>
                <w:highlight w:val="yellow"/>
              </w:rPr>
              <w:t xml:space="preserve"> &lt; y2.</w:t>
            </w:r>
          </w:p>
        </w:tc>
        <w:tc>
          <w:tcPr>
            <w:tcW w:w="1128" w:type="dxa"/>
            <w:vAlign w:val="center"/>
          </w:tcPr>
          <w:p w14:paraId="08EF26EF" w14:textId="77777777" w:rsidR="007B5A2B" w:rsidRPr="007B5A2B" w:rsidRDefault="007B5A2B" w:rsidP="004129DA">
            <w:pPr>
              <w:jc w:val="right"/>
              <w:rPr>
                <w:rFonts w:ascii="Arial" w:hAnsi="Arial" w:cs="Arial"/>
                <w:sz w:val="24"/>
                <w:szCs w:val="24"/>
                <w:highlight w:val="yellow"/>
              </w:rPr>
            </w:pPr>
            <w:r w:rsidRPr="007B5A2B">
              <w:rPr>
                <w:rFonts w:ascii="Arial" w:hAnsi="Arial" w:cs="Arial"/>
                <w:sz w:val="24"/>
                <w:szCs w:val="24"/>
                <w:highlight w:val="yellow"/>
              </w:rPr>
              <w:t>(1)</w:t>
            </w:r>
          </w:p>
        </w:tc>
      </w:tr>
    </w:tbl>
    <w:p w14:paraId="1CB2DF2E" w14:textId="77777777" w:rsidR="007B5A2B" w:rsidRPr="007B5A2B" w:rsidRDefault="007B5A2B" w:rsidP="007B5A2B">
      <w:pPr>
        <w:jc w:val="both"/>
        <w:rPr>
          <w:rFonts w:ascii="Arial" w:hAnsi="Arial" w:cs="Arial"/>
          <w:sz w:val="24"/>
          <w:szCs w:val="24"/>
          <w:highlight w:val="yellow"/>
        </w:rPr>
      </w:pPr>
    </w:p>
    <w:p w14:paraId="1528B2DE" w14:textId="77777777" w:rsidR="007B5A2B" w:rsidRPr="007B5A2B" w:rsidRDefault="007B5A2B" w:rsidP="007B5A2B">
      <w:pPr>
        <w:rPr>
          <w:rFonts w:ascii="Arial" w:hAnsi="Arial" w:cs="Arial"/>
          <w:b/>
          <w:bCs/>
          <w:sz w:val="24"/>
          <w:szCs w:val="24"/>
          <w:highlight w:val="yellow"/>
        </w:rPr>
      </w:pPr>
      <w:r w:rsidRPr="007B5A2B">
        <w:rPr>
          <w:rFonts w:ascii="Arial" w:hAnsi="Arial" w:cs="Arial"/>
          <w:b/>
          <w:bCs/>
          <w:sz w:val="24"/>
          <w:szCs w:val="24"/>
          <w:highlight w:val="yellow"/>
        </w:rPr>
        <w:t>Quadratic and Cubic</w:t>
      </w:r>
    </w:p>
    <w:p w14:paraId="5562A93E"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Quadratic interpolation and cubic interpolation are performed using polynomials of degrees 2 and 3 at different points p'</w:t>
      </w:r>
      <w:r w:rsidRPr="007B5A2B">
        <w:rPr>
          <w:rFonts w:ascii="Arial" w:hAnsi="Arial" w:cs="Arial"/>
          <w:sz w:val="24"/>
          <w:szCs w:val="24"/>
          <w:highlight w:val="yellow"/>
          <w:vertAlign w:val="subscript"/>
        </w:rPr>
        <w:t>0</w:t>
      </w:r>
      <w:r w:rsidRPr="007B5A2B">
        <w:rPr>
          <w:rFonts w:ascii="Arial" w:hAnsi="Arial" w:cs="Arial"/>
          <w:sz w:val="24"/>
          <w:szCs w:val="24"/>
          <w:highlight w:val="yellow"/>
        </w:rPr>
        <w:t>, p'</w:t>
      </w:r>
      <w:r w:rsidRPr="007B5A2B">
        <w:rPr>
          <w:rFonts w:ascii="Arial" w:hAnsi="Arial" w:cs="Arial"/>
          <w:sz w:val="24"/>
          <w:szCs w:val="24"/>
          <w:highlight w:val="yellow"/>
          <w:vertAlign w:val="subscript"/>
        </w:rPr>
        <w:t>1</w:t>
      </w:r>
      <w:r w:rsidRPr="007B5A2B">
        <w:rPr>
          <w:rFonts w:ascii="Arial" w:hAnsi="Arial" w:cs="Arial"/>
          <w:sz w:val="24"/>
          <w:szCs w:val="24"/>
          <w:highlight w:val="yellow"/>
        </w:rPr>
        <w:t>, ..., p'</w:t>
      </w:r>
      <w:r w:rsidRPr="007B5A2B">
        <w:rPr>
          <w:rFonts w:ascii="Arial" w:hAnsi="Arial" w:cs="Arial"/>
          <w:sz w:val="24"/>
          <w:szCs w:val="24"/>
          <w:highlight w:val="yellow"/>
          <w:vertAlign w:val="subscript"/>
        </w:rPr>
        <w:t>n</w:t>
      </w:r>
      <w:r w:rsidRPr="007B5A2B">
        <w:rPr>
          <w:rFonts w:ascii="Arial" w:hAnsi="Arial" w:cs="Arial"/>
          <w:sz w:val="24"/>
          <w:szCs w:val="24"/>
          <w:highlight w:val="yellow"/>
        </w:rPr>
        <w:t xml:space="preserve"> (Fig. 1 - C, D) each with polynomial function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fp</m:t>
            </m:r>
          </m:e>
          <m:sub>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p</m:t>
                </m:r>
                <m:r>
                  <w:rPr>
                    <w:rFonts w:ascii="Cambria Math" w:hAnsi="Cambria Math" w:cs="Arial"/>
                    <w:sz w:val="24"/>
                    <w:szCs w:val="24"/>
                    <w:highlight w:val="yellow"/>
                  </w:rPr>
                  <m:t>'</m:t>
                </m:r>
              </m:e>
              <m:sub>
                <m:r>
                  <w:rPr>
                    <w:rFonts w:ascii="Cambria Math" w:hAnsi="Cambria Math" w:cs="Arial"/>
                    <w:sz w:val="24"/>
                    <w:szCs w:val="24"/>
                    <w:highlight w:val="yellow"/>
                    <w:lang w:val="pt-BR"/>
                  </w:rPr>
                  <m:t>n</m:t>
                </m:r>
              </m:sub>
            </m:sSub>
          </m:sub>
        </m:sSub>
        <m:r>
          <w:rPr>
            <w:rFonts w:ascii="Cambria Math" w:hAnsi="Cambria Math" w:cs="Arial"/>
            <w:sz w:val="24"/>
            <w:szCs w:val="24"/>
            <w:highlight w:val="yellow"/>
          </w:rPr>
          <m:t xml:space="preserve"> </m:t>
        </m:r>
      </m:oMath>
      <w:r w:rsidRPr="007B5A2B">
        <w:rPr>
          <w:rFonts w:ascii="Arial" w:hAnsi="Arial" w:cs="Arial"/>
          <w:sz w:val="24"/>
          <w:szCs w:val="24"/>
          <w:highlight w:val="yellow"/>
        </w:rPr>
        <w:t>defined by (PROYAN and KISELEV, 2010; BUZZI-FERRARIS and MANENTI, 2010):</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
        <w:gridCol w:w="6757"/>
        <w:gridCol w:w="1080"/>
      </w:tblGrid>
      <w:tr w:rsidR="007B5A2B" w:rsidRPr="007B5A2B" w14:paraId="4EC576E0" w14:textId="77777777" w:rsidTr="004129DA">
        <w:trPr>
          <w:trHeight w:val="510"/>
        </w:trPr>
        <w:tc>
          <w:tcPr>
            <w:tcW w:w="704" w:type="dxa"/>
            <w:vAlign w:val="center"/>
          </w:tcPr>
          <w:p w14:paraId="45038B03" w14:textId="77777777" w:rsidR="007B5A2B" w:rsidRPr="007B5A2B" w:rsidRDefault="007B5A2B" w:rsidP="004129DA">
            <w:pPr>
              <w:jc w:val="center"/>
              <w:rPr>
                <w:rFonts w:ascii="Arial" w:eastAsiaTheme="minorEastAsia" w:hAnsi="Arial" w:cs="Arial"/>
                <w:sz w:val="24"/>
                <w:szCs w:val="24"/>
                <w:highlight w:val="yellow"/>
              </w:rPr>
            </w:pPr>
          </w:p>
        </w:tc>
        <w:tc>
          <w:tcPr>
            <w:tcW w:w="7229" w:type="dxa"/>
            <w:vAlign w:val="center"/>
          </w:tcPr>
          <w:p w14:paraId="33F8C39D" w14:textId="77777777" w:rsidR="007B5A2B" w:rsidRPr="007B5A2B" w:rsidRDefault="00F64D26" w:rsidP="004129DA">
            <w:pPr>
              <w:jc w:val="center"/>
              <w:rPr>
                <w:rFonts w:ascii="Arial" w:eastAsiaTheme="minorEastAsia" w:hAnsi="Arial" w:cs="Arial"/>
                <w:sz w:val="24"/>
                <w:szCs w:val="24"/>
                <w:highlight w:val="yellow"/>
              </w:rPr>
            </w:pP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fp</m:t>
                  </m:r>
                </m:e>
                <m:sub>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p</m:t>
                      </m:r>
                      <m:r>
                        <w:rPr>
                          <w:rFonts w:ascii="Cambria Math" w:hAnsi="Cambria Math" w:cs="Arial"/>
                          <w:sz w:val="24"/>
                          <w:szCs w:val="24"/>
                          <w:highlight w:val="yellow"/>
                        </w:rPr>
                        <m:t>'</m:t>
                      </m:r>
                    </m:e>
                    <m:sub>
                      <m:r>
                        <w:rPr>
                          <w:rFonts w:ascii="Cambria Math" w:hAnsi="Cambria Math" w:cs="Arial"/>
                          <w:sz w:val="24"/>
                          <w:szCs w:val="24"/>
                          <w:highlight w:val="yellow"/>
                          <w:lang w:val="pt-BR"/>
                        </w:rPr>
                        <m:t>n</m:t>
                      </m:r>
                    </m:sub>
                  </m:sSub>
                </m:sub>
              </m:sSub>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rPr>
                    <m:t>0</m:t>
                  </m:r>
                </m:sub>
              </m:sSub>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rPr>
                    <m:t>1</m:t>
                  </m:r>
                </m:sub>
              </m:sSub>
              <m:r>
                <w:rPr>
                  <w:rFonts w:ascii="Cambria Math" w:hAnsi="Cambria Math" w:cs="Arial"/>
                  <w:sz w:val="24"/>
                  <w:szCs w:val="24"/>
                  <w:highlight w:val="yellow"/>
                  <w:lang w:val="pt-BR"/>
                </w:rPr>
                <m:t>x</m:t>
              </m:r>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rPr>
                    <m:t>2</m:t>
                  </m:r>
                </m:sub>
              </m:sSub>
              <m:sSup>
                <m:sSupPr>
                  <m:ctrlPr>
                    <w:rPr>
                      <w:rFonts w:ascii="Cambria Math" w:hAnsi="Cambria Math" w:cs="Arial"/>
                      <w:i/>
                      <w:sz w:val="24"/>
                      <w:szCs w:val="24"/>
                      <w:highlight w:val="yellow"/>
                      <w:lang w:val="pt-BR"/>
                    </w:rPr>
                  </m:ctrlPr>
                </m:sSupPr>
                <m:e>
                  <m:r>
                    <w:rPr>
                      <w:rFonts w:ascii="Cambria Math" w:hAnsi="Cambria Math" w:cs="Arial"/>
                      <w:sz w:val="24"/>
                      <w:szCs w:val="24"/>
                      <w:highlight w:val="yellow"/>
                      <w:lang w:val="pt-BR"/>
                    </w:rPr>
                    <m:t>x</m:t>
                  </m:r>
                </m:e>
                <m:sup>
                  <m:r>
                    <w:rPr>
                      <w:rFonts w:ascii="Cambria Math" w:hAnsi="Cambria Math" w:cs="Arial"/>
                      <w:sz w:val="24"/>
                      <w:szCs w:val="24"/>
                      <w:highlight w:val="yellow"/>
                    </w:rPr>
                    <m:t>2</m:t>
                  </m:r>
                </m:sup>
              </m:sSup>
            </m:oMath>
            <w:r w:rsidR="007B5A2B" w:rsidRPr="007B5A2B">
              <w:rPr>
                <w:rFonts w:ascii="Arial" w:eastAsiaTheme="minorEastAsia" w:hAnsi="Arial" w:cs="Arial"/>
                <w:sz w:val="24"/>
                <w:szCs w:val="24"/>
                <w:highlight w:val="yellow"/>
              </w:rPr>
              <w:t>, for degrees 2</w:t>
            </w:r>
          </w:p>
        </w:tc>
        <w:tc>
          <w:tcPr>
            <w:tcW w:w="1128" w:type="dxa"/>
            <w:vAlign w:val="center"/>
          </w:tcPr>
          <w:p w14:paraId="6975297C" w14:textId="77777777" w:rsidR="007B5A2B" w:rsidRPr="007B5A2B" w:rsidRDefault="007B5A2B" w:rsidP="004129DA">
            <w:pPr>
              <w:jc w:val="right"/>
              <w:rPr>
                <w:rFonts w:ascii="Arial" w:eastAsiaTheme="minorEastAsia" w:hAnsi="Arial" w:cs="Arial"/>
                <w:sz w:val="24"/>
                <w:szCs w:val="24"/>
                <w:highlight w:val="yellow"/>
              </w:rPr>
            </w:pPr>
            <w:r w:rsidRPr="007B5A2B">
              <w:rPr>
                <w:rFonts w:ascii="Arial" w:eastAsiaTheme="minorEastAsia" w:hAnsi="Arial" w:cs="Arial"/>
                <w:sz w:val="24"/>
                <w:szCs w:val="24"/>
                <w:highlight w:val="yellow"/>
              </w:rPr>
              <w:t>(2)</w:t>
            </w:r>
          </w:p>
        </w:tc>
      </w:tr>
      <w:tr w:rsidR="007B5A2B" w:rsidRPr="007B5A2B" w14:paraId="21770158" w14:textId="77777777" w:rsidTr="004129DA">
        <w:trPr>
          <w:trHeight w:val="510"/>
        </w:trPr>
        <w:tc>
          <w:tcPr>
            <w:tcW w:w="704" w:type="dxa"/>
            <w:vAlign w:val="center"/>
          </w:tcPr>
          <w:p w14:paraId="086E60BF" w14:textId="77777777" w:rsidR="007B5A2B" w:rsidRPr="007B5A2B" w:rsidRDefault="007B5A2B" w:rsidP="004129DA">
            <w:pPr>
              <w:jc w:val="center"/>
              <w:rPr>
                <w:rFonts w:ascii="Arial" w:eastAsiaTheme="minorEastAsia" w:hAnsi="Arial" w:cs="Arial"/>
                <w:sz w:val="24"/>
                <w:szCs w:val="24"/>
                <w:highlight w:val="yellow"/>
              </w:rPr>
            </w:pPr>
          </w:p>
        </w:tc>
        <w:tc>
          <w:tcPr>
            <w:tcW w:w="7229" w:type="dxa"/>
            <w:vAlign w:val="center"/>
          </w:tcPr>
          <w:p w14:paraId="0D822C0C" w14:textId="77777777" w:rsidR="007B5A2B" w:rsidRPr="007B5A2B" w:rsidRDefault="00F64D26" w:rsidP="004129DA">
            <w:pPr>
              <w:jc w:val="center"/>
              <w:rPr>
                <w:rFonts w:ascii="Arial" w:eastAsiaTheme="minorEastAsia" w:hAnsi="Arial" w:cs="Arial"/>
                <w:sz w:val="24"/>
                <w:szCs w:val="24"/>
                <w:highlight w:val="yellow"/>
              </w:rPr>
            </w:pP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fp</m:t>
                  </m:r>
                </m:e>
                <m:sub>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p</m:t>
                      </m:r>
                      <m:r>
                        <w:rPr>
                          <w:rFonts w:ascii="Cambria Math" w:hAnsi="Cambria Math" w:cs="Arial"/>
                          <w:sz w:val="24"/>
                          <w:szCs w:val="24"/>
                          <w:highlight w:val="yellow"/>
                        </w:rPr>
                        <m:t>'</m:t>
                      </m:r>
                    </m:e>
                    <m:sub>
                      <m:r>
                        <w:rPr>
                          <w:rFonts w:ascii="Cambria Math" w:hAnsi="Cambria Math" w:cs="Arial"/>
                          <w:sz w:val="24"/>
                          <w:szCs w:val="24"/>
                          <w:highlight w:val="yellow"/>
                          <w:lang w:val="pt-BR"/>
                        </w:rPr>
                        <m:t>n</m:t>
                      </m:r>
                    </m:sub>
                  </m:sSub>
                </m:sub>
              </m:sSub>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rPr>
                    <m:t>0</m:t>
                  </m:r>
                </m:sub>
              </m:sSub>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rPr>
                    <m:t>1</m:t>
                  </m:r>
                </m:sub>
              </m:sSub>
              <m:r>
                <w:rPr>
                  <w:rFonts w:ascii="Cambria Math" w:hAnsi="Cambria Math" w:cs="Arial"/>
                  <w:sz w:val="24"/>
                  <w:szCs w:val="24"/>
                  <w:highlight w:val="yellow"/>
                  <w:lang w:val="pt-BR"/>
                </w:rPr>
                <m:t>x</m:t>
              </m:r>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rPr>
                    <m:t>2</m:t>
                  </m:r>
                </m:sub>
              </m:sSub>
              <m:sSup>
                <m:sSupPr>
                  <m:ctrlPr>
                    <w:rPr>
                      <w:rFonts w:ascii="Cambria Math" w:hAnsi="Cambria Math" w:cs="Arial"/>
                      <w:i/>
                      <w:sz w:val="24"/>
                      <w:szCs w:val="24"/>
                      <w:highlight w:val="yellow"/>
                      <w:lang w:val="pt-BR"/>
                    </w:rPr>
                  </m:ctrlPr>
                </m:sSupPr>
                <m:e>
                  <m:r>
                    <w:rPr>
                      <w:rFonts w:ascii="Cambria Math" w:hAnsi="Cambria Math" w:cs="Arial"/>
                      <w:sz w:val="24"/>
                      <w:szCs w:val="24"/>
                      <w:highlight w:val="yellow"/>
                      <w:lang w:val="pt-BR"/>
                    </w:rPr>
                    <m:t>x</m:t>
                  </m:r>
                </m:e>
                <m:sup>
                  <m:r>
                    <w:rPr>
                      <w:rFonts w:ascii="Cambria Math" w:hAnsi="Cambria Math" w:cs="Arial"/>
                      <w:sz w:val="24"/>
                      <w:szCs w:val="24"/>
                      <w:highlight w:val="yellow"/>
                    </w:rPr>
                    <m:t>2</m:t>
                  </m:r>
                </m:sup>
              </m:sSup>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rPr>
                    <m:t>3</m:t>
                  </m:r>
                </m:sub>
              </m:sSub>
              <m:sSup>
                <m:sSupPr>
                  <m:ctrlPr>
                    <w:rPr>
                      <w:rFonts w:ascii="Cambria Math" w:hAnsi="Cambria Math" w:cs="Arial"/>
                      <w:i/>
                      <w:sz w:val="24"/>
                      <w:szCs w:val="24"/>
                      <w:highlight w:val="yellow"/>
                      <w:lang w:val="pt-BR"/>
                    </w:rPr>
                  </m:ctrlPr>
                </m:sSupPr>
                <m:e>
                  <m:r>
                    <w:rPr>
                      <w:rFonts w:ascii="Cambria Math" w:hAnsi="Cambria Math" w:cs="Arial"/>
                      <w:sz w:val="24"/>
                      <w:szCs w:val="24"/>
                      <w:highlight w:val="yellow"/>
                      <w:lang w:val="pt-BR"/>
                    </w:rPr>
                    <m:t>x</m:t>
                  </m:r>
                </m:e>
                <m:sup>
                  <m:r>
                    <w:rPr>
                      <w:rFonts w:ascii="Cambria Math" w:hAnsi="Cambria Math" w:cs="Arial"/>
                      <w:sz w:val="24"/>
                      <w:szCs w:val="24"/>
                      <w:highlight w:val="yellow"/>
                    </w:rPr>
                    <m:t>3</m:t>
                  </m:r>
                </m:sup>
              </m:sSup>
            </m:oMath>
            <w:r w:rsidR="007B5A2B" w:rsidRPr="007B5A2B">
              <w:rPr>
                <w:rFonts w:ascii="Arial" w:eastAsiaTheme="minorEastAsia" w:hAnsi="Arial" w:cs="Arial"/>
                <w:sz w:val="24"/>
                <w:szCs w:val="24"/>
                <w:highlight w:val="yellow"/>
              </w:rPr>
              <w:t>, for degrees 3</w:t>
            </w:r>
          </w:p>
        </w:tc>
        <w:tc>
          <w:tcPr>
            <w:tcW w:w="1128" w:type="dxa"/>
            <w:vAlign w:val="center"/>
          </w:tcPr>
          <w:p w14:paraId="55E085BA" w14:textId="77777777" w:rsidR="007B5A2B" w:rsidRPr="007B5A2B" w:rsidRDefault="007B5A2B" w:rsidP="004129DA">
            <w:pPr>
              <w:jc w:val="right"/>
              <w:rPr>
                <w:rFonts w:ascii="Arial" w:eastAsiaTheme="minorEastAsia" w:hAnsi="Arial" w:cs="Arial"/>
                <w:sz w:val="24"/>
                <w:szCs w:val="24"/>
                <w:highlight w:val="yellow"/>
              </w:rPr>
            </w:pPr>
            <w:r w:rsidRPr="007B5A2B">
              <w:rPr>
                <w:rFonts w:ascii="Arial" w:eastAsiaTheme="minorEastAsia" w:hAnsi="Arial" w:cs="Arial"/>
                <w:sz w:val="24"/>
                <w:szCs w:val="24"/>
                <w:highlight w:val="yellow"/>
              </w:rPr>
              <w:t>(3)</w:t>
            </w:r>
          </w:p>
        </w:tc>
      </w:tr>
    </w:tbl>
    <w:p w14:paraId="6D7B5F76" w14:textId="77777777" w:rsidR="007B5A2B" w:rsidRPr="007B5A2B" w:rsidRDefault="007B5A2B" w:rsidP="007B5A2B">
      <w:pPr>
        <w:jc w:val="both"/>
        <w:rPr>
          <w:rFonts w:ascii="Arial" w:eastAsiaTheme="minorEastAsia" w:hAnsi="Arial" w:cs="Arial"/>
          <w:sz w:val="24"/>
          <w:szCs w:val="24"/>
          <w:highlight w:val="yellow"/>
        </w:rPr>
      </w:pPr>
    </w:p>
    <w:p w14:paraId="310A318C"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 xml:space="preserve">Where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rPr>
              <m:t>0</m:t>
            </m:r>
          </m:sub>
        </m:sSub>
      </m:oMath>
      <w:r w:rsidRPr="007B5A2B">
        <w:rPr>
          <w:rFonts w:ascii="Arial" w:eastAsiaTheme="minorEastAsia" w:hAnsi="Arial" w:cs="Arial"/>
          <w:sz w:val="24"/>
          <w:szCs w:val="24"/>
          <w:highlight w:val="yellow"/>
        </w:rPr>
        <w:t xml:space="preserve">,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rPr>
              <m:t>1</m:t>
            </m:r>
          </m:sub>
        </m:sSub>
      </m:oMath>
      <w:r w:rsidRPr="007B5A2B">
        <w:rPr>
          <w:rFonts w:ascii="Arial" w:eastAsiaTheme="minorEastAsia" w:hAnsi="Arial" w:cs="Arial"/>
          <w:sz w:val="24"/>
          <w:szCs w:val="24"/>
          <w:highlight w:val="yellow"/>
        </w:rPr>
        <w:t xml:space="preserve">,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rPr>
              <m:t>2</m:t>
            </m:r>
          </m:sub>
        </m:sSub>
      </m:oMath>
      <w:r w:rsidRPr="007B5A2B">
        <w:rPr>
          <w:rFonts w:ascii="Arial" w:eastAsiaTheme="minorEastAsia" w:hAnsi="Arial" w:cs="Arial"/>
          <w:sz w:val="24"/>
          <w:szCs w:val="24"/>
          <w:highlight w:val="yellow"/>
        </w:rPr>
        <w:t xml:space="preserve"> and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rPr>
              <m:t>3</m:t>
            </m:r>
          </m:sub>
        </m:sSub>
      </m:oMath>
      <w:r w:rsidRPr="007B5A2B">
        <w:rPr>
          <w:rFonts w:ascii="Arial" w:eastAsiaTheme="minorEastAsia" w:hAnsi="Arial" w:cs="Arial"/>
          <w:sz w:val="24"/>
          <w:szCs w:val="24"/>
          <w:highlight w:val="yellow"/>
        </w:rPr>
        <w:t xml:space="preserve"> </w:t>
      </w:r>
      <w:r w:rsidRPr="007B5A2B">
        <w:rPr>
          <w:rFonts w:ascii="Arial" w:hAnsi="Arial" w:cs="Arial"/>
          <w:sz w:val="24"/>
          <w:szCs w:val="24"/>
          <w:highlight w:val="yellow"/>
        </w:rPr>
        <w:t>are the pairs of coefficients to be calculated, in this case, depth and value of the geophysical property with interpolation flow from the smallest to the largest in relation to the reading value of the geophysical property and the depth, and with quantity reading values of the geophysical property greater than two units per core and section.</w:t>
      </w:r>
    </w:p>
    <w:p w14:paraId="6F1B8F1D"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 xml:space="preserve">The list of original points (geophysical properties) are organized in a matrix where each ready (matrix line with three point interpolation (for </w:t>
      </w:r>
      <w:r w:rsidRPr="007B5A2B">
        <w:rPr>
          <w:rFonts w:ascii="Arial" w:eastAsiaTheme="minorEastAsia" w:hAnsi="Arial" w:cs="Arial"/>
          <w:sz w:val="24"/>
          <w:szCs w:val="24"/>
          <w:highlight w:val="yellow"/>
        </w:rPr>
        <w:t>degrees 2</w:t>
      </w:r>
      <w:r w:rsidRPr="007B5A2B">
        <w:rPr>
          <w:rFonts w:ascii="Arial" w:hAnsi="Arial" w:cs="Arial"/>
          <w:sz w:val="24"/>
          <w:szCs w:val="24"/>
          <w:highlight w:val="yellow"/>
        </w:rPr>
        <w:t xml:space="preserve">) and four point interpolation (for </w:t>
      </w:r>
      <w:r w:rsidRPr="007B5A2B">
        <w:rPr>
          <w:rFonts w:ascii="Arial" w:eastAsiaTheme="minorEastAsia" w:hAnsi="Arial" w:cs="Arial"/>
          <w:sz w:val="24"/>
          <w:szCs w:val="24"/>
          <w:highlight w:val="yellow"/>
        </w:rPr>
        <w:t>degrees 3</w:t>
      </w:r>
      <w:r w:rsidRPr="007B5A2B">
        <w:rPr>
          <w:rFonts w:ascii="Arial" w:hAnsi="Arial" w:cs="Arial"/>
          <w:sz w:val="24"/>
          <w:szCs w:val="24"/>
          <w:highlight w:val="yellow"/>
        </w:rPr>
        <w:t xml:space="preserve">)) represents the calculation of the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fp</m:t>
            </m:r>
          </m:e>
          <m:sub>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p</m:t>
                </m:r>
                <m:r>
                  <w:rPr>
                    <w:rFonts w:ascii="Cambria Math" w:hAnsi="Cambria Math" w:cs="Arial"/>
                    <w:sz w:val="24"/>
                    <w:szCs w:val="24"/>
                    <w:highlight w:val="yellow"/>
                  </w:rPr>
                  <m:t>'</m:t>
                </m:r>
              </m:e>
              <m:sub>
                <m:r>
                  <w:rPr>
                    <w:rFonts w:ascii="Cambria Math" w:hAnsi="Cambria Math" w:cs="Arial"/>
                    <w:sz w:val="24"/>
                    <w:szCs w:val="24"/>
                    <w:highlight w:val="yellow"/>
                    <w:lang w:val="pt-BR"/>
                  </w:rPr>
                  <m:t>n</m:t>
                </m:r>
              </m:sub>
            </m:sSub>
          </m:sub>
        </m:sSub>
      </m:oMath>
      <w:r w:rsidRPr="007B5A2B">
        <w:rPr>
          <w:rFonts w:ascii="Arial" w:hAnsi="Arial" w:cs="Arial"/>
          <w:sz w:val="24"/>
          <w:szCs w:val="24"/>
          <w:highlight w:val="yellow"/>
        </w:rPr>
        <w:t xml:space="preserve"> function resulting in a matrix of non-zero determinant and admitting a single result.</w:t>
      </w:r>
    </w:p>
    <w:p w14:paraId="0F4E41C6" w14:textId="77777777" w:rsidR="007B5A2B" w:rsidRPr="007B5A2B" w:rsidRDefault="007B5A2B" w:rsidP="007B5A2B">
      <w:pPr>
        <w:rPr>
          <w:rFonts w:ascii="Arial" w:hAnsi="Arial" w:cs="Arial"/>
          <w:sz w:val="24"/>
          <w:szCs w:val="24"/>
          <w:highlight w:val="yellow"/>
        </w:rPr>
      </w:pPr>
    </w:p>
    <w:p w14:paraId="483E14AF" w14:textId="77777777" w:rsidR="007B5A2B" w:rsidRPr="007B5A2B" w:rsidRDefault="007B5A2B" w:rsidP="007B5A2B">
      <w:pPr>
        <w:rPr>
          <w:rFonts w:ascii="Arial" w:hAnsi="Arial" w:cs="Arial"/>
          <w:b/>
          <w:bCs/>
          <w:sz w:val="24"/>
          <w:szCs w:val="24"/>
          <w:highlight w:val="yellow"/>
        </w:rPr>
      </w:pPr>
      <w:r w:rsidRPr="007B5A2B">
        <w:rPr>
          <w:rFonts w:ascii="Arial" w:hAnsi="Arial" w:cs="Arial"/>
          <w:b/>
          <w:bCs/>
          <w:sz w:val="24"/>
          <w:szCs w:val="24"/>
          <w:highlight w:val="yellow"/>
        </w:rPr>
        <w:t>Spline</w:t>
      </w:r>
    </w:p>
    <w:p w14:paraId="10AC498E"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 xml:space="preserve">Spline interpolator is composed of a set of polynomial functions that are connected by certain nodes in certain sections of a curve defining that at each point of interpolation two polynomials connect and their first derivatives must have the same value as all derivatives (K- 1) must be continuous (SALOMON, 2006; </w:t>
      </w:r>
      <w:r w:rsidRPr="007B5A2B">
        <w:rPr>
          <w:rFonts w:ascii="Arial" w:hAnsi="Arial" w:cs="Arial"/>
          <w:sz w:val="24"/>
          <w:szCs w:val="24"/>
          <w:highlight w:val="yellow"/>
        </w:rPr>
        <w:lastRenderedPageBreak/>
        <w:t>LYCHE and MØRKEN, 2018). Spline acts in the processing of curves and smoothing being related to its data set (points) and its functions (formulas).</w:t>
      </w:r>
    </w:p>
    <w:p w14:paraId="3C8E871B"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The interpolator is classified according to the combination of the type of degree (K) of the polynomials present, its complexity in the analysis of the combination of points and smoothing of the nodes or the curve in the interpolated section, with the cubic spline being the most used. In this article, combinations of the spline in the degree of the polynomial were used (K - 1, 2 ≤ K ≤ 5).</w:t>
      </w:r>
    </w:p>
    <w:p w14:paraId="42E1EB54"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Spline degree 1 or Spline Linear consists of several linear polynomials (Sp</w:t>
      </w:r>
      <w:r w:rsidRPr="007B5A2B">
        <w:rPr>
          <w:rFonts w:ascii="Arial" w:hAnsi="Arial" w:cs="Arial"/>
          <w:sz w:val="24"/>
          <w:szCs w:val="24"/>
          <w:highlight w:val="yellow"/>
          <w:vertAlign w:val="subscript"/>
        </w:rPr>
        <w:t>(x)</w:t>
      </w:r>
      <w:r w:rsidRPr="007B5A2B">
        <w:rPr>
          <w:rFonts w:ascii="Arial" w:hAnsi="Arial" w:cs="Arial"/>
          <w:sz w:val="24"/>
          <w:szCs w:val="24"/>
          <w:highlight w:val="yellow"/>
        </w:rPr>
        <w:t>) joined in order to achieve continuity between the original points and the interpolated points. Fig. 1 - E and Fig 3 represents visual analysis in the application of the grade 1 spline and Eq. 4 describes how the operation is performed.</w:t>
      </w:r>
    </w:p>
    <w:p w14:paraId="700DCB28" w14:textId="77777777" w:rsidR="007B5A2B" w:rsidRPr="007B5A2B" w:rsidRDefault="007B5A2B" w:rsidP="007B5A2B">
      <w:pPr>
        <w:jc w:val="both"/>
        <w:rPr>
          <w:rFonts w:ascii="Arial" w:hAnsi="Arial" w:cs="Arial"/>
          <w:highlight w:val="yellow"/>
        </w:rPr>
      </w:pPr>
    </w:p>
    <w:p w14:paraId="5C37AEF9" w14:textId="77777777" w:rsidR="007B5A2B" w:rsidRPr="007B5A2B" w:rsidRDefault="007B5A2B" w:rsidP="007B5A2B">
      <w:pPr>
        <w:keepNext/>
        <w:jc w:val="center"/>
        <w:rPr>
          <w:highlight w:val="yellow"/>
        </w:rPr>
      </w:pPr>
      <w:r w:rsidRPr="007B5A2B">
        <w:rPr>
          <w:noProof/>
          <w:highlight w:val="yellow"/>
        </w:rPr>
        <w:lastRenderedPageBreak/>
        <w:drawing>
          <wp:inline distT="0" distB="0" distL="0" distR="0" wp14:anchorId="376CBB9B" wp14:editId="6165F296">
            <wp:extent cx="2609850" cy="4648200"/>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609850" cy="4648200"/>
                    </a:xfrm>
                    <a:prstGeom prst="rect">
                      <a:avLst/>
                    </a:prstGeom>
                  </pic:spPr>
                </pic:pic>
              </a:graphicData>
            </a:graphic>
          </wp:inline>
        </w:drawing>
      </w:r>
    </w:p>
    <w:p w14:paraId="5F406098" w14:textId="77777777" w:rsidR="007B5A2B" w:rsidRPr="007B5A2B" w:rsidRDefault="007B5A2B" w:rsidP="007B5A2B">
      <w:pPr>
        <w:pStyle w:val="Legenda"/>
        <w:jc w:val="both"/>
        <w:rPr>
          <w:rFonts w:ascii="Arial" w:hAnsi="Arial" w:cs="Arial"/>
          <w:i w:val="0"/>
          <w:iCs w:val="0"/>
          <w:color w:val="auto"/>
          <w:sz w:val="20"/>
          <w:szCs w:val="20"/>
          <w:highlight w:val="yellow"/>
        </w:rPr>
      </w:pPr>
      <w:r w:rsidRPr="007B5A2B">
        <w:rPr>
          <w:rFonts w:ascii="Arial" w:hAnsi="Arial" w:cs="Arial"/>
          <w:i w:val="0"/>
          <w:iCs w:val="0"/>
          <w:color w:val="auto"/>
          <w:sz w:val="20"/>
          <w:szCs w:val="20"/>
          <w:highlight w:val="yellow"/>
        </w:rPr>
        <w:t xml:space="preserve">Figure </w:t>
      </w:r>
      <w:r w:rsidRPr="007B5A2B">
        <w:rPr>
          <w:rFonts w:ascii="Arial" w:hAnsi="Arial" w:cs="Arial"/>
          <w:i w:val="0"/>
          <w:iCs w:val="0"/>
          <w:color w:val="auto"/>
          <w:sz w:val="20"/>
          <w:szCs w:val="20"/>
          <w:highlight w:val="yellow"/>
        </w:rPr>
        <w:fldChar w:fldCharType="begin"/>
      </w:r>
      <w:r w:rsidRPr="007B5A2B">
        <w:rPr>
          <w:rFonts w:ascii="Arial" w:hAnsi="Arial" w:cs="Arial"/>
          <w:i w:val="0"/>
          <w:iCs w:val="0"/>
          <w:color w:val="auto"/>
          <w:sz w:val="20"/>
          <w:szCs w:val="20"/>
          <w:highlight w:val="yellow"/>
        </w:rPr>
        <w:instrText xml:space="preserve"> SEQ Figure \* ARABIC </w:instrText>
      </w:r>
      <w:r w:rsidRPr="007B5A2B">
        <w:rPr>
          <w:rFonts w:ascii="Arial" w:hAnsi="Arial" w:cs="Arial"/>
          <w:i w:val="0"/>
          <w:iCs w:val="0"/>
          <w:color w:val="auto"/>
          <w:sz w:val="20"/>
          <w:szCs w:val="20"/>
          <w:highlight w:val="yellow"/>
        </w:rPr>
        <w:fldChar w:fldCharType="separate"/>
      </w:r>
      <w:r w:rsidRPr="007B5A2B">
        <w:rPr>
          <w:rFonts w:ascii="Arial" w:hAnsi="Arial" w:cs="Arial"/>
          <w:i w:val="0"/>
          <w:iCs w:val="0"/>
          <w:noProof/>
          <w:color w:val="auto"/>
          <w:sz w:val="20"/>
          <w:szCs w:val="20"/>
          <w:highlight w:val="yellow"/>
        </w:rPr>
        <w:t>3</w:t>
      </w:r>
      <w:r w:rsidRPr="007B5A2B">
        <w:rPr>
          <w:rFonts w:ascii="Arial" w:hAnsi="Arial" w:cs="Arial"/>
          <w:i w:val="0"/>
          <w:iCs w:val="0"/>
          <w:color w:val="auto"/>
          <w:sz w:val="20"/>
          <w:szCs w:val="20"/>
          <w:highlight w:val="yellow"/>
        </w:rPr>
        <w:fldChar w:fldCharType="end"/>
      </w:r>
      <w:r w:rsidRPr="007B5A2B">
        <w:rPr>
          <w:rFonts w:ascii="Arial" w:hAnsi="Arial" w:cs="Arial"/>
          <w:i w:val="0"/>
          <w:iCs w:val="0"/>
          <w:color w:val="auto"/>
          <w:sz w:val="20"/>
          <w:szCs w:val="20"/>
          <w:highlight w:val="yellow"/>
        </w:rPr>
        <w:t xml:space="preserve"> Value interpolation model using Spline degree 1 interpolator. Example for GRA geophysical property, site U1480, hole E, Core 1H, Section 2 (range 2.5 cm to 23.5 cm). The p</w:t>
      </w:r>
      <w:r w:rsidRPr="007B5A2B">
        <w:rPr>
          <w:rFonts w:ascii="Arial" w:hAnsi="Arial" w:cs="Arial"/>
          <w:i w:val="0"/>
          <w:iCs w:val="0"/>
          <w:color w:val="auto"/>
          <w:sz w:val="20"/>
          <w:szCs w:val="20"/>
          <w:highlight w:val="yellow"/>
          <w:vertAlign w:val="subscript"/>
        </w:rPr>
        <w:t>i</w:t>
      </w:r>
      <w:r w:rsidRPr="007B5A2B">
        <w:rPr>
          <w:rFonts w:ascii="Arial" w:hAnsi="Arial" w:cs="Arial"/>
          <w:i w:val="0"/>
          <w:iCs w:val="0"/>
          <w:color w:val="auto"/>
          <w:sz w:val="20"/>
          <w:szCs w:val="20"/>
          <w:highlight w:val="yellow"/>
        </w:rPr>
        <w:t xml:space="preserve"> (0 to 8) points are original values of the property reading on the expedition. The p'</w:t>
      </w:r>
      <w:r w:rsidRPr="007B5A2B">
        <w:rPr>
          <w:rFonts w:ascii="Arial" w:hAnsi="Arial" w:cs="Arial"/>
          <w:i w:val="0"/>
          <w:iCs w:val="0"/>
          <w:color w:val="auto"/>
          <w:sz w:val="20"/>
          <w:szCs w:val="20"/>
          <w:highlight w:val="yellow"/>
          <w:vertAlign w:val="subscript"/>
        </w:rPr>
        <w:t>i</w:t>
      </w:r>
      <w:r w:rsidRPr="007B5A2B">
        <w:rPr>
          <w:rFonts w:ascii="Arial" w:hAnsi="Arial" w:cs="Arial"/>
          <w:i w:val="0"/>
          <w:iCs w:val="0"/>
          <w:color w:val="auto"/>
          <w:sz w:val="20"/>
          <w:szCs w:val="20"/>
          <w:highlight w:val="yellow"/>
        </w:rPr>
        <w:t xml:space="preserve"> (0 to 1) points are values to be interpolated according to the defined depth interval setting. Sp</w:t>
      </w:r>
      <w:r w:rsidRPr="007B5A2B">
        <w:rPr>
          <w:rFonts w:ascii="Arial" w:hAnsi="Arial" w:cs="Arial"/>
          <w:i w:val="0"/>
          <w:iCs w:val="0"/>
          <w:color w:val="auto"/>
          <w:sz w:val="20"/>
          <w:szCs w:val="20"/>
          <w:highlight w:val="yellow"/>
          <w:vertAlign w:val="subscript"/>
        </w:rPr>
        <w:t>i</w:t>
      </w:r>
      <w:r w:rsidRPr="007B5A2B">
        <w:rPr>
          <w:rFonts w:ascii="Arial" w:hAnsi="Arial" w:cs="Arial"/>
          <w:i w:val="0"/>
          <w:iCs w:val="0"/>
          <w:color w:val="auto"/>
          <w:sz w:val="20"/>
          <w:szCs w:val="20"/>
          <w:highlight w:val="yellow"/>
        </w:rPr>
        <w:t xml:space="preserve"> and Sp'</w:t>
      </w:r>
      <w:r w:rsidRPr="007B5A2B">
        <w:rPr>
          <w:rFonts w:ascii="Arial" w:hAnsi="Arial" w:cs="Arial"/>
          <w:i w:val="0"/>
          <w:iCs w:val="0"/>
          <w:color w:val="auto"/>
          <w:sz w:val="20"/>
          <w:szCs w:val="20"/>
          <w:highlight w:val="yellow"/>
          <w:vertAlign w:val="subscript"/>
        </w:rPr>
        <w:t>i</w:t>
      </w:r>
      <w:r w:rsidRPr="007B5A2B">
        <w:rPr>
          <w:rFonts w:ascii="Arial" w:hAnsi="Arial" w:cs="Arial"/>
          <w:i w:val="0"/>
          <w:iCs w:val="0"/>
          <w:color w:val="auto"/>
          <w:sz w:val="20"/>
          <w:szCs w:val="20"/>
          <w:highlight w:val="yellow"/>
        </w:rPr>
        <w:t xml:space="preserve"> are segments between the original points and points calculated according to the quantity and degree of polynomials using, resulting in the shape of the connection (line or curve).</w:t>
      </w:r>
    </w:p>
    <w:p w14:paraId="43C694C4" w14:textId="77777777" w:rsidR="007B5A2B" w:rsidRPr="007B5A2B" w:rsidRDefault="007B5A2B" w:rsidP="007B5A2B">
      <w:pPr>
        <w:jc w:val="both"/>
        <w:rPr>
          <w:rFonts w:ascii="Arial" w:hAnsi="Arial" w:cs="Arial"/>
          <w:highlight w:val="yellow"/>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6501"/>
        <w:gridCol w:w="1078"/>
      </w:tblGrid>
      <w:tr w:rsidR="007B5A2B" w:rsidRPr="007B5A2B" w14:paraId="33EDF711" w14:textId="77777777" w:rsidTr="004129DA">
        <w:tc>
          <w:tcPr>
            <w:tcW w:w="988" w:type="dxa"/>
            <w:vAlign w:val="center"/>
          </w:tcPr>
          <w:p w14:paraId="3445EC1C" w14:textId="77777777" w:rsidR="007B5A2B" w:rsidRPr="007B5A2B" w:rsidRDefault="007B5A2B" w:rsidP="004129DA">
            <w:pPr>
              <w:jc w:val="center"/>
              <w:rPr>
                <w:rFonts w:ascii="Arial" w:hAnsi="Arial" w:cs="Arial"/>
                <w:sz w:val="24"/>
                <w:szCs w:val="24"/>
                <w:highlight w:val="yellow"/>
              </w:rPr>
            </w:pPr>
          </w:p>
        </w:tc>
        <w:tc>
          <w:tcPr>
            <w:tcW w:w="6945" w:type="dxa"/>
            <w:vAlign w:val="center"/>
          </w:tcPr>
          <w:p w14:paraId="797FBDE4" w14:textId="77777777" w:rsidR="007B5A2B" w:rsidRPr="007B5A2B" w:rsidRDefault="007B5A2B" w:rsidP="004129DA">
            <w:pPr>
              <w:jc w:val="center"/>
              <w:rPr>
                <w:rFonts w:ascii="Arial" w:hAnsi="Arial" w:cs="Arial"/>
                <w:sz w:val="24"/>
                <w:szCs w:val="24"/>
                <w:highlight w:val="yellow"/>
              </w:rPr>
            </w:pPr>
            <w:r w:rsidRPr="007B5A2B">
              <w:rPr>
                <w:rFonts w:ascii="Arial" w:hAnsi="Arial" w:cs="Arial"/>
                <w:sz w:val="24"/>
                <w:szCs w:val="24"/>
                <w:highlight w:val="yellow"/>
              </w:rPr>
              <w:t>Sp’</w:t>
            </w:r>
            <w:r w:rsidRPr="007B5A2B">
              <w:rPr>
                <w:rFonts w:ascii="Arial" w:hAnsi="Arial" w:cs="Arial"/>
                <w:sz w:val="24"/>
                <w:szCs w:val="24"/>
                <w:highlight w:val="yellow"/>
                <w:vertAlign w:val="subscript"/>
              </w:rPr>
              <w:t>(x)</w:t>
            </w:r>
            <w:r w:rsidRPr="007B5A2B">
              <w:rPr>
                <w:rFonts w:ascii="Arial" w:hAnsi="Arial" w:cs="Arial"/>
                <w:sz w:val="24"/>
                <w:szCs w:val="24"/>
                <w:highlight w:val="yellow"/>
              </w:rPr>
              <w:t xml:space="preserve"> =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y</m:t>
                  </m:r>
                </m:e>
                <m:sub>
                  <m:r>
                    <w:rPr>
                      <w:rFonts w:ascii="Cambria Math" w:hAnsi="Cambria Math" w:cs="Arial"/>
                      <w:sz w:val="24"/>
                      <w:szCs w:val="24"/>
                      <w:highlight w:val="yellow"/>
                    </w:rPr>
                    <m:t>i</m:t>
                  </m:r>
                </m:sub>
              </m:sSub>
              <m:r>
                <w:rPr>
                  <w:rFonts w:ascii="Cambria Math" w:hAnsi="Cambria Math" w:cs="Arial"/>
                  <w:sz w:val="24"/>
                  <w:szCs w:val="24"/>
                  <w:highlight w:val="yellow"/>
                </w:rPr>
                <m:t xml:space="preserve">+ </m:t>
              </m:r>
              <m:sSub>
                <m:sSubPr>
                  <m:ctrlPr>
                    <w:rPr>
                      <w:rFonts w:ascii="Cambria Math" w:hAnsi="Cambria Math" w:cs="Arial"/>
                      <w:i/>
                      <w:sz w:val="24"/>
                      <w:szCs w:val="24"/>
                      <w:highlight w:val="yellow"/>
                    </w:rPr>
                  </m:ctrlPr>
                </m:sSubPr>
                <m:e>
                  <m:r>
                    <w:rPr>
                      <w:rFonts w:ascii="Cambria Math" w:hAnsi="Cambria Math" w:cs="Arial"/>
                      <w:sz w:val="24"/>
                      <w:szCs w:val="24"/>
                      <w:highlight w:val="yellow"/>
                    </w:rPr>
                    <m:t>m</m:t>
                  </m:r>
                </m:e>
                <m:sub>
                  <m:r>
                    <w:rPr>
                      <w:rFonts w:ascii="Cambria Math" w:hAnsi="Cambria Math" w:cs="Arial"/>
                      <w:sz w:val="24"/>
                      <w:szCs w:val="24"/>
                      <w:highlight w:val="yellow"/>
                    </w:rPr>
                    <m:t>i</m:t>
                  </m:r>
                </m:sub>
              </m:sSub>
              <m:d>
                <m:dPr>
                  <m:ctrlPr>
                    <w:rPr>
                      <w:rFonts w:ascii="Cambria Math" w:hAnsi="Cambria Math" w:cs="Arial"/>
                      <w:i/>
                      <w:sz w:val="24"/>
                      <w:szCs w:val="24"/>
                      <w:highlight w:val="yellow"/>
                    </w:rPr>
                  </m:ctrlPr>
                </m:dPr>
                <m:e>
                  <m:r>
                    <w:rPr>
                      <w:rFonts w:ascii="Cambria Math" w:hAnsi="Cambria Math" w:cs="Arial"/>
                      <w:sz w:val="24"/>
                      <w:szCs w:val="24"/>
                      <w:highlight w:val="yellow"/>
                    </w:rPr>
                    <m:t xml:space="preserve">x- </m:t>
                  </m:r>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i</m:t>
                      </m:r>
                    </m:sub>
                  </m:sSub>
                </m:e>
              </m:d>
              <m:r>
                <w:rPr>
                  <w:rFonts w:ascii="Cambria Math" w:hAnsi="Cambria Math" w:cs="Arial"/>
                  <w:sz w:val="24"/>
                  <w:szCs w:val="24"/>
                  <w:highlight w:val="yellow"/>
                </w:rPr>
                <m:t xml:space="preserve">= </m:t>
              </m:r>
              <m:sSub>
                <m:sSubPr>
                  <m:ctrlPr>
                    <w:rPr>
                      <w:rFonts w:ascii="Cambria Math" w:hAnsi="Cambria Math" w:cs="Arial"/>
                      <w:i/>
                      <w:sz w:val="24"/>
                      <w:szCs w:val="24"/>
                      <w:highlight w:val="yellow"/>
                    </w:rPr>
                  </m:ctrlPr>
                </m:sSubPr>
                <m:e>
                  <m:r>
                    <w:rPr>
                      <w:rFonts w:ascii="Cambria Math" w:hAnsi="Cambria Math" w:cs="Arial"/>
                      <w:sz w:val="24"/>
                      <w:szCs w:val="24"/>
                      <w:highlight w:val="yellow"/>
                    </w:rPr>
                    <m:t>y</m:t>
                  </m:r>
                </m:e>
                <m:sub>
                  <m:r>
                    <w:rPr>
                      <w:rFonts w:ascii="Cambria Math" w:hAnsi="Cambria Math" w:cs="Arial"/>
                      <w:sz w:val="24"/>
                      <w:szCs w:val="24"/>
                      <w:highlight w:val="yellow"/>
                    </w:rPr>
                    <m:t>i</m:t>
                  </m:r>
                </m:sub>
              </m:sSub>
              <m:r>
                <w:rPr>
                  <w:rFonts w:ascii="Cambria Math" w:hAnsi="Cambria Math" w:cs="Arial"/>
                  <w:sz w:val="24"/>
                  <w:szCs w:val="24"/>
                  <w:highlight w:val="yellow"/>
                </w:rPr>
                <m:t>+</m:t>
              </m:r>
              <m:f>
                <m:fPr>
                  <m:ctrlPr>
                    <w:rPr>
                      <w:rFonts w:ascii="Cambria Math" w:hAnsi="Cambria Math" w:cs="Arial"/>
                      <w:i/>
                      <w:sz w:val="24"/>
                      <w:szCs w:val="24"/>
                      <w:highlight w:val="yellow"/>
                    </w:rPr>
                  </m:ctrlPr>
                </m:fPr>
                <m:num>
                  <m:sSub>
                    <m:sSubPr>
                      <m:ctrlPr>
                        <w:rPr>
                          <w:rFonts w:ascii="Cambria Math" w:hAnsi="Cambria Math" w:cs="Arial"/>
                          <w:i/>
                          <w:sz w:val="24"/>
                          <w:szCs w:val="24"/>
                          <w:highlight w:val="yellow"/>
                        </w:rPr>
                      </m:ctrlPr>
                    </m:sSubPr>
                    <m:e>
                      <m:r>
                        <w:rPr>
                          <w:rFonts w:ascii="Cambria Math" w:hAnsi="Cambria Math" w:cs="Arial"/>
                          <w:sz w:val="24"/>
                          <w:szCs w:val="24"/>
                          <w:highlight w:val="yellow"/>
                        </w:rPr>
                        <m:t>y</m:t>
                      </m:r>
                    </m:e>
                    <m:sub>
                      <m:r>
                        <w:rPr>
                          <w:rFonts w:ascii="Cambria Math" w:hAnsi="Cambria Math" w:cs="Arial"/>
                          <w:sz w:val="24"/>
                          <w:szCs w:val="24"/>
                          <w:highlight w:val="yellow"/>
                        </w:rPr>
                        <m:t>i</m:t>
                      </m:r>
                    </m:sub>
                  </m:sSub>
                  <m:r>
                    <w:rPr>
                      <w:rFonts w:ascii="Cambria Math" w:hAnsi="Cambria Math" w:cs="Arial"/>
                      <w:sz w:val="24"/>
                      <w:szCs w:val="24"/>
                      <w:highlight w:val="yellow"/>
                    </w:rPr>
                    <m:t xml:space="preserve">+1- </m:t>
                  </m:r>
                  <m:sSub>
                    <m:sSubPr>
                      <m:ctrlPr>
                        <w:rPr>
                          <w:rFonts w:ascii="Cambria Math" w:hAnsi="Cambria Math" w:cs="Arial"/>
                          <w:i/>
                          <w:sz w:val="24"/>
                          <w:szCs w:val="24"/>
                          <w:highlight w:val="yellow"/>
                        </w:rPr>
                      </m:ctrlPr>
                    </m:sSubPr>
                    <m:e>
                      <m:r>
                        <w:rPr>
                          <w:rFonts w:ascii="Cambria Math" w:hAnsi="Cambria Math" w:cs="Arial"/>
                          <w:sz w:val="24"/>
                          <w:szCs w:val="24"/>
                          <w:highlight w:val="yellow"/>
                        </w:rPr>
                        <m:t>y</m:t>
                      </m:r>
                    </m:e>
                    <m:sub>
                      <m:r>
                        <w:rPr>
                          <w:rFonts w:ascii="Cambria Math" w:hAnsi="Cambria Math" w:cs="Arial"/>
                          <w:sz w:val="24"/>
                          <w:szCs w:val="24"/>
                          <w:highlight w:val="yellow"/>
                        </w:rPr>
                        <m:t>i</m:t>
                      </m:r>
                    </m:sub>
                  </m:sSub>
                </m:num>
                <m:den>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i</m:t>
                      </m:r>
                    </m:sub>
                  </m:sSub>
                  <m:r>
                    <w:rPr>
                      <w:rFonts w:ascii="Cambria Math" w:hAnsi="Cambria Math" w:cs="Arial"/>
                      <w:sz w:val="24"/>
                      <w:szCs w:val="24"/>
                      <w:highlight w:val="yellow"/>
                    </w:rPr>
                    <m:t xml:space="preserve">+1- </m:t>
                  </m:r>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i</m:t>
                      </m:r>
                    </m:sub>
                  </m:sSub>
                </m:den>
              </m:f>
              <m:r>
                <w:rPr>
                  <w:rFonts w:ascii="Cambria Math" w:hAnsi="Cambria Math" w:cs="Arial"/>
                  <w:sz w:val="24"/>
                  <w:szCs w:val="24"/>
                  <w:highlight w:val="yellow"/>
                </w:rPr>
                <m:t xml:space="preserve"> (x- </m:t>
              </m:r>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i</m:t>
                  </m:r>
                </m:sub>
              </m:sSub>
              <m:r>
                <w:rPr>
                  <w:rFonts w:ascii="Cambria Math" w:hAnsi="Cambria Math" w:cs="Arial"/>
                  <w:sz w:val="24"/>
                  <w:szCs w:val="24"/>
                  <w:highlight w:val="yellow"/>
                </w:rPr>
                <m:t>)</m:t>
              </m:r>
            </m:oMath>
          </w:p>
        </w:tc>
        <w:tc>
          <w:tcPr>
            <w:tcW w:w="1128" w:type="dxa"/>
            <w:vAlign w:val="center"/>
          </w:tcPr>
          <w:p w14:paraId="34A4DE39" w14:textId="77777777" w:rsidR="007B5A2B" w:rsidRPr="007B5A2B" w:rsidRDefault="007B5A2B" w:rsidP="004129DA">
            <w:pPr>
              <w:jc w:val="right"/>
              <w:rPr>
                <w:rFonts w:ascii="Arial" w:hAnsi="Arial" w:cs="Arial"/>
                <w:sz w:val="24"/>
                <w:szCs w:val="24"/>
                <w:highlight w:val="yellow"/>
              </w:rPr>
            </w:pPr>
            <w:r w:rsidRPr="007B5A2B">
              <w:rPr>
                <w:rFonts w:ascii="Arial" w:hAnsi="Arial" w:cs="Arial"/>
                <w:sz w:val="24"/>
                <w:szCs w:val="24"/>
                <w:highlight w:val="yellow"/>
              </w:rPr>
              <w:t>(4)</w:t>
            </w:r>
          </w:p>
        </w:tc>
      </w:tr>
      <w:tr w:rsidR="007B5A2B" w:rsidRPr="007B5A2B" w14:paraId="480E830E" w14:textId="77777777" w:rsidTr="004129DA">
        <w:tc>
          <w:tcPr>
            <w:tcW w:w="988" w:type="dxa"/>
            <w:vAlign w:val="center"/>
          </w:tcPr>
          <w:p w14:paraId="4B2C1028" w14:textId="77777777" w:rsidR="007B5A2B" w:rsidRPr="007B5A2B" w:rsidRDefault="007B5A2B" w:rsidP="004129DA">
            <w:pPr>
              <w:jc w:val="center"/>
              <w:rPr>
                <w:rFonts w:ascii="Arial" w:hAnsi="Arial" w:cs="Arial"/>
                <w:sz w:val="24"/>
                <w:szCs w:val="24"/>
                <w:highlight w:val="yellow"/>
              </w:rPr>
            </w:pPr>
          </w:p>
        </w:tc>
        <w:tc>
          <w:tcPr>
            <w:tcW w:w="6945" w:type="dxa"/>
            <w:vAlign w:val="center"/>
          </w:tcPr>
          <w:p w14:paraId="7474A538" w14:textId="77777777" w:rsidR="007B5A2B" w:rsidRPr="007B5A2B" w:rsidRDefault="007B5A2B" w:rsidP="004129DA">
            <w:pPr>
              <w:jc w:val="center"/>
              <w:rPr>
                <w:rFonts w:ascii="Arial" w:hAnsi="Arial" w:cs="Arial"/>
                <w:sz w:val="24"/>
                <w:szCs w:val="24"/>
                <w:highlight w:val="yellow"/>
              </w:rPr>
            </w:pPr>
          </w:p>
        </w:tc>
        <w:tc>
          <w:tcPr>
            <w:tcW w:w="1128" w:type="dxa"/>
            <w:vAlign w:val="center"/>
          </w:tcPr>
          <w:p w14:paraId="39F35B9E" w14:textId="77777777" w:rsidR="007B5A2B" w:rsidRPr="007B5A2B" w:rsidRDefault="007B5A2B" w:rsidP="004129DA">
            <w:pPr>
              <w:jc w:val="right"/>
              <w:rPr>
                <w:rFonts w:ascii="Arial" w:hAnsi="Arial" w:cs="Arial"/>
                <w:sz w:val="24"/>
                <w:szCs w:val="24"/>
                <w:highlight w:val="yellow"/>
              </w:rPr>
            </w:pPr>
          </w:p>
        </w:tc>
      </w:tr>
    </w:tbl>
    <w:p w14:paraId="6FC694F0" w14:textId="77777777" w:rsidR="007B5A2B" w:rsidRPr="007B5A2B" w:rsidRDefault="007B5A2B" w:rsidP="007B5A2B">
      <w:pPr>
        <w:rPr>
          <w:rFonts w:ascii="Arial" w:hAnsi="Arial" w:cs="Arial"/>
          <w:sz w:val="24"/>
          <w:szCs w:val="24"/>
          <w:highlight w:val="yellow"/>
        </w:rPr>
      </w:pPr>
    </w:p>
    <w:p w14:paraId="304CA7C3"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where Sp'</w:t>
      </w:r>
      <w:r w:rsidRPr="007B5A2B">
        <w:rPr>
          <w:rFonts w:ascii="Arial" w:hAnsi="Arial" w:cs="Arial"/>
          <w:sz w:val="24"/>
          <w:szCs w:val="24"/>
          <w:highlight w:val="yellow"/>
          <w:vertAlign w:val="subscript"/>
        </w:rPr>
        <w:t>(x)</w:t>
      </w:r>
      <w:r w:rsidRPr="007B5A2B">
        <w:rPr>
          <w:rFonts w:ascii="Arial" w:hAnsi="Arial" w:cs="Arial"/>
          <w:sz w:val="24"/>
          <w:szCs w:val="24"/>
          <w:highlight w:val="yellow"/>
        </w:rPr>
        <w:t xml:space="preserve"> is the segment to be calculated according to the depth value, </w:t>
      </w:r>
      <m:oMath>
        <m:r>
          <w:rPr>
            <w:rFonts w:ascii="Cambria Math" w:hAnsi="Cambria Math" w:cs="Arial"/>
            <w:sz w:val="24"/>
            <w:szCs w:val="24"/>
            <w:highlight w:val="yellow"/>
          </w:rPr>
          <m:t>x</m:t>
        </m:r>
      </m:oMath>
      <w:r w:rsidRPr="007B5A2B">
        <w:rPr>
          <w:rFonts w:ascii="Arial" w:hAnsi="Arial" w:cs="Arial"/>
          <w:sz w:val="24"/>
          <w:szCs w:val="24"/>
          <w:highlight w:val="yellow"/>
        </w:rPr>
        <w:t xml:space="preserve"> is the geophysical property value,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m</m:t>
            </m:r>
          </m:e>
          <m:sub>
            <m:r>
              <w:rPr>
                <w:rFonts w:ascii="Cambria Math" w:hAnsi="Cambria Math" w:cs="Arial"/>
                <w:sz w:val="24"/>
                <w:szCs w:val="24"/>
                <w:highlight w:val="yellow"/>
              </w:rPr>
              <m:t>i</m:t>
            </m:r>
          </m:sub>
        </m:sSub>
      </m:oMath>
      <w:r w:rsidRPr="007B5A2B">
        <w:rPr>
          <w:rFonts w:ascii="Arial" w:hAnsi="Arial" w:cs="Arial"/>
          <w:sz w:val="24"/>
          <w:szCs w:val="24"/>
          <w:highlight w:val="yellow"/>
        </w:rPr>
        <w:t xml:space="preserve"> is the slope value of the curve calculated by the derivative,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y</m:t>
            </m:r>
          </m:e>
          <m:sub>
            <m:r>
              <w:rPr>
                <w:rFonts w:ascii="Cambria Math" w:hAnsi="Cambria Math" w:cs="Arial"/>
                <w:sz w:val="24"/>
                <w:szCs w:val="24"/>
                <w:highlight w:val="yellow"/>
              </w:rPr>
              <m:t>i</m:t>
            </m:r>
          </m:sub>
        </m:sSub>
      </m:oMath>
      <w:r w:rsidRPr="007B5A2B">
        <w:rPr>
          <w:rFonts w:ascii="Arial" w:hAnsi="Arial" w:cs="Arial"/>
          <w:sz w:val="24"/>
          <w:szCs w:val="24"/>
          <w:highlight w:val="yellow"/>
        </w:rPr>
        <w:t xml:space="preserve"> is the depth value (in cm) and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i</m:t>
            </m:r>
          </m:sub>
        </m:sSub>
      </m:oMath>
      <w:r w:rsidRPr="007B5A2B">
        <w:rPr>
          <w:rFonts w:ascii="Arial" w:hAnsi="Arial" w:cs="Arial"/>
          <w:sz w:val="24"/>
          <w:szCs w:val="24"/>
          <w:highlight w:val="yellow"/>
        </w:rPr>
        <w:t xml:space="preserve"> is the point value (interpolated value found). </w:t>
      </w:r>
    </w:p>
    <w:p w14:paraId="07CC9EF6"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lastRenderedPageBreak/>
        <w:t>Importantly, Sp</w:t>
      </w:r>
      <w:r w:rsidRPr="007B5A2B">
        <w:rPr>
          <w:rFonts w:ascii="Arial" w:hAnsi="Arial" w:cs="Arial"/>
          <w:sz w:val="24"/>
          <w:szCs w:val="24"/>
          <w:highlight w:val="yellow"/>
          <w:vertAlign w:val="subscript"/>
        </w:rPr>
        <w:t>(x)</w:t>
      </w:r>
      <w:r w:rsidRPr="007B5A2B">
        <w:rPr>
          <w:rFonts w:ascii="Arial" w:hAnsi="Arial" w:cs="Arial"/>
          <w:sz w:val="24"/>
          <w:szCs w:val="24"/>
          <w:highlight w:val="yellow"/>
        </w:rPr>
        <w:t xml:space="preserve"> is an interval between min (</w:t>
      </w:r>
      <m:oMath>
        <m:r>
          <w:rPr>
            <w:rFonts w:ascii="Cambria Math" w:hAnsi="Cambria Math" w:cs="Arial"/>
            <w:sz w:val="24"/>
            <w:szCs w:val="24"/>
            <w:highlight w:val="yellow"/>
          </w:rPr>
          <m:t>x</m:t>
        </m:r>
      </m:oMath>
      <w:r w:rsidRPr="007B5A2B">
        <w:rPr>
          <w:rFonts w:ascii="Arial" w:hAnsi="Arial" w:cs="Arial"/>
          <w:sz w:val="24"/>
          <w:szCs w:val="24"/>
          <w:highlight w:val="yellow"/>
        </w:rPr>
        <w:t>) and max (</w:t>
      </w:r>
      <m:oMath>
        <m:r>
          <w:rPr>
            <w:rFonts w:ascii="Cambria Math" w:hAnsi="Cambria Math" w:cs="Arial"/>
            <w:sz w:val="24"/>
            <w:szCs w:val="24"/>
            <w:highlight w:val="yellow"/>
          </w:rPr>
          <m:t>x</m:t>
        </m:r>
      </m:oMath>
      <w:r w:rsidRPr="007B5A2B">
        <w:rPr>
          <w:rFonts w:ascii="Arial" w:hAnsi="Arial" w:cs="Arial"/>
          <w:sz w:val="24"/>
          <w:szCs w:val="24"/>
          <w:highlight w:val="yellow"/>
        </w:rPr>
        <w:t>), continuous between max (</w:t>
      </w:r>
      <m:oMath>
        <m:r>
          <w:rPr>
            <w:rFonts w:ascii="Cambria Math" w:hAnsi="Cambria Math" w:cs="Arial"/>
            <w:sz w:val="24"/>
            <w:szCs w:val="24"/>
            <w:highlight w:val="yellow"/>
          </w:rPr>
          <m:t>x</m:t>
        </m:r>
      </m:oMath>
      <w:r w:rsidRPr="007B5A2B">
        <w:rPr>
          <w:rFonts w:ascii="Arial" w:hAnsi="Arial" w:cs="Arial"/>
          <w:sz w:val="24"/>
          <w:szCs w:val="24"/>
          <w:highlight w:val="yellow"/>
        </w:rPr>
        <w:t>) and min (</w:t>
      </w:r>
      <m:oMath>
        <m:r>
          <w:rPr>
            <w:rFonts w:ascii="Cambria Math" w:hAnsi="Cambria Math" w:cs="Arial"/>
            <w:sz w:val="24"/>
            <w:szCs w:val="24"/>
            <w:highlight w:val="yellow"/>
          </w:rPr>
          <m:t>x</m:t>
        </m:r>
      </m:oMath>
      <w:r w:rsidRPr="007B5A2B">
        <w:rPr>
          <w:rFonts w:ascii="Arial" w:hAnsi="Arial" w:cs="Arial"/>
          <w:sz w:val="24"/>
          <w:szCs w:val="24"/>
          <w:highlight w:val="yellow"/>
        </w:rPr>
        <w:t>), and min (</w:t>
      </w:r>
      <m:oMath>
        <m:r>
          <w:rPr>
            <w:rFonts w:ascii="Cambria Math" w:hAnsi="Cambria Math" w:cs="Arial"/>
            <w:sz w:val="24"/>
            <w:szCs w:val="24"/>
            <w:highlight w:val="yellow"/>
          </w:rPr>
          <m:t>x</m:t>
        </m:r>
      </m:oMath>
      <w:r w:rsidRPr="007B5A2B">
        <w:rPr>
          <w:rFonts w:ascii="Arial" w:hAnsi="Arial" w:cs="Arial"/>
          <w:sz w:val="24"/>
          <w:szCs w:val="24"/>
          <w:highlight w:val="yellow"/>
        </w:rPr>
        <w:t xml:space="preserve">) =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0</m:t>
            </m:r>
          </m:sub>
        </m:sSub>
      </m:oMath>
      <w:r w:rsidRPr="007B5A2B">
        <w:rPr>
          <w:rFonts w:ascii="Arial" w:hAnsi="Arial" w:cs="Arial"/>
          <w:sz w:val="24"/>
          <w:szCs w:val="24"/>
          <w:highlight w:val="yellow"/>
        </w:rPr>
        <w:t xml:space="preserve"> &lt;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1</m:t>
            </m:r>
          </m:sub>
        </m:sSub>
      </m:oMath>
      <w:r w:rsidRPr="007B5A2B">
        <w:rPr>
          <w:rFonts w:ascii="Arial" w:hAnsi="Arial" w:cs="Arial"/>
          <w:sz w:val="24"/>
          <w:szCs w:val="24"/>
          <w:highlight w:val="yellow"/>
        </w:rPr>
        <w:t xml:space="preserve"> &lt;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2</m:t>
            </m:r>
          </m:sub>
        </m:sSub>
      </m:oMath>
      <w:r w:rsidRPr="007B5A2B">
        <w:rPr>
          <w:rFonts w:ascii="Arial" w:hAnsi="Arial" w:cs="Arial"/>
          <w:sz w:val="24"/>
          <w:szCs w:val="24"/>
          <w:highlight w:val="yellow"/>
        </w:rPr>
        <w:t xml:space="preserve"> ... = max (</w:t>
      </w:r>
      <m:oMath>
        <m:r>
          <w:rPr>
            <w:rFonts w:ascii="Cambria Math" w:hAnsi="Cambria Math" w:cs="Arial"/>
            <w:sz w:val="24"/>
            <w:szCs w:val="24"/>
            <w:highlight w:val="yellow"/>
          </w:rPr>
          <m:t>x</m:t>
        </m:r>
      </m:oMath>
      <w:r w:rsidRPr="007B5A2B">
        <w:rPr>
          <w:rFonts w:ascii="Arial" w:hAnsi="Arial" w:cs="Arial"/>
          <w:sz w:val="24"/>
          <w:szCs w:val="24"/>
          <w:highlight w:val="yellow"/>
        </w:rPr>
        <w:t>), such that Sp</w:t>
      </w:r>
      <w:r w:rsidRPr="007B5A2B">
        <w:rPr>
          <w:rFonts w:ascii="Arial" w:hAnsi="Arial" w:cs="Arial"/>
          <w:sz w:val="24"/>
          <w:szCs w:val="24"/>
          <w:highlight w:val="yellow"/>
          <w:vertAlign w:val="subscript"/>
        </w:rPr>
        <w:t>(x)</w:t>
      </w:r>
      <w:r w:rsidRPr="007B5A2B">
        <w:rPr>
          <w:rFonts w:ascii="Arial" w:hAnsi="Arial" w:cs="Arial"/>
          <w:sz w:val="24"/>
          <w:szCs w:val="24"/>
          <w:highlight w:val="yellow"/>
        </w:rPr>
        <w:t xml:space="preserve"> is a linear polynomial at each interval between points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i</m:t>
            </m:r>
          </m:sub>
        </m:sSub>
      </m:oMath>
      <w:r w:rsidRPr="007B5A2B">
        <w:rPr>
          <w:rFonts w:ascii="Arial" w:hAnsi="Arial" w:cs="Arial"/>
          <w:sz w:val="24"/>
          <w:szCs w:val="24"/>
          <w:highlight w:val="yellow"/>
        </w:rPr>
        <w:t>.</w:t>
      </w:r>
    </w:p>
    <w:p w14:paraId="4FFB02E8" w14:textId="77777777" w:rsidR="007B5A2B" w:rsidRPr="007B5A2B" w:rsidRDefault="007B5A2B" w:rsidP="007B5A2B">
      <w:pPr>
        <w:spacing w:line="480" w:lineRule="auto"/>
        <w:jc w:val="both"/>
        <w:rPr>
          <w:rFonts w:ascii="Arial" w:hAnsi="Arial" w:cs="Arial"/>
          <w:highlight w:val="yellow"/>
        </w:rPr>
      </w:pPr>
      <w:r w:rsidRPr="007B5A2B">
        <w:rPr>
          <w:rFonts w:ascii="Arial" w:hAnsi="Arial" w:cs="Arial"/>
          <w:sz w:val="24"/>
          <w:szCs w:val="24"/>
          <w:highlight w:val="yellow"/>
        </w:rPr>
        <w:t>Splines of higher degree such as degree 2, 3 and 4 are applied at the approach level when it requires greater smoothness in calculating the curve. By the degree of the polynomial (K), it is necessary to determine the value of K-1 control points on the position of Sp'</w:t>
      </w:r>
      <w:r w:rsidRPr="007B5A2B">
        <w:rPr>
          <w:rFonts w:ascii="Arial" w:hAnsi="Arial" w:cs="Arial"/>
          <w:sz w:val="24"/>
          <w:szCs w:val="24"/>
          <w:highlight w:val="yellow"/>
          <w:vertAlign w:val="subscript"/>
        </w:rPr>
        <w:t>(x)</w:t>
      </w:r>
      <w:r w:rsidRPr="007B5A2B">
        <w:rPr>
          <w:rFonts w:ascii="Arial" w:hAnsi="Arial" w:cs="Arial"/>
          <w:sz w:val="24"/>
          <w:szCs w:val="24"/>
          <w:highlight w:val="yellow"/>
        </w:rPr>
        <w:t xml:space="preserve"> resulting in an accuracy in the angle and shape of the curvature of the new segment. The Sp'</w:t>
      </w:r>
      <w:r w:rsidRPr="007B5A2B">
        <w:rPr>
          <w:rFonts w:ascii="Arial" w:hAnsi="Arial" w:cs="Arial"/>
          <w:sz w:val="24"/>
          <w:szCs w:val="24"/>
          <w:highlight w:val="yellow"/>
          <w:vertAlign w:val="subscript"/>
        </w:rPr>
        <w:t>(x)</w:t>
      </w:r>
      <w:r w:rsidRPr="007B5A2B">
        <w:rPr>
          <w:rFonts w:ascii="Arial" w:hAnsi="Arial" w:cs="Arial"/>
          <w:sz w:val="24"/>
          <w:szCs w:val="24"/>
          <w:highlight w:val="yellow"/>
        </w:rPr>
        <w:t xml:space="preserve"> function for splines of higher degree follows the linear spline pattern by adjusting the quantity and degree of polynomials in each Sp</w:t>
      </w:r>
      <w:r w:rsidRPr="007B5A2B">
        <w:rPr>
          <w:rFonts w:ascii="Arial" w:hAnsi="Arial" w:cs="Arial"/>
          <w:sz w:val="24"/>
          <w:szCs w:val="24"/>
          <w:highlight w:val="yellow"/>
          <w:vertAlign w:val="subscript"/>
        </w:rPr>
        <w:t>(x)</w:t>
      </w:r>
      <w:r w:rsidRPr="007B5A2B">
        <w:rPr>
          <w:rFonts w:ascii="Arial" w:hAnsi="Arial" w:cs="Arial"/>
          <w:sz w:val="24"/>
          <w:szCs w:val="24"/>
          <w:highlight w:val="yellow"/>
        </w:rPr>
        <w:t xml:space="preserve"> segment.</w:t>
      </w:r>
    </w:p>
    <w:p w14:paraId="6BAB5951" w14:textId="77777777" w:rsidR="007B5A2B" w:rsidRPr="007B5A2B" w:rsidRDefault="007B5A2B" w:rsidP="007B5A2B">
      <w:pPr>
        <w:rPr>
          <w:rFonts w:ascii="Arial" w:hAnsi="Arial" w:cs="Arial"/>
          <w:highlight w:val="yellow"/>
        </w:rPr>
      </w:pPr>
    </w:p>
    <w:p w14:paraId="278E6CDE" w14:textId="77777777" w:rsidR="007B5A2B" w:rsidRPr="007B5A2B" w:rsidRDefault="007B5A2B" w:rsidP="007B5A2B">
      <w:pPr>
        <w:rPr>
          <w:rFonts w:ascii="Arial" w:hAnsi="Arial" w:cs="Arial"/>
          <w:b/>
          <w:bCs/>
          <w:sz w:val="24"/>
          <w:szCs w:val="24"/>
          <w:highlight w:val="yellow"/>
        </w:rPr>
      </w:pPr>
      <w:r w:rsidRPr="007B5A2B">
        <w:rPr>
          <w:rFonts w:ascii="Arial" w:hAnsi="Arial" w:cs="Arial"/>
          <w:b/>
          <w:bCs/>
          <w:sz w:val="24"/>
          <w:szCs w:val="24"/>
          <w:highlight w:val="yellow"/>
        </w:rPr>
        <w:t>Slinear</w:t>
      </w:r>
    </w:p>
    <w:p w14:paraId="1DF33E9E"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 xml:space="preserve">The Slinear interpolation method acts in a similar way to the linear interpolator and spline interpolator degree 1 (Fig. 1 - B) using the same calculation bases (equations). Its main characteristic is the interpolation of values according to a pattern (within a defined range) of the starting and ending points (SALOMON, 2006). Outliers are discarded, making it impossible to continue interpolation. Slinear depends on the values being in a logical sequence of operation, their interpolation order follows the flow </w:t>
      </w:r>
      <m:oMath>
        <m:r>
          <w:rPr>
            <w:rFonts w:ascii="Cambria Math" w:hAnsi="Cambria Math" w:cs="Arial"/>
            <w:sz w:val="24"/>
            <w:szCs w:val="24"/>
            <w:highlight w:val="yellow"/>
          </w:rPr>
          <m:t>x</m:t>
        </m:r>
      </m:oMath>
      <w:r w:rsidRPr="007B5A2B">
        <w:rPr>
          <w:rFonts w:ascii="Arial" w:hAnsi="Arial" w:cs="Arial"/>
          <w:sz w:val="24"/>
          <w:szCs w:val="24"/>
          <w:highlight w:val="yellow"/>
        </w:rPr>
        <w:t xml:space="preserve"> → </w:t>
      </w:r>
      <m:oMath>
        <m:r>
          <w:rPr>
            <w:rFonts w:ascii="Cambria Math" w:hAnsi="Cambria Math" w:cs="Arial"/>
            <w:sz w:val="24"/>
            <w:szCs w:val="24"/>
            <w:highlight w:val="yellow"/>
          </w:rPr>
          <m:t>x</m:t>
        </m:r>
      </m:oMath>
      <w:r w:rsidRPr="007B5A2B">
        <w:rPr>
          <w:rFonts w:ascii="Arial" w:hAnsi="Arial" w:cs="Arial"/>
          <w:sz w:val="24"/>
          <w:szCs w:val="24"/>
          <w:highlight w:val="yellow"/>
        </w:rPr>
        <w:t xml:space="preserve">, where </w:t>
      </w:r>
      <m:oMath>
        <m:r>
          <w:rPr>
            <w:rFonts w:ascii="Cambria Math" w:hAnsi="Cambria Math" w:cs="Arial"/>
            <w:sz w:val="24"/>
            <w:szCs w:val="24"/>
            <w:highlight w:val="yellow"/>
          </w:rPr>
          <m:t>x</m:t>
        </m:r>
      </m:oMath>
      <w:r w:rsidRPr="007B5A2B">
        <w:rPr>
          <w:rFonts w:ascii="Arial" w:hAnsi="Arial" w:cs="Arial"/>
          <w:sz w:val="24"/>
          <w:szCs w:val="24"/>
          <w:highlight w:val="yellow"/>
        </w:rPr>
        <w:t xml:space="preserve"> is the value of the geophysical property with an initial value in relation to the non-zero depth.</w:t>
      </w:r>
    </w:p>
    <w:p w14:paraId="17B5EF32" w14:textId="77777777" w:rsidR="007B5A2B" w:rsidRPr="007B5A2B" w:rsidRDefault="007B5A2B" w:rsidP="007B5A2B">
      <w:pPr>
        <w:jc w:val="both"/>
        <w:rPr>
          <w:rFonts w:ascii="Arial" w:hAnsi="Arial" w:cs="Arial"/>
          <w:sz w:val="24"/>
          <w:szCs w:val="24"/>
          <w:highlight w:val="yellow"/>
        </w:rPr>
      </w:pPr>
    </w:p>
    <w:p w14:paraId="39A602B1" w14:textId="77777777" w:rsidR="007B5A2B" w:rsidRPr="007B5A2B" w:rsidRDefault="007B5A2B" w:rsidP="007B5A2B">
      <w:pPr>
        <w:rPr>
          <w:rFonts w:ascii="Arial" w:hAnsi="Arial" w:cs="Arial"/>
          <w:b/>
          <w:bCs/>
          <w:sz w:val="24"/>
          <w:szCs w:val="24"/>
          <w:highlight w:val="yellow"/>
        </w:rPr>
      </w:pPr>
      <w:r w:rsidRPr="007B5A2B">
        <w:rPr>
          <w:rFonts w:ascii="Arial" w:hAnsi="Arial" w:cs="Arial"/>
          <w:b/>
          <w:bCs/>
          <w:sz w:val="24"/>
          <w:szCs w:val="24"/>
          <w:highlight w:val="yellow"/>
        </w:rPr>
        <w:t>Akima</w:t>
      </w:r>
    </w:p>
    <w:p w14:paraId="30C21C9D"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Akima or Sub-Spline interpolator is a method of interpolation in the form of a cubic polynomial in parts acting in a univariate manner similar to a Spline degree 3 (AKIMA, 1986; FEDOROV, 2013), according to the equation:</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
        <w:gridCol w:w="6100"/>
        <w:gridCol w:w="1474"/>
      </w:tblGrid>
      <w:tr w:rsidR="007B5A2B" w:rsidRPr="007B5A2B" w14:paraId="188BE545" w14:textId="77777777" w:rsidTr="004129DA">
        <w:tc>
          <w:tcPr>
            <w:tcW w:w="988" w:type="dxa"/>
            <w:vAlign w:val="center"/>
          </w:tcPr>
          <w:p w14:paraId="21D0847C" w14:textId="77777777" w:rsidR="007B5A2B" w:rsidRPr="007B5A2B" w:rsidRDefault="007B5A2B" w:rsidP="004129DA">
            <w:pPr>
              <w:jc w:val="center"/>
              <w:rPr>
                <w:rFonts w:ascii="Arial" w:hAnsi="Arial" w:cs="Arial"/>
                <w:sz w:val="24"/>
                <w:szCs w:val="24"/>
                <w:highlight w:val="yellow"/>
              </w:rPr>
            </w:pPr>
          </w:p>
        </w:tc>
        <w:tc>
          <w:tcPr>
            <w:tcW w:w="6520" w:type="dxa"/>
            <w:vAlign w:val="center"/>
          </w:tcPr>
          <w:p w14:paraId="57774D88" w14:textId="77777777" w:rsidR="007B5A2B" w:rsidRPr="007B5A2B" w:rsidRDefault="00F64D26" w:rsidP="004129DA">
            <w:pPr>
              <w:jc w:val="center"/>
              <w:rPr>
                <w:rFonts w:ascii="Arial" w:hAnsi="Arial" w:cs="Arial"/>
                <w:sz w:val="24"/>
                <w:szCs w:val="24"/>
                <w:highlight w:val="yellow"/>
              </w:rPr>
            </w:pPr>
            <m:oMathPara>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fp</m:t>
                    </m:r>
                  </m:e>
                  <m:sub>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p</m:t>
                        </m:r>
                        <m:r>
                          <w:rPr>
                            <w:rFonts w:ascii="Cambria Math" w:hAnsi="Cambria Math" w:cs="Arial"/>
                            <w:sz w:val="24"/>
                            <w:szCs w:val="24"/>
                            <w:highlight w:val="yellow"/>
                          </w:rPr>
                          <m:t>'</m:t>
                        </m:r>
                      </m:e>
                      <m:sub>
                        <m:r>
                          <w:rPr>
                            <w:rFonts w:ascii="Cambria Math" w:hAnsi="Cambria Math" w:cs="Arial"/>
                            <w:sz w:val="24"/>
                            <w:szCs w:val="24"/>
                            <w:highlight w:val="yellow"/>
                            <w:lang w:val="pt-BR"/>
                          </w:rPr>
                          <m:t>i</m:t>
                        </m:r>
                      </m:sub>
                    </m:sSub>
                  </m:sub>
                </m:sSub>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lang w:val="pt-BR"/>
                      </w:rPr>
                      <m:t>i</m:t>
                    </m:r>
                  </m:sub>
                </m:sSub>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b</m:t>
                    </m:r>
                  </m:e>
                  <m:sub>
                    <m:r>
                      <w:rPr>
                        <w:rFonts w:ascii="Cambria Math" w:hAnsi="Cambria Math" w:cs="Arial"/>
                        <w:sz w:val="24"/>
                        <w:szCs w:val="24"/>
                        <w:highlight w:val="yellow"/>
                        <w:lang w:val="pt-BR"/>
                      </w:rPr>
                      <m:t>i</m:t>
                    </m:r>
                  </m:sub>
                </m:sSub>
                <m:r>
                  <w:rPr>
                    <w:rFonts w:ascii="Cambria Math" w:hAnsi="Cambria Math" w:cs="Arial"/>
                    <w:sz w:val="24"/>
                    <w:szCs w:val="24"/>
                    <w:highlight w:val="yellow"/>
                  </w:rPr>
                  <m:t xml:space="preserve"> </m:t>
                </m:r>
                <m:d>
                  <m:dPr>
                    <m:ctrlPr>
                      <w:rPr>
                        <w:rFonts w:ascii="Cambria Math" w:hAnsi="Cambria Math" w:cs="Arial"/>
                        <w:i/>
                        <w:sz w:val="24"/>
                        <w:szCs w:val="24"/>
                        <w:highlight w:val="yellow"/>
                        <w:lang w:val="pt-BR"/>
                      </w:rPr>
                    </m:ctrlPr>
                  </m:dPr>
                  <m:e>
                    <m:r>
                      <w:rPr>
                        <w:rFonts w:ascii="Cambria Math" w:hAnsi="Cambria Math" w:cs="Arial"/>
                        <w:sz w:val="24"/>
                        <w:szCs w:val="24"/>
                        <w:highlight w:val="yellow"/>
                        <w:lang w:val="pt-BR"/>
                      </w:rPr>
                      <m:t>x</m:t>
                    </m:r>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x</m:t>
                        </m:r>
                      </m:e>
                      <m:sub>
                        <m:r>
                          <w:rPr>
                            <w:rFonts w:ascii="Cambria Math" w:hAnsi="Cambria Math" w:cs="Arial"/>
                            <w:sz w:val="24"/>
                            <w:szCs w:val="24"/>
                            <w:highlight w:val="yellow"/>
                            <w:lang w:val="pt-BR"/>
                          </w:rPr>
                          <m:t>i</m:t>
                        </m:r>
                      </m:sub>
                    </m:sSub>
                  </m:e>
                </m:d>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c</m:t>
                    </m:r>
                  </m:e>
                  <m:sub>
                    <m:r>
                      <w:rPr>
                        <w:rFonts w:ascii="Cambria Math" w:hAnsi="Cambria Math" w:cs="Arial"/>
                        <w:sz w:val="24"/>
                        <w:szCs w:val="24"/>
                        <w:highlight w:val="yellow"/>
                        <w:lang w:val="pt-BR"/>
                      </w:rPr>
                      <m:t>i</m:t>
                    </m:r>
                  </m:sub>
                </m:sSub>
                <m:r>
                  <w:rPr>
                    <w:rFonts w:ascii="Cambria Math" w:hAnsi="Cambria Math" w:cs="Arial"/>
                    <w:sz w:val="24"/>
                    <w:szCs w:val="24"/>
                    <w:highlight w:val="yellow"/>
                  </w:rPr>
                  <m:t xml:space="preserve"> </m:t>
                </m:r>
                <m:sSup>
                  <m:sSupPr>
                    <m:ctrlPr>
                      <w:rPr>
                        <w:rFonts w:ascii="Cambria Math" w:hAnsi="Cambria Math" w:cs="Arial"/>
                        <w:i/>
                        <w:sz w:val="24"/>
                        <w:szCs w:val="24"/>
                        <w:highlight w:val="yellow"/>
                        <w:lang w:val="pt-BR"/>
                      </w:rPr>
                    </m:ctrlPr>
                  </m:sSupPr>
                  <m:e>
                    <m:d>
                      <m:dPr>
                        <m:ctrlPr>
                          <w:rPr>
                            <w:rFonts w:ascii="Cambria Math" w:hAnsi="Cambria Math" w:cs="Arial"/>
                            <w:i/>
                            <w:sz w:val="24"/>
                            <w:szCs w:val="24"/>
                            <w:highlight w:val="yellow"/>
                            <w:lang w:val="pt-BR"/>
                          </w:rPr>
                        </m:ctrlPr>
                      </m:dPr>
                      <m:e>
                        <m:r>
                          <w:rPr>
                            <w:rFonts w:ascii="Cambria Math" w:hAnsi="Cambria Math" w:cs="Arial"/>
                            <w:sz w:val="24"/>
                            <w:szCs w:val="24"/>
                            <w:highlight w:val="yellow"/>
                            <w:lang w:val="pt-BR"/>
                          </w:rPr>
                          <m:t>x</m:t>
                        </m:r>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x</m:t>
                            </m:r>
                          </m:e>
                          <m:sub>
                            <m:r>
                              <w:rPr>
                                <w:rFonts w:ascii="Cambria Math" w:hAnsi="Cambria Math" w:cs="Arial"/>
                                <w:sz w:val="24"/>
                                <w:szCs w:val="24"/>
                                <w:highlight w:val="yellow"/>
                                <w:lang w:val="pt-BR"/>
                              </w:rPr>
                              <m:t>i</m:t>
                            </m:r>
                          </m:sub>
                        </m:sSub>
                      </m:e>
                    </m:d>
                  </m:e>
                  <m:sup>
                    <m:r>
                      <w:rPr>
                        <w:rFonts w:ascii="Cambria Math" w:hAnsi="Cambria Math" w:cs="Arial"/>
                        <w:sz w:val="24"/>
                        <w:szCs w:val="24"/>
                        <w:highlight w:val="yellow"/>
                      </w:rPr>
                      <m:t>2</m:t>
                    </m:r>
                  </m:sup>
                </m:sSup>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d</m:t>
                    </m:r>
                  </m:e>
                  <m:sub>
                    <m:r>
                      <w:rPr>
                        <w:rFonts w:ascii="Cambria Math" w:hAnsi="Cambria Math" w:cs="Arial"/>
                        <w:sz w:val="24"/>
                        <w:szCs w:val="24"/>
                        <w:highlight w:val="yellow"/>
                        <w:lang w:val="pt-BR"/>
                      </w:rPr>
                      <m:t>i</m:t>
                    </m:r>
                  </m:sub>
                </m:sSub>
                <m:r>
                  <w:rPr>
                    <w:rFonts w:ascii="Cambria Math" w:hAnsi="Cambria Math" w:cs="Arial"/>
                    <w:sz w:val="24"/>
                    <w:szCs w:val="24"/>
                    <w:highlight w:val="yellow"/>
                  </w:rPr>
                  <m:t>(</m:t>
                </m:r>
                <m:r>
                  <w:rPr>
                    <w:rFonts w:ascii="Cambria Math" w:hAnsi="Cambria Math" w:cs="Arial"/>
                    <w:sz w:val="24"/>
                    <w:szCs w:val="24"/>
                    <w:highlight w:val="yellow"/>
                    <w:lang w:val="pt-BR"/>
                  </w:rPr>
                  <m:t>x</m:t>
                </m:r>
                <m:r>
                  <w:rPr>
                    <w:rFonts w:ascii="Cambria Math" w:hAnsi="Cambria Math" w:cs="Arial"/>
                    <w:sz w:val="24"/>
                    <w:szCs w:val="24"/>
                    <w:highlight w:val="yellow"/>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x</m:t>
                    </m:r>
                  </m:e>
                  <m:sub>
                    <m:r>
                      <w:rPr>
                        <w:rFonts w:ascii="Cambria Math" w:hAnsi="Cambria Math" w:cs="Arial"/>
                        <w:sz w:val="24"/>
                        <w:szCs w:val="24"/>
                        <w:highlight w:val="yellow"/>
                        <w:lang w:val="pt-BR"/>
                      </w:rPr>
                      <m:t>i</m:t>
                    </m:r>
                  </m:sub>
                </m:sSub>
                <m:r>
                  <w:rPr>
                    <w:rFonts w:ascii="Cambria Math" w:hAnsi="Cambria Math" w:cs="Arial"/>
                    <w:sz w:val="24"/>
                    <w:szCs w:val="24"/>
                    <w:highlight w:val="yellow"/>
                  </w:rPr>
                  <m:t>)³</m:t>
                </m:r>
              </m:oMath>
            </m:oMathPara>
          </w:p>
        </w:tc>
        <w:tc>
          <w:tcPr>
            <w:tcW w:w="1553" w:type="dxa"/>
            <w:vAlign w:val="center"/>
          </w:tcPr>
          <w:p w14:paraId="16E634FF" w14:textId="77777777" w:rsidR="007B5A2B" w:rsidRPr="007B5A2B" w:rsidRDefault="007B5A2B" w:rsidP="004129DA">
            <w:pPr>
              <w:jc w:val="right"/>
              <w:rPr>
                <w:rFonts w:ascii="Arial" w:hAnsi="Arial" w:cs="Arial"/>
                <w:sz w:val="24"/>
                <w:szCs w:val="24"/>
                <w:highlight w:val="yellow"/>
              </w:rPr>
            </w:pPr>
            <w:r w:rsidRPr="007B5A2B">
              <w:rPr>
                <w:rFonts w:ascii="Arial" w:hAnsi="Arial" w:cs="Arial"/>
                <w:sz w:val="24"/>
                <w:szCs w:val="24"/>
                <w:highlight w:val="yellow"/>
              </w:rPr>
              <w:t>(5)</w:t>
            </w:r>
          </w:p>
        </w:tc>
      </w:tr>
    </w:tbl>
    <w:p w14:paraId="49E7383F" w14:textId="77777777" w:rsidR="007B5A2B" w:rsidRPr="007B5A2B" w:rsidRDefault="007B5A2B" w:rsidP="007B5A2B">
      <w:pPr>
        <w:jc w:val="both"/>
        <w:rPr>
          <w:rFonts w:ascii="Arial" w:hAnsi="Arial" w:cs="Arial"/>
          <w:sz w:val="24"/>
          <w:szCs w:val="24"/>
          <w:highlight w:val="yellow"/>
        </w:rPr>
      </w:pPr>
    </w:p>
    <w:p w14:paraId="46659ADC"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 xml:space="preserve">Where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lang w:val="pt-BR"/>
              </w:rPr>
              <m:t>i</m:t>
            </m:r>
          </m:sub>
        </m:sSub>
      </m:oMath>
      <w:r w:rsidRPr="007B5A2B">
        <w:rPr>
          <w:rFonts w:ascii="Arial" w:eastAsiaTheme="minorEastAsia" w:hAnsi="Arial" w:cs="Arial"/>
          <w:sz w:val="24"/>
          <w:szCs w:val="24"/>
          <w:highlight w:val="yellow"/>
        </w:rPr>
        <w:t xml:space="preserve">,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b</m:t>
            </m:r>
          </m:e>
          <m:sub>
            <m:r>
              <w:rPr>
                <w:rFonts w:ascii="Cambria Math" w:hAnsi="Cambria Math" w:cs="Arial"/>
                <w:sz w:val="24"/>
                <w:szCs w:val="24"/>
                <w:highlight w:val="yellow"/>
                <w:lang w:val="pt-BR"/>
              </w:rPr>
              <m:t>i</m:t>
            </m:r>
          </m:sub>
        </m:sSub>
      </m:oMath>
      <w:r w:rsidRPr="007B5A2B">
        <w:rPr>
          <w:rFonts w:ascii="Arial" w:eastAsiaTheme="minorEastAsia" w:hAnsi="Arial" w:cs="Arial"/>
          <w:sz w:val="24"/>
          <w:szCs w:val="24"/>
          <w:highlight w:val="yellow"/>
        </w:rPr>
        <w:t xml:space="preserve">,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c</m:t>
            </m:r>
          </m:e>
          <m:sub>
            <m:r>
              <w:rPr>
                <w:rFonts w:ascii="Cambria Math" w:hAnsi="Cambria Math" w:cs="Arial"/>
                <w:sz w:val="24"/>
                <w:szCs w:val="24"/>
                <w:highlight w:val="yellow"/>
                <w:lang w:val="pt-BR"/>
              </w:rPr>
              <m:t>i</m:t>
            </m:r>
          </m:sub>
        </m:sSub>
      </m:oMath>
      <w:r w:rsidRPr="007B5A2B">
        <w:rPr>
          <w:rFonts w:ascii="Arial" w:eastAsiaTheme="minorEastAsia" w:hAnsi="Arial" w:cs="Arial"/>
          <w:sz w:val="24"/>
          <w:szCs w:val="24"/>
          <w:highlight w:val="yellow"/>
        </w:rPr>
        <w:t xml:space="preserve"> and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d</m:t>
            </m:r>
          </m:e>
          <m:sub>
            <m:r>
              <w:rPr>
                <w:rFonts w:ascii="Cambria Math" w:hAnsi="Cambria Math" w:cs="Arial"/>
                <w:sz w:val="24"/>
                <w:szCs w:val="24"/>
                <w:highlight w:val="yellow"/>
                <w:lang w:val="pt-BR"/>
              </w:rPr>
              <m:t>i</m:t>
            </m:r>
          </m:sub>
        </m:sSub>
      </m:oMath>
      <w:r w:rsidRPr="007B5A2B">
        <w:rPr>
          <w:rFonts w:ascii="Arial" w:eastAsiaTheme="minorEastAsia" w:hAnsi="Arial" w:cs="Arial"/>
          <w:sz w:val="24"/>
          <w:szCs w:val="24"/>
          <w:highlight w:val="yellow"/>
        </w:rPr>
        <w:t xml:space="preserve"> are determined through the derivative of each point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p</m:t>
            </m:r>
          </m:e>
          <m:sub>
            <m:r>
              <w:rPr>
                <w:rFonts w:ascii="Cambria Math" w:hAnsi="Cambria Math" w:cs="Arial"/>
                <w:sz w:val="24"/>
                <w:szCs w:val="24"/>
                <w:highlight w:val="yellow"/>
                <w:lang w:val="pt-BR"/>
              </w:rPr>
              <m:t>i</m:t>
            </m:r>
          </m:sub>
        </m:sSub>
      </m:oMath>
      <w:r w:rsidRPr="007B5A2B">
        <w:rPr>
          <w:rFonts w:ascii="Arial" w:eastAsiaTheme="minorEastAsia" w:hAnsi="Arial" w:cs="Arial"/>
          <w:sz w:val="24"/>
          <w:szCs w:val="24"/>
          <w:highlight w:val="yellow"/>
        </w:rPr>
        <w:t xml:space="preserve">. </w:t>
      </w:r>
      <m:oMath>
        <m:r>
          <w:rPr>
            <w:rFonts w:ascii="Cambria Math" w:hAnsi="Cambria Math" w:cs="Arial"/>
            <w:sz w:val="24"/>
            <w:szCs w:val="24"/>
            <w:highlight w:val="yellow"/>
            <w:lang w:val="pt-BR"/>
          </w:rPr>
          <m:t>x</m:t>
        </m:r>
      </m:oMath>
      <w:r w:rsidRPr="007B5A2B">
        <w:rPr>
          <w:rFonts w:ascii="Arial" w:eastAsiaTheme="minorEastAsia" w:hAnsi="Arial" w:cs="Arial"/>
          <w:sz w:val="24"/>
          <w:szCs w:val="24"/>
          <w:highlight w:val="yellow"/>
        </w:rPr>
        <w:t xml:space="preserve"> is the value of geophysical property and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x</m:t>
            </m:r>
          </m:e>
          <m:sub>
            <m:r>
              <w:rPr>
                <w:rFonts w:ascii="Cambria Math" w:hAnsi="Cambria Math" w:cs="Arial"/>
                <w:sz w:val="24"/>
                <w:szCs w:val="24"/>
                <w:highlight w:val="yellow"/>
                <w:lang w:val="pt-BR"/>
              </w:rPr>
              <m:t>i</m:t>
            </m:r>
          </m:sub>
        </m:sSub>
      </m:oMath>
      <w:r w:rsidRPr="007B5A2B">
        <w:rPr>
          <w:rFonts w:ascii="Arial" w:eastAsiaTheme="minorEastAsia" w:hAnsi="Arial" w:cs="Arial"/>
          <w:sz w:val="24"/>
          <w:szCs w:val="24"/>
          <w:highlight w:val="yellow"/>
        </w:rPr>
        <w:t xml:space="preserve"> is the value of the geophysical property to be calculated at the point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p</m:t>
            </m:r>
            <m:r>
              <w:rPr>
                <w:rFonts w:ascii="Cambria Math" w:hAnsi="Cambria Math" w:cs="Arial"/>
                <w:sz w:val="24"/>
                <w:szCs w:val="24"/>
                <w:highlight w:val="yellow"/>
              </w:rPr>
              <m:t>'</m:t>
            </m:r>
          </m:e>
          <m:sub>
            <m:r>
              <w:rPr>
                <w:rFonts w:ascii="Cambria Math" w:hAnsi="Cambria Math" w:cs="Arial"/>
                <w:sz w:val="24"/>
                <w:szCs w:val="24"/>
                <w:highlight w:val="yellow"/>
                <w:lang w:val="pt-BR"/>
              </w:rPr>
              <m:t>i</m:t>
            </m:r>
          </m:sub>
        </m:sSub>
      </m:oMath>
      <w:r w:rsidRPr="007B5A2B">
        <w:rPr>
          <w:rFonts w:ascii="Arial" w:eastAsiaTheme="minorEastAsia" w:hAnsi="Arial" w:cs="Arial"/>
          <w:sz w:val="24"/>
          <w:szCs w:val="24"/>
          <w:highlight w:val="yellow"/>
        </w:rPr>
        <w:t>.</w:t>
      </w:r>
    </w:p>
    <w:p w14:paraId="42F2B8D2"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The method is based on a function composed of a set of polynomials of degree 3 and applied to successive data point intervals. It acts in order to estimate the first derivative of the function at each point (respective slope of the curve) based on the analysis of up to six reference points according to Fig. 1 - F and Fig. 4. The resulting curve adapts to various types of univariate data with the presence of several original random points.</w:t>
      </w:r>
    </w:p>
    <w:p w14:paraId="74A93464" w14:textId="77777777" w:rsidR="007B5A2B" w:rsidRPr="007B5A2B" w:rsidRDefault="007B5A2B" w:rsidP="007B5A2B">
      <w:pPr>
        <w:keepNext/>
        <w:jc w:val="center"/>
        <w:rPr>
          <w:highlight w:val="yellow"/>
        </w:rPr>
      </w:pPr>
      <w:r w:rsidRPr="007B5A2B">
        <w:rPr>
          <w:noProof/>
          <w:highlight w:val="yellow"/>
        </w:rPr>
        <w:lastRenderedPageBreak/>
        <w:drawing>
          <wp:inline distT="0" distB="0" distL="0" distR="0" wp14:anchorId="1F18570F" wp14:editId="03D0A9E1">
            <wp:extent cx="2609850" cy="4648200"/>
            <wp:effectExtent l="0" t="0" r="0" b="0"/>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609850" cy="4648200"/>
                    </a:xfrm>
                    <a:prstGeom prst="rect">
                      <a:avLst/>
                    </a:prstGeom>
                  </pic:spPr>
                </pic:pic>
              </a:graphicData>
            </a:graphic>
          </wp:inline>
        </w:drawing>
      </w:r>
    </w:p>
    <w:p w14:paraId="1A4BD3F2" w14:textId="77777777" w:rsidR="007B5A2B" w:rsidRPr="007B5A2B" w:rsidRDefault="007B5A2B" w:rsidP="007B5A2B">
      <w:pPr>
        <w:pStyle w:val="Legenda"/>
        <w:jc w:val="both"/>
        <w:rPr>
          <w:rFonts w:ascii="Arial" w:hAnsi="Arial" w:cs="Arial"/>
          <w:i w:val="0"/>
          <w:iCs w:val="0"/>
          <w:color w:val="auto"/>
          <w:sz w:val="20"/>
          <w:szCs w:val="20"/>
          <w:highlight w:val="yellow"/>
        </w:rPr>
      </w:pPr>
      <w:r w:rsidRPr="007B5A2B">
        <w:rPr>
          <w:rFonts w:ascii="Arial" w:hAnsi="Arial" w:cs="Arial"/>
          <w:i w:val="0"/>
          <w:iCs w:val="0"/>
          <w:color w:val="auto"/>
          <w:sz w:val="20"/>
          <w:szCs w:val="20"/>
          <w:highlight w:val="yellow"/>
        </w:rPr>
        <w:t xml:space="preserve">Figure </w:t>
      </w:r>
      <w:r w:rsidRPr="007B5A2B">
        <w:rPr>
          <w:rFonts w:ascii="Arial" w:hAnsi="Arial" w:cs="Arial"/>
          <w:i w:val="0"/>
          <w:iCs w:val="0"/>
          <w:color w:val="auto"/>
          <w:sz w:val="20"/>
          <w:szCs w:val="20"/>
          <w:highlight w:val="yellow"/>
        </w:rPr>
        <w:fldChar w:fldCharType="begin"/>
      </w:r>
      <w:r w:rsidRPr="007B5A2B">
        <w:rPr>
          <w:rFonts w:ascii="Arial" w:hAnsi="Arial" w:cs="Arial"/>
          <w:i w:val="0"/>
          <w:iCs w:val="0"/>
          <w:color w:val="auto"/>
          <w:sz w:val="20"/>
          <w:szCs w:val="20"/>
          <w:highlight w:val="yellow"/>
        </w:rPr>
        <w:instrText xml:space="preserve"> SEQ Figure \* ARABIC </w:instrText>
      </w:r>
      <w:r w:rsidRPr="007B5A2B">
        <w:rPr>
          <w:rFonts w:ascii="Arial" w:hAnsi="Arial" w:cs="Arial"/>
          <w:i w:val="0"/>
          <w:iCs w:val="0"/>
          <w:color w:val="auto"/>
          <w:sz w:val="20"/>
          <w:szCs w:val="20"/>
          <w:highlight w:val="yellow"/>
        </w:rPr>
        <w:fldChar w:fldCharType="separate"/>
      </w:r>
      <w:r w:rsidRPr="007B5A2B">
        <w:rPr>
          <w:rFonts w:ascii="Arial" w:hAnsi="Arial" w:cs="Arial"/>
          <w:i w:val="0"/>
          <w:iCs w:val="0"/>
          <w:noProof/>
          <w:color w:val="auto"/>
          <w:sz w:val="20"/>
          <w:szCs w:val="20"/>
          <w:highlight w:val="yellow"/>
        </w:rPr>
        <w:t>4</w:t>
      </w:r>
      <w:r w:rsidRPr="007B5A2B">
        <w:rPr>
          <w:rFonts w:ascii="Arial" w:hAnsi="Arial" w:cs="Arial"/>
          <w:i w:val="0"/>
          <w:iCs w:val="0"/>
          <w:color w:val="auto"/>
          <w:sz w:val="20"/>
          <w:szCs w:val="20"/>
          <w:highlight w:val="yellow"/>
        </w:rPr>
        <w:fldChar w:fldCharType="end"/>
      </w:r>
      <w:r w:rsidRPr="007B5A2B">
        <w:rPr>
          <w:rFonts w:ascii="Arial" w:hAnsi="Arial" w:cs="Arial"/>
          <w:i w:val="0"/>
          <w:iCs w:val="0"/>
          <w:color w:val="auto"/>
          <w:sz w:val="20"/>
          <w:szCs w:val="20"/>
          <w:highlight w:val="yellow"/>
        </w:rPr>
        <w:t xml:space="preserve"> Value interpolation model using Akima interpolator to a point p'</w:t>
      </w:r>
      <w:r w:rsidRPr="007B5A2B">
        <w:rPr>
          <w:rFonts w:ascii="Arial" w:hAnsi="Arial" w:cs="Arial"/>
          <w:i w:val="0"/>
          <w:iCs w:val="0"/>
          <w:color w:val="auto"/>
          <w:sz w:val="20"/>
          <w:szCs w:val="20"/>
          <w:highlight w:val="yellow"/>
          <w:vertAlign w:val="subscript"/>
        </w:rPr>
        <w:t>0</w:t>
      </w:r>
      <w:r w:rsidRPr="007B5A2B">
        <w:rPr>
          <w:rFonts w:ascii="Arial" w:hAnsi="Arial" w:cs="Arial"/>
          <w:i w:val="0"/>
          <w:iCs w:val="0"/>
          <w:color w:val="auto"/>
          <w:sz w:val="20"/>
          <w:szCs w:val="20"/>
          <w:highlight w:val="yellow"/>
        </w:rPr>
        <w:t xml:space="preserve"> with six reference points. Example for GRA geophysical property, site U1480, hole E, Core 1H, Section 2 (range 2.5 cm to 23.5 cm). p</w:t>
      </w:r>
      <w:r w:rsidRPr="007B5A2B">
        <w:rPr>
          <w:rFonts w:ascii="Arial" w:hAnsi="Arial" w:cs="Arial"/>
          <w:i w:val="0"/>
          <w:iCs w:val="0"/>
          <w:color w:val="auto"/>
          <w:sz w:val="20"/>
          <w:szCs w:val="20"/>
          <w:highlight w:val="yellow"/>
          <w:vertAlign w:val="subscript"/>
        </w:rPr>
        <w:t>i</w:t>
      </w:r>
      <w:r w:rsidRPr="007B5A2B">
        <w:rPr>
          <w:rFonts w:ascii="Arial" w:hAnsi="Arial" w:cs="Arial"/>
          <w:i w:val="0"/>
          <w:iCs w:val="0"/>
          <w:color w:val="auto"/>
          <w:sz w:val="20"/>
          <w:szCs w:val="20"/>
          <w:highlight w:val="yellow"/>
        </w:rPr>
        <w:t xml:space="preserve"> are points with reading values between depth and geophysical property. p’</w:t>
      </w:r>
      <w:r w:rsidRPr="007B5A2B">
        <w:rPr>
          <w:rFonts w:ascii="Arial" w:hAnsi="Arial" w:cs="Arial"/>
          <w:i w:val="0"/>
          <w:iCs w:val="0"/>
          <w:color w:val="auto"/>
          <w:sz w:val="20"/>
          <w:szCs w:val="20"/>
          <w:highlight w:val="yellow"/>
          <w:vertAlign w:val="subscript"/>
        </w:rPr>
        <w:t xml:space="preserve">i </w:t>
      </w:r>
      <w:r w:rsidRPr="007B5A2B">
        <w:rPr>
          <w:rFonts w:ascii="Arial" w:hAnsi="Arial" w:cs="Arial"/>
          <w:i w:val="0"/>
          <w:iCs w:val="0"/>
          <w:color w:val="auto"/>
          <w:sz w:val="20"/>
          <w:szCs w:val="20"/>
          <w:highlight w:val="yellow"/>
        </w:rPr>
        <w:t>point to be interpolated. Ar</w:t>
      </w:r>
      <w:r w:rsidRPr="007B5A2B">
        <w:rPr>
          <w:rFonts w:ascii="Arial" w:hAnsi="Arial" w:cs="Arial"/>
          <w:i w:val="0"/>
          <w:iCs w:val="0"/>
          <w:color w:val="auto"/>
          <w:sz w:val="20"/>
          <w:szCs w:val="20"/>
          <w:highlight w:val="yellow"/>
          <w:vertAlign w:val="subscript"/>
        </w:rPr>
        <w:t>0</w:t>
      </w:r>
      <w:r w:rsidRPr="007B5A2B">
        <w:rPr>
          <w:rFonts w:ascii="Arial" w:hAnsi="Arial" w:cs="Arial"/>
          <w:i w:val="0"/>
          <w:iCs w:val="0"/>
          <w:color w:val="auto"/>
          <w:sz w:val="20"/>
          <w:szCs w:val="20"/>
          <w:highlight w:val="yellow"/>
        </w:rPr>
        <w:t xml:space="preserve"> is the possible location area for the interpolated point. pr</w:t>
      </w:r>
      <w:r w:rsidRPr="007B5A2B">
        <w:rPr>
          <w:rFonts w:ascii="Arial" w:hAnsi="Arial" w:cs="Arial"/>
          <w:i w:val="0"/>
          <w:iCs w:val="0"/>
          <w:color w:val="auto"/>
          <w:sz w:val="20"/>
          <w:szCs w:val="20"/>
          <w:highlight w:val="yellow"/>
          <w:vertAlign w:val="subscript"/>
        </w:rPr>
        <w:t>i</w:t>
      </w:r>
      <w:r w:rsidRPr="007B5A2B">
        <w:rPr>
          <w:rFonts w:ascii="Arial" w:hAnsi="Arial" w:cs="Arial"/>
          <w:i w:val="0"/>
          <w:iCs w:val="0"/>
          <w:color w:val="auto"/>
          <w:sz w:val="20"/>
          <w:szCs w:val="20"/>
          <w:highlight w:val="yellow"/>
        </w:rPr>
        <w:t xml:space="preserve"> are the connections to the reference points p</w:t>
      </w:r>
      <w:r w:rsidRPr="007B5A2B">
        <w:rPr>
          <w:rFonts w:ascii="Arial" w:hAnsi="Arial" w:cs="Arial"/>
          <w:i w:val="0"/>
          <w:iCs w:val="0"/>
          <w:color w:val="auto"/>
          <w:sz w:val="20"/>
          <w:szCs w:val="20"/>
          <w:highlight w:val="yellow"/>
          <w:vertAlign w:val="subscript"/>
        </w:rPr>
        <w:t>i.</w:t>
      </w:r>
    </w:p>
    <w:p w14:paraId="6A0EA8E1" w14:textId="77777777" w:rsidR="007B5A2B" w:rsidRPr="007B5A2B" w:rsidRDefault="007B5A2B" w:rsidP="007B5A2B">
      <w:pPr>
        <w:rPr>
          <w:rFonts w:ascii="Arial" w:hAnsi="Arial" w:cs="Arial"/>
          <w:highlight w:val="yellow"/>
        </w:rPr>
      </w:pPr>
    </w:p>
    <w:p w14:paraId="4F71A1E5"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Contrary to the Spline Degree 3, the Akima method does not require continuity of the second derivative, does not act in smoothing the curve, reduces the oscillation that Spline usually produces and uses the other derivatives as free parameters between the location and the reference points analyzed.</w:t>
      </w:r>
    </w:p>
    <w:p w14:paraId="555CA615" w14:textId="77777777" w:rsidR="007B5A2B" w:rsidRPr="007B5A2B" w:rsidRDefault="007B5A2B" w:rsidP="007B5A2B">
      <w:pPr>
        <w:rPr>
          <w:rFonts w:ascii="Arial" w:hAnsi="Arial" w:cs="Arial"/>
          <w:sz w:val="24"/>
          <w:szCs w:val="24"/>
          <w:highlight w:val="yellow"/>
        </w:rPr>
      </w:pPr>
    </w:p>
    <w:p w14:paraId="5E5C4FF0" w14:textId="77777777" w:rsidR="007B5A2B" w:rsidRPr="007B5A2B" w:rsidRDefault="007B5A2B" w:rsidP="007B5A2B">
      <w:pPr>
        <w:rPr>
          <w:rFonts w:ascii="Arial" w:hAnsi="Arial" w:cs="Arial"/>
          <w:b/>
          <w:bCs/>
          <w:sz w:val="24"/>
          <w:szCs w:val="24"/>
          <w:highlight w:val="yellow"/>
        </w:rPr>
      </w:pPr>
      <w:r w:rsidRPr="007B5A2B">
        <w:rPr>
          <w:rFonts w:ascii="Arial" w:hAnsi="Arial" w:cs="Arial"/>
          <w:b/>
          <w:bCs/>
          <w:sz w:val="24"/>
          <w:szCs w:val="24"/>
          <w:highlight w:val="yellow"/>
        </w:rPr>
        <w:t>Pchip</w:t>
      </w:r>
    </w:p>
    <w:p w14:paraId="1673A200"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 xml:space="preserve">Piecewise Cubic Hermite Interpolating Polynomial (Pchip) is an interpolator that uses data in the cubic Hermite format by dividing the interpolation into equal parts or subsets of cubic polynomials. Pchip has a more suitable application in relation </w:t>
      </w:r>
      <w:r w:rsidRPr="007B5A2B">
        <w:rPr>
          <w:rFonts w:ascii="Arial" w:hAnsi="Arial" w:cs="Arial"/>
          <w:sz w:val="24"/>
          <w:szCs w:val="24"/>
          <w:highlight w:val="yellow"/>
        </w:rPr>
        <w:lastRenderedPageBreak/>
        <w:t xml:space="preserve">to cubic Spline if the data has flat and steep sections preserving the geometry of the data location and the monotonicity between the points (RABBATH and CORRIVEAU, 2019; FRITSCH, 1982). Pchip identifies 4 different points and analyzes their slopes (through derivatives degree 1, 2 and 3) and the average between the connections of the points through a linear interpolator returning the value of the interpolation function as defined in the equation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fp</m:t>
            </m:r>
          </m:e>
          <m:sub>
            <m:r>
              <w:rPr>
                <w:rFonts w:ascii="Cambria Math" w:hAnsi="Cambria Math" w:cs="Arial"/>
                <w:sz w:val="24"/>
                <w:szCs w:val="24"/>
                <w:highlight w:val="yellow"/>
                <w:lang w:val="pt-BR"/>
              </w:rPr>
              <m:t>x</m:t>
            </m:r>
          </m:sub>
        </m:sSub>
      </m:oMath>
      <w:r w:rsidRPr="007B5A2B">
        <w:rPr>
          <w:rFonts w:ascii="Arial" w:hAnsi="Arial" w:cs="Arial"/>
          <w:sz w:val="24"/>
          <w:szCs w:val="24"/>
          <w:highlight w:val="yellow"/>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
        <w:gridCol w:w="6228"/>
        <w:gridCol w:w="1345"/>
      </w:tblGrid>
      <w:tr w:rsidR="007B5A2B" w:rsidRPr="007B5A2B" w14:paraId="0D1347F5" w14:textId="77777777" w:rsidTr="004129DA">
        <w:trPr>
          <w:trHeight w:val="737"/>
        </w:trPr>
        <w:tc>
          <w:tcPr>
            <w:tcW w:w="988" w:type="dxa"/>
            <w:vAlign w:val="center"/>
          </w:tcPr>
          <w:p w14:paraId="6D1A9E7B" w14:textId="77777777" w:rsidR="007B5A2B" w:rsidRPr="007B5A2B" w:rsidRDefault="007B5A2B" w:rsidP="004129DA">
            <w:pPr>
              <w:jc w:val="center"/>
              <w:rPr>
                <w:rFonts w:ascii="Arial" w:hAnsi="Arial" w:cs="Arial"/>
                <w:sz w:val="24"/>
                <w:szCs w:val="24"/>
                <w:highlight w:val="yellow"/>
              </w:rPr>
            </w:pPr>
          </w:p>
        </w:tc>
        <w:tc>
          <w:tcPr>
            <w:tcW w:w="6662" w:type="dxa"/>
            <w:vAlign w:val="center"/>
          </w:tcPr>
          <w:p w14:paraId="313ED5A3" w14:textId="77777777" w:rsidR="007B5A2B" w:rsidRPr="007B5A2B" w:rsidRDefault="00F64D26" w:rsidP="004129DA">
            <w:pPr>
              <w:jc w:val="center"/>
              <w:rPr>
                <w:rFonts w:ascii="Arial" w:hAnsi="Arial" w:cs="Arial"/>
                <w:sz w:val="24"/>
                <w:szCs w:val="24"/>
                <w:highlight w:val="yellow"/>
                <w:lang w:val="pt-BR"/>
              </w:rPr>
            </w:pPr>
            <m:oMathPara>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fp</m:t>
                    </m:r>
                  </m:e>
                  <m:sub>
                    <m:r>
                      <w:rPr>
                        <w:rFonts w:ascii="Cambria Math" w:hAnsi="Cambria Math" w:cs="Arial"/>
                        <w:sz w:val="24"/>
                        <w:szCs w:val="24"/>
                        <w:highlight w:val="yellow"/>
                        <w:lang w:val="pt-BR"/>
                      </w:rPr>
                      <m:t>x</m:t>
                    </m:r>
                  </m:sub>
                </m:sSub>
                <m:r>
                  <w:rPr>
                    <w:rFonts w:ascii="Cambria Math" w:hAnsi="Cambria Math" w:cs="Arial"/>
                    <w:sz w:val="24"/>
                    <w:szCs w:val="24"/>
                    <w:highlight w:val="yellow"/>
                    <w:lang w:val="pt-BR"/>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d</m:t>
                    </m:r>
                  </m:e>
                  <m:sub>
                    <m:r>
                      <w:rPr>
                        <w:rFonts w:ascii="Cambria Math" w:hAnsi="Cambria Math" w:cs="Arial"/>
                        <w:sz w:val="24"/>
                        <w:szCs w:val="24"/>
                        <w:highlight w:val="yellow"/>
                        <w:lang w:val="pt-BR"/>
                      </w:rPr>
                      <m:t>0</m:t>
                    </m:r>
                  </m:sub>
                </m:sSub>
                <m:r>
                  <w:rPr>
                    <w:rFonts w:ascii="Cambria Math" w:hAnsi="Cambria Math" w:cs="Arial"/>
                    <w:sz w:val="24"/>
                    <w:szCs w:val="24"/>
                    <w:highlight w:val="yellow"/>
                    <w:lang w:val="pt-BR"/>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d</m:t>
                    </m:r>
                  </m:e>
                  <m:sub>
                    <m:r>
                      <w:rPr>
                        <w:rFonts w:ascii="Cambria Math" w:hAnsi="Cambria Math" w:cs="Arial"/>
                        <w:sz w:val="24"/>
                        <w:szCs w:val="24"/>
                        <w:highlight w:val="yellow"/>
                        <w:lang w:val="pt-BR"/>
                      </w:rPr>
                      <m:t>1</m:t>
                    </m:r>
                  </m:sub>
                </m:sSub>
                <m:r>
                  <w:rPr>
                    <w:rFonts w:ascii="Cambria Math" w:hAnsi="Cambria Math" w:cs="Arial"/>
                    <w:sz w:val="24"/>
                    <w:szCs w:val="24"/>
                    <w:highlight w:val="yellow"/>
                    <w:lang w:val="pt-BR"/>
                  </w:rPr>
                  <m:t xml:space="preserve">*x+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d</m:t>
                    </m:r>
                  </m:e>
                  <m:sub>
                    <m:r>
                      <w:rPr>
                        <w:rFonts w:ascii="Cambria Math" w:hAnsi="Cambria Math" w:cs="Arial"/>
                        <w:sz w:val="24"/>
                        <w:szCs w:val="24"/>
                        <w:highlight w:val="yellow"/>
                        <w:lang w:val="pt-BR"/>
                      </w:rPr>
                      <m:t>2</m:t>
                    </m:r>
                  </m:sub>
                </m:sSub>
                <m:r>
                  <w:rPr>
                    <w:rFonts w:ascii="Cambria Math" w:hAnsi="Cambria Math" w:cs="Arial"/>
                    <w:sz w:val="24"/>
                    <w:szCs w:val="24"/>
                    <w:highlight w:val="yellow"/>
                    <w:lang w:val="pt-BR"/>
                  </w:rPr>
                  <m:t xml:space="preserve">* </m:t>
                </m:r>
                <m:sSup>
                  <m:sSupPr>
                    <m:ctrlPr>
                      <w:rPr>
                        <w:rFonts w:ascii="Cambria Math" w:hAnsi="Cambria Math" w:cs="Arial"/>
                        <w:i/>
                        <w:sz w:val="24"/>
                        <w:szCs w:val="24"/>
                        <w:highlight w:val="yellow"/>
                        <w:lang w:val="pt-BR"/>
                      </w:rPr>
                    </m:ctrlPr>
                  </m:sSupPr>
                  <m:e>
                    <m:r>
                      <w:rPr>
                        <w:rFonts w:ascii="Cambria Math" w:hAnsi="Cambria Math" w:cs="Arial"/>
                        <w:sz w:val="24"/>
                        <w:szCs w:val="24"/>
                        <w:highlight w:val="yellow"/>
                        <w:lang w:val="pt-BR"/>
                      </w:rPr>
                      <m:t>x</m:t>
                    </m:r>
                  </m:e>
                  <m:sup>
                    <m:r>
                      <w:rPr>
                        <w:rFonts w:ascii="Cambria Math" w:hAnsi="Cambria Math" w:cs="Arial"/>
                        <w:sz w:val="24"/>
                        <w:szCs w:val="24"/>
                        <w:highlight w:val="yellow"/>
                        <w:lang w:val="pt-BR"/>
                      </w:rPr>
                      <m:t>2</m:t>
                    </m:r>
                  </m:sup>
                </m:sSup>
                <m:r>
                  <w:rPr>
                    <w:rFonts w:ascii="Cambria Math" w:hAnsi="Cambria Math" w:cs="Arial"/>
                    <w:sz w:val="24"/>
                    <w:szCs w:val="24"/>
                    <w:highlight w:val="yellow"/>
                    <w:lang w:val="pt-BR"/>
                  </w:rPr>
                  <m:t xml:space="preserve">+ </m:t>
                </m:r>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d</m:t>
                    </m:r>
                  </m:e>
                  <m:sub>
                    <m:r>
                      <w:rPr>
                        <w:rFonts w:ascii="Cambria Math" w:hAnsi="Cambria Math" w:cs="Arial"/>
                        <w:sz w:val="24"/>
                        <w:szCs w:val="24"/>
                        <w:highlight w:val="yellow"/>
                        <w:lang w:val="pt-BR"/>
                      </w:rPr>
                      <m:t>3</m:t>
                    </m:r>
                  </m:sub>
                </m:sSub>
                <m:r>
                  <w:rPr>
                    <w:rFonts w:ascii="Cambria Math" w:hAnsi="Cambria Math" w:cs="Arial"/>
                    <w:sz w:val="24"/>
                    <w:szCs w:val="24"/>
                    <w:highlight w:val="yellow"/>
                    <w:lang w:val="pt-BR"/>
                  </w:rPr>
                  <m:t xml:space="preserve">* </m:t>
                </m:r>
                <m:sSup>
                  <m:sSupPr>
                    <m:ctrlPr>
                      <w:rPr>
                        <w:rFonts w:ascii="Cambria Math" w:hAnsi="Cambria Math" w:cs="Arial"/>
                        <w:i/>
                        <w:sz w:val="24"/>
                        <w:szCs w:val="24"/>
                        <w:highlight w:val="yellow"/>
                        <w:lang w:val="pt-BR"/>
                      </w:rPr>
                    </m:ctrlPr>
                  </m:sSupPr>
                  <m:e>
                    <m:r>
                      <w:rPr>
                        <w:rFonts w:ascii="Cambria Math" w:hAnsi="Cambria Math" w:cs="Arial"/>
                        <w:sz w:val="24"/>
                        <w:szCs w:val="24"/>
                        <w:highlight w:val="yellow"/>
                        <w:lang w:val="pt-BR"/>
                      </w:rPr>
                      <m:t>x</m:t>
                    </m:r>
                  </m:e>
                  <m:sup>
                    <m:r>
                      <w:rPr>
                        <w:rFonts w:ascii="Cambria Math" w:hAnsi="Cambria Math" w:cs="Arial"/>
                        <w:sz w:val="24"/>
                        <w:szCs w:val="24"/>
                        <w:highlight w:val="yellow"/>
                        <w:lang w:val="pt-BR"/>
                      </w:rPr>
                      <m:t>3</m:t>
                    </m:r>
                  </m:sup>
                </m:sSup>
              </m:oMath>
            </m:oMathPara>
          </w:p>
          <w:p w14:paraId="529698EB" w14:textId="77777777" w:rsidR="007B5A2B" w:rsidRPr="007B5A2B" w:rsidRDefault="007B5A2B" w:rsidP="004129DA">
            <w:pPr>
              <w:jc w:val="center"/>
              <w:rPr>
                <w:rFonts w:ascii="Arial" w:hAnsi="Arial" w:cs="Arial"/>
                <w:sz w:val="24"/>
                <w:szCs w:val="24"/>
                <w:highlight w:val="yellow"/>
              </w:rPr>
            </w:pPr>
          </w:p>
        </w:tc>
        <w:tc>
          <w:tcPr>
            <w:tcW w:w="1411" w:type="dxa"/>
            <w:vAlign w:val="center"/>
          </w:tcPr>
          <w:p w14:paraId="76754CE1" w14:textId="77777777" w:rsidR="007B5A2B" w:rsidRPr="007B5A2B" w:rsidRDefault="007B5A2B" w:rsidP="004129DA">
            <w:pPr>
              <w:jc w:val="right"/>
              <w:rPr>
                <w:rFonts w:ascii="Arial" w:hAnsi="Arial" w:cs="Arial"/>
                <w:sz w:val="24"/>
                <w:szCs w:val="24"/>
                <w:highlight w:val="yellow"/>
              </w:rPr>
            </w:pPr>
            <w:r w:rsidRPr="007B5A2B">
              <w:rPr>
                <w:rFonts w:ascii="Arial" w:hAnsi="Arial" w:cs="Arial"/>
                <w:sz w:val="24"/>
                <w:szCs w:val="24"/>
                <w:highlight w:val="yellow"/>
              </w:rPr>
              <w:t>(6)</w:t>
            </w:r>
          </w:p>
        </w:tc>
      </w:tr>
    </w:tbl>
    <w:p w14:paraId="37BC2AFE"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 xml:space="preserve">Where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is the point to be calculated,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d</m:t>
            </m:r>
          </m:e>
          <m:sub>
            <m:r>
              <w:rPr>
                <w:rFonts w:ascii="Cambria Math" w:hAnsi="Cambria Math" w:cs="Arial"/>
                <w:sz w:val="24"/>
                <w:szCs w:val="24"/>
                <w:highlight w:val="yellow"/>
              </w:rPr>
              <m:t>0</m:t>
            </m:r>
          </m:sub>
        </m:sSub>
      </m:oMath>
      <w:r w:rsidRPr="007B5A2B">
        <w:rPr>
          <w:rFonts w:ascii="Arial" w:eastAsiaTheme="minorEastAsia" w:hAnsi="Arial" w:cs="Arial"/>
          <w:sz w:val="24"/>
          <w:szCs w:val="24"/>
          <w:highlight w:val="yellow"/>
        </w:rPr>
        <w:t xml:space="preserve">,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d</m:t>
            </m:r>
          </m:e>
          <m:sub>
            <m:r>
              <w:rPr>
                <w:rFonts w:ascii="Cambria Math" w:hAnsi="Cambria Math" w:cs="Arial"/>
                <w:sz w:val="24"/>
                <w:szCs w:val="24"/>
                <w:highlight w:val="yellow"/>
              </w:rPr>
              <m:t>1</m:t>
            </m:r>
          </m:sub>
        </m:sSub>
      </m:oMath>
      <w:r w:rsidRPr="007B5A2B">
        <w:rPr>
          <w:rFonts w:ascii="Arial" w:eastAsiaTheme="minorEastAsia" w:hAnsi="Arial" w:cs="Arial"/>
          <w:sz w:val="24"/>
          <w:szCs w:val="24"/>
          <w:highlight w:val="yellow"/>
        </w:rPr>
        <w:t xml:space="preserve">,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d</m:t>
            </m:r>
          </m:e>
          <m:sub>
            <m:r>
              <w:rPr>
                <w:rFonts w:ascii="Cambria Math" w:hAnsi="Cambria Math" w:cs="Arial"/>
                <w:sz w:val="24"/>
                <w:szCs w:val="24"/>
                <w:highlight w:val="yellow"/>
              </w:rPr>
              <m:t>2</m:t>
            </m:r>
          </m:sub>
        </m:sSub>
      </m:oMath>
      <w:r w:rsidRPr="007B5A2B">
        <w:rPr>
          <w:rFonts w:ascii="Arial" w:eastAsiaTheme="minorEastAsia" w:hAnsi="Arial" w:cs="Arial"/>
          <w:sz w:val="24"/>
          <w:szCs w:val="24"/>
          <w:highlight w:val="yellow"/>
        </w:rPr>
        <w:t xml:space="preserve"> and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d</m:t>
            </m:r>
          </m:e>
          <m:sub>
            <m:r>
              <w:rPr>
                <w:rFonts w:ascii="Cambria Math" w:hAnsi="Cambria Math" w:cs="Arial"/>
                <w:sz w:val="24"/>
                <w:szCs w:val="24"/>
                <w:highlight w:val="yellow"/>
              </w:rPr>
              <m:t>3</m:t>
            </m:r>
          </m:sub>
        </m:sSub>
      </m:oMath>
      <w:r w:rsidRPr="007B5A2B">
        <w:rPr>
          <w:rFonts w:ascii="Arial" w:eastAsiaTheme="minorEastAsia" w:hAnsi="Arial" w:cs="Arial"/>
          <w:sz w:val="24"/>
          <w:szCs w:val="24"/>
          <w:highlight w:val="yellow"/>
        </w:rPr>
        <w:t xml:space="preserve"> are derived from the four points analyzed, respecting the value with the respective sign (negative or positive).</w:t>
      </w:r>
    </w:p>
    <w:p w14:paraId="48CA1376"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The main characteristics of the Pchip are in the sense that it analyzes the slope of the four points analyzed using its derivatives, respects the monotonicity between the data intervals, presents less overshoot / undershoot than the Spline interpolator and presents itself as a method to perform curve adjustments for all data points (Fig. 1 - G).</w:t>
      </w:r>
    </w:p>
    <w:p w14:paraId="0B5970C2" w14:textId="77777777" w:rsidR="007B5A2B" w:rsidRPr="007B5A2B" w:rsidRDefault="007B5A2B" w:rsidP="007B5A2B">
      <w:pPr>
        <w:rPr>
          <w:rFonts w:ascii="Arial" w:hAnsi="Arial" w:cs="Arial"/>
          <w:sz w:val="24"/>
          <w:szCs w:val="24"/>
          <w:highlight w:val="yellow"/>
        </w:rPr>
      </w:pPr>
    </w:p>
    <w:p w14:paraId="0147829F" w14:textId="77777777" w:rsidR="007B5A2B" w:rsidRPr="007B5A2B" w:rsidRDefault="007B5A2B" w:rsidP="007B5A2B">
      <w:pPr>
        <w:rPr>
          <w:rFonts w:ascii="Arial" w:hAnsi="Arial" w:cs="Arial"/>
          <w:b/>
          <w:bCs/>
          <w:sz w:val="24"/>
          <w:szCs w:val="24"/>
          <w:highlight w:val="yellow"/>
        </w:rPr>
      </w:pPr>
      <w:r w:rsidRPr="007B5A2B">
        <w:rPr>
          <w:rFonts w:ascii="Arial" w:hAnsi="Arial" w:cs="Arial"/>
          <w:b/>
          <w:bCs/>
          <w:sz w:val="24"/>
          <w:szCs w:val="24"/>
          <w:highlight w:val="yellow"/>
        </w:rPr>
        <w:t>Piecewise</w:t>
      </w:r>
    </w:p>
    <w:p w14:paraId="2F6AAD75"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Piecewise interpolator interpolates the value between two distinct irregular points using polynomials in parts and respective derivatives of the points (FEDOROV, 2013). It uses the same equation as the Spline interpolator, the definition of the degree of the polynomial is dynamic and adapts to the degree necessary to cover all derivatives at the analyzed points (or interval).</w:t>
      </w:r>
    </w:p>
    <w:p w14:paraId="2A8D34FA"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 xml:space="preserve">Piecewise seeks to use an equal number of derivatives (polynomial degree) at each point in the interval. If the number of possible derivatives is different, it will </w:t>
      </w:r>
      <w:r w:rsidRPr="007B5A2B">
        <w:rPr>
          <w:rFonts w:ascii="Arial" w:hAnsi="Arial" w:cs="Arial"/>
          <w:sz w:val="24"/>
          <w:szCs w:val="24"/>
          <w:highlight w:val="yellow"/>
        </w:rPr>
        <w:lastRenderedPageBreak/>
        <w:t>use the lowest value or the value of the righter point of the segment (curve). An exception will be reported if it is not possible to calculate the derivatives of the analyzed points or the number of derivatives for interpolation results in high values making an appropriate calculation impossible (Fig. 1 - H).</w:t>
      </w:r>
    </w:p>
    <w:p w14:paraId="06362723" w14:textId="77777777" w:rsidR="007B5A2B" w:rsidRPr="007B5A2B" w:rsidRDefault="007B5A2B" w:rsidP="007B5A2B">
      <w:pPr>
        <w:rPr>
          <w:rFonts w:ascii="Arial" w:hAnsi="Arial" w:cs="Arial"/>
          <w:sz w:val="24"/>
          <w:szCs w:val="24"/>
          <w:highlight w:val="yellow"/>
        </w:rPr>
      </w:pPr>
    </w:p>
    <w:p w14:paraId="66883068" w14:textId="77777777" w:rsidR="007B5A2B" w:rsidRPr="007B5A2B" w:rsidRDefault="007B5A2B" w:rsidP="007B5A2B">
      <w:pPr>
        <w:rPr>
          <w:rFonts w:ascii="Arial" w:hAnsi="Arial" w:cs="Arial"/>
          <w:b/>
          <w:bCs/>
          <w:sz w:val="24"/>
          <w:szCs w:val="24"/>
          <w:highlight w:val="yellow"/>
        </w:rPr>
      </w:pPr>
      <w:r w:rsidRPr="007B5A2B">
        <w:rPr>
          <w:rFonts w:ascii="Arial" w:hAnsi="Arial" w:cs="Arial"/>
          <w:b/>
          <w:bCs/>
          <w:sz w:val="24"/>
          <w:szCs w:val="24"/>
          <w:highlight w:val="yellow"/>
        </w:rPr>
        <w:t>Operation flow of the interpolators</w:t>
      </w:r>
    </w:p>
    <w:p w14:paraId="11B6014E"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It is important to highlight that each interpolator analyzes the original data range of the geophysical properties and performs the operation flow for interpolation according to the location characteristics between depth and number of features present by dataset in relation to the core and section. The table 1 shows the operation flow of each interpolator based on the geophysical properties used in this article.</w:t>
      </w:r>
    </w:p>
    <w:p w14:paraId="0E5CBE58" w14:textId="77777777" w:rsidR="007B5A2B" w:rsidRPr="007B5A2B" w:rsidRDefault="007B5A2B" w:rsidP="007B5A2B">
      <w:pPr>
        <w:jc w:val="both"/>
        <w:rPr>
          <w:rFonts w:ascii="Arial" w:hAnsi="Arial" w:cs="Arial"/>
          <w:highlight w:val="yellow"/>
        </w:rPr>
      </w:pPr>
      <w:r w:rsidRPr="007B5A2B">
        <w:rPr>
          <w:rFonts w:ascii="Arial" w:hAnsi="Arial" w:cs="Arial"/>
          <w:highlight w:val="yellow"/>
        </w:rPr>
        <w:t>Table 1: Operating flow of interpolators.</w:t>
      </w:r>
    </w:p>
    <w:tbl>
      <w:tblPr>
        <w:tblStyle w:val="Tabelacomgrade"/>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05"/>
        <w:gridCol w:w="2131"/>
      </w:tblGrid>
      <w:tr w:rsidR="007B5A2B" w:rsidRPr="007B5A2B" w14:paraId="533928F8" w14:textId="77777777" w:rsidTr="004129DA">
        <w:trPr>
          <w:jc w:val="center"/>
        </w:trPr>
        <w:tc>
          <w:tcPr>
            <w:tcW w:w="2405" w:type="dxa"/>
            <w:tcBorders>
              <w:top w:val="single" w:sz="4" w:space="0" w:color="auto"/>
              <w:bottom w:val="single" w:sz="4" w:space="0" w:color="auto"/>
            </w:tcBorders>
            <w:shd w:val="clear" w:color="auto" w:fill="D0CECE" w:themeFill="background2" w:themeFillShade="E6"/>
          </w:tcPr>
          <w:p w14:paraId="16FEE181" w14:textId="77777777" w:rsidR="007B5A2B" w:rsidRPr="007B5A2B" w:rsidRDefault="007B5A2B" w:rsidP="004129DA">
            <w:pPr>
              <w:rPr>
                <w:rFonts w:ascii="Arial" w:hAnsi="Arial" w:cs="Arial"/>
                <w:b/>
                <w:bCs/>
                <w:highlight w:val="yellow"/>
                <w:lang w:val="pt-BR"/>
              </w:rPr>
            </w:pPr>
            <w:r w:rsidRPr="007B5A2B">
              <w:rPr>
                <w:rFonts w:ascii="Arial" w:hAnsi="Arial" w:cs="Arial"/>
                <w:b/>
                <w:bCs/>
                <w:highlight w:val="yellow"/>
                <w:lang w:val="pt-BR"/>
              </w:rPr>
              <w:t>Interpolator</w:t>
            </w:r>
          </w:p>
        </w:tc>
        <w:tc>
          <w:tcPr>
            <w:tcW w:w="2131" w:type="dxa"/>
            <w:tcBorders>
              <w:top w:val="single" w:sz="4" w:space="0" w:color="auto"/>
              <w:bottom w:val="single" w:sz="4" w:space="0" w:color="auto"/>
            </w:tcBorders>
            <w:shd w:val="clear" w:color="auto" w:fill="D0CECE" w:themeFill="background2" w:themeFillShade="E6"/>
          </w:tcPr>
          <w:p w14:paraId="4B1DD9CB" w14:textId="77777777" w:rsidR="007B5A2B" w:rsidRPr="007B5A2B" w:rsidRDefault="007B5A2B" w:rsidP="004129DA">
            <w:pPr>
              <w:rPr>
                <w:rFonts w:ascii="Arial" w:hAnsi="Arial" w:cs="Arial"/>
                <w:b/>
                <w:bCs/>
                <w:highlight w:val="yellow"/>
                <w:lang w:val="pt-BR"/>
              </w:rPr>
            </w:pPr>
            <w:r w:rsidRPr="007B5A2B">
              <w:rPr>
                <w:rFonts w:ascii="Arial" w:hAnsi="Arial" w:cs="Arial"/>
                <w:b/>
                <w:bCs/>
                <w:highlight w:val="yellow"/>
                <w:lang w:val="pt-BR"/>
              </w:rPr>
              <w:t>Operation Flow</w:t>
            </w:r>
          </w:p>
        </w:tc>
      </w:tr>
      <w:tr w:rsidR="007B5A2B" w:rsidRPr="007B5A2B" w14:paraId="7DEE1775" w14:textId="77777777" w:rsidTr="004129DA">
        <w:trPr>
          <w:jc w:val="center"/>
        </w:trPr>
        <w:tc>
          <w:tcPr>
            <w:tcW w:w="2405" w:type="dxa"/>
            <w:tcBorders>
              <w:top w:val="single" w:sz="4" w:space="0" w:color="auto"/>
            </w:tcBorders>
          </w:tcPr>
          <w:p w14:paraId="52E5A555" w14:textId="77777777" w:rsidR="007B5A2B" w:rsidRPr="007B5A2B" w:rsidRDefault="007B5A2B" w:rsidP="004129DA">
            <w:pPr>
              <w:rPr>
                <w:rFonts w:ascii="Arial" w:hAnsi="Arial" w:cs="Arial"/>
                <w:highlight w:val="yellow"/>
                <w:lang w:val="pt-BR"/>
              </w:rPr>
            </w:pPr>
            <w:r w:rsidRPr="007B5A2B">
              <w:rPr>
                <w:rFonts w:ascii="Arial" w:hAnsi="Arial" w:cs="Arial"/>
                <w:highlight w:val="yellow"/>
                <w:lang w:val="pt-BR"/>
              </w:rPr>
              <w:t>1. Linear</w:t>
            </w:r>
          </w:p>
        </w:tc>
        <w:tc>
          <w:tcPr>
            <w:tcW w:w="2131" w:type="dxa"/>
            <w:tcBorders>
              <w:top w:val="single" w:sz="4" w:space="0" w:color="auto"/>
            </w:tcBorders>
          </w:tcPr>
          <w:p w14:paraId="4F0495A7" w14:textId="77777777" w:rsidR="007B5A2B" w:rsidRPr="007B5A2B" w:rsidRDefault="007B5A2B" w:rsidP="004129DA">
            <w:pPr>
              <w:rPr>
                <w:rFonts w:ascii="Arial" w:hAnsi="Arial" w:cs="Arial"/>
                <w:highlight w:val="yellow"/>
                <w:lang w:val="pt-BR"/>
              </w:rPr>
            </w:pPr>
            <m:oMath>
              <m:r>
                <w:rPr>
                  <w:rFonts w:ascii="Cambria Math" w:hAnsi="Cambria Math" w:cs="Arial"/>
                  <w:highlight w:val="yellow"/>
                  <w:lang w:val="pt-BR"/>
                </w:rPr>
                <m:t>x</m:t>
              </m:r>
            </m:oMath>
            <w:r w:rsidRPr="007B5A2B">
              <w:rPr>
                <w:rFonts w:ascii="Arial" w:hAnsi="Arial" w:cs="Arial"/>
                <w:highlight w:val="yellow"/>
                <w:lang w:val="pt-BR"/>
              </w:rPr>
              <w:t xml:space="preserve"> ↔ </w:t>
            </w:r>
            <m:oMath>
              <m:r>
                <w:rPr>
                  <w:rFonts w:ascii="Cambria Math" w:hAnsi="Cambria Math" w:cs="Arial"/>
                  <w:highlight w:val="yellow"/>
                  <w:lang w:val="pt-BR"/>
                </w:rPr>
                <m:t>x</m:t>
              </m:r>
            </m:oMath>
          </w:p>
        </w:tc>
      </w:tr>
      <w:tr w:rsidR="007B5A2B" w:rsidRPr="007B5A2B" w14:paraId="59817E6B" w14:textId="77777777" w:rsidTr="004129DA">
        <w:trPr>
          <w:jc w:val="center"/>
        </w:trPr>
        <w:tc>
          <w:tcPr>
            <w:tcW w:w="2405" w:type="dxa"/>
          </w:tcPr>
          <w:p w14:paraId="3206E402" w14:textId="77777777" w:rsidR="007B5A2B" w:rsidRPr="007B5A2B" w:rsidRDefault="007B5A2B" w:rsidP="004129DA">
            <w:pPr>
              <w:rPr>
                <w:rFonts w:ascii="Arial" w:hAnsi="Arial" w:cs="Arial"/>
                <w:highlight w:val="yellow"/>
                <w:lang w:val="pt-BR"/>
              </w:rPr>
            </w:pPr>
            <w:r w:rsidRPr="007B5A2B">
              <w:rPr>
                <w:rFonts w:ascii="Arial" w:hAnsi="Arial" w:cs="Arial"/>
                <w:highlight w:val="yellow"/>
                <w:lang w:val="pt-BR"/>
              </w:rPr>
              <w:t>2.1 Quadratic</w:t>
            </w:r>
          </w:p>
        </w:tc>
        <w:tc>
          <w:tcPr>
            <w:tcW w:w="2131" w:type="dxa"/>
          </w:tcPr>
          <w:p w14:paraId="4D65E7FC" w14:textId="77777777" w:rsidR="007B5A2B" w:rsidRPr="007B5A2B" w:rsidRDefault="007B5A2B" w:rsidP="004129DA">
            <w:pPr>
              <w:rPr>
                <w:rFonts w:ascii="Arial" w:hAnsi="Arial" w:cs="Arial"/>
                <w:highlight w:val="yellow"/>
                <w:lang w:val="pt-BR"/>
              </w:rPr>
            </w:pPr>
            <m:oMath>
              <m:r>
                <w:rPr>
                  <w:rFonts w:ascii="Cambria Math" w:hAnsi="Cambria Math" w:cs="Arial"/>
                  <w:highlight w:val="yellow"/>
                  <w:lang w:val="pt-BR"/>
                </w:rPr>
                <m:t>x</m:t>
              </m:r>
            </m:oMath>
            <w:r w:rsidRPr="007B5A2B">
              <w:rPr>
                <w:rFonts w:ascii="Arial" w:hAnsi="Arial" w:cs="Arial"/>
                <w:highlight w:val="yellow"/>
                <w:lang w:val="pt-BR"/>
              </w:rPr>
              <w:t xml:space="preserve"> → </w:t>
            </w:r>
            <m:oMath>
              <m:r>
                <w:rPr>
                  <w:rFonts w:ascii="Cambria Math" w:hAnsi="Cambria Math" w:cs="Arial"/>
                  <w:highlight w:val="yellow"/>
                  <w:lang w:val="pt-BR"/>
                </w:rPr>
                <m:t>x</m:t>
              </m:r>
            </m:oMath>
          </w:p>
        </w:tc>
      </w:tr>
      <w:tr w:rsidR="007B5A2B" w:rsidRPr="007B5A2B" w14:paraId="1F359291" w14:textId="77777777" w:rsidTr="004129DA">
        <w:trPr>
          <w:jc w:val="center"/>
        </w:trPr>
        <w:tc>
          <w:tcPr>
            <w:tcW w:w="2405" w:type="dxa"/>
          </w:tcPr>
          <w:p w14:paraId="57DBC0D6" w14:textId="77777777" w:rsidR="007B5A2B" w:rsidRPr="007B5A2B" w:rsidRDefault="007B5A2B" w:rsidP="004129DA">
            <w:pPr>
              <w:rPr>
                <w:rFonts w:ascii="Arial" w:hAnsi="Arial" w:cs="Arial"/>
                <w:highlight w:val="yellow"/>
                <w:lang w:val="pt-BR"/>
              </w:rPr>
            </w:pPr>
            <w:r w:rsidRPr="007B5A2B">
              <w:rPr>
                <w:rFonts w:ascii="Arial" w:hAnsi="Arial" w:cs="Arial"/>
                <w:highlight w:val="yellow"/>
                <w:lang w:val="pt-BR"/>
              </w:rPr>
              <w:t>2.2 Cubic</w:t>
            </w:r>
          </w:p>
        </w:tc>
        <w:tc>
          <w:tcPr>
            <w:tcW w:w="2131" w:type="dxa"/>
          </w:tcPr>
          <w:p w14:paraId="2481B626" w14:textId="77777777" w:rsidR="007B5A2B" w:rsidRPr="007B5A2B" w:rsidRDefault="007B5A2B" w:rsidP="004129DA">
            <w:pPr>
              <w:rPr>
                <w:rFonts w:ascii="Arial" w:hAnsi="Arial" w:cs="Arial"/>
                <w:highlight w:val="yellow"/>
                <w:lang w:val="pt-BR"/>
              </w:rPr>
            </w:pPr>
            <m:oMath>
              <m:r>
                <w:rPr>
                  <w:rFonts w:ascii="Cambria Math" w:hAnsi="Cambria Math" w:cs="Arial"/>
                  <w:highlight w:val="yellow"/>
                  <w:lang w:val="pt-BR"/>
                </w:rPr>
                <m:t>x</m:t>
              </m:r>
            </m:oMath>
            <w:r w:rsidRPr="007B5A2B">
              <w:rPr>
                <w:rFonts w:ascii="Arial" w:hAnsi="Arial" w:cs="Arial"/>
                <w:highlight w:val="yellow"/>
                <w:lang w:val="pt-BR"/>
              </w:rPr>
              <w:t xml:space="preserve"> → </w:t>
            </w:r>
            <m:oMath>
              <m:r>
                <w:rPr>
                  <w:rFonts w:ascii="Cambria Math" w:hAnsi="Cambria Math" w:cs="Arial"/>
                  <w:highlight w:val="yellow"/>
                  <w:lang w:val="pt-BR"/>
                </w:rPr>
                <m:t>x</m:t>
              </m:r>
            </m:oMath>
          </w:p>
        </w:tc>
      </w:tr>
      <w:tr w:rsidR="007B5A2B" w:rsidRPr="007B5A2B" w14:paraId="75F0F55E" w14:textId="77777777" w:rsidTr="004129DA">
        <w:trPr>
          <w:jc w:val="center"/>
        </w:trPr>
        <w:tc>
          <w:tcPr>
            <w:tcW w:w="2405" w:type="dxa"/>
          </w:tcPr>
          <w:p w14:paraId="65449872" w14:textId="77777777" w:rsidR="007B5A2B" w:rsidRPr="007B5A2B" w:rsidRDefault="007B5A2B" w:rsidP="004129DA">
            <w:pPr>
              <w:rPr>
                <w:rFonts w:ascii="Arial" w:hAnsi="Arial" w:cs="Arial"/>
                <w:highlight w:val="yellow"/>
                <w:lang w:val="pt-BR"/>
              </w:rPr>
            </w:pPr>
            <w:r w:rsidRPr="007B5A2B">
              <w:rPr>
                <w:rFonts w:ascii="Arial" w:hAnsi="Arial" w:cs="Arial"/>
                <w:highlight w:val="yellow"/>
                <w:lang w:val="pt-BR"/>
              </w:rPr>
              <w:t>3. Spline</w:t>
            </w:r>
          </w:p>
        </w:tc>
        <w:tc>
          <w:tcPr>
            <w:tcW w:w="2131" w:type="dxa"/>
          </w:tcPr>
          <w:p w14:paraId="13992A1A" w14:textId="77777777" w:rsidR="007B5A2B" w:rsidRPr="007B5A2B" w:rsidRDefault="007B5A2B" w:rsidP="004129DA">
            <w:pPr>
              <w:rPr>
                <w:rFonts w:ascii="Arial" w:hAnsi="Arial" w:cs="Arial"/>
                <w:highlight w:val="yellow"/>
                <w:lang w:val="pt-BR"/>
              </w:rPr>
            </w:pPr>
            <m:oMath>
              <m:r>
                <w:rPr>
                  <w:rFonts w:ascii="Cambria Math" w:hAnsi="Cambria Math" w:cs="Arial"/>
                  <w:highlight w:val="yellow"/>
                  <w:lang w:val="pt-BR"/>
                </w:rPr>
                <m:t>x</m:t>
              </m:r>
            </m:oMath>
            <w:r w:rsidRPr="007B5A2B">
              <w:rPr>
                <w:rFonts w:ascii="Arial" w:hAnsi="Arial" w:cs="Arial"/>
                <w:highlight w:val="yellow"/>
                <w:lang w:val="pt-BR"/>
              </w:rPr>
              <w:t xml:space="preserve"> ↔ </w:t>
            </w:r>
            <m:oMath>
              <m:r>
                <w:rPr>
                  <w:rFonts w:ascii="Cambria Math" w:hAnsi="Cambria Math" w:cs="Arial"/>
                  <w:highlight w:val="yellow"/>
                  <w:lang w:val="pt-BR"/>
                </w:rPr>
                <m:t>x</m:t>
              </m:r>
            </m:oMath>
          </w:p>
        </w:tc>
      </w:tr>
      <w:tr w:rsidR="007B5A2B" w:rsidRPr="007B5A2B" w14:paraId="5BAB59A8" w14:textId="77777777" w:rsidTr="004129DA">
        <w:trPr>
          <w:jc w:val="center"/>
        </w:trPr>
        <w:tc>
          <w:tcPr>
            <w:tcW w:w="2405" w:type="dxa"/>
          </w:tcPr>
          <w:p w14:paraId="380213C1" w14:textId="77777777" w:rsidR="007B5A2B" w:rsidRPr="007B5A2B" w:rsidRDefault="007B5A2B" w:rsidP="004129DA">
            <w:pPr>
              <w:rPr>
                <w:rFonts w:ascii="Arial" w:hAnsi="Arial" w:cs="Arial"/>
                <w:highlight w:val="yellow"/>
                <w:lang w:val="pt-BR"/>
              </w:rPr>
            </w:pPr>
            <w:r w:rsidRPr="007B5A2B">
              <w:rPr>
                <w:rFonts w:ascii="Arial" w:hAnsi="Arial" w:cs="Arial"/>
                <w:highlight w:val="yellow"/>
                <w:lang w:val="pt-BR"/>
              </w:rPr>
              <w:t>4. Slinear</w:t>
            </w:r>
          </w:p>
        </w:tc>
        <w:tc>
          <w:tcPr>
            <w:tcW w:w="2131" w:type="dxa"/>
          </w:tcPr>
          <w:p w14:paraId="42BCAFA6" w14:textId="77777777" w:rsidR="007B5A2B" w:rsidRPr="007B5A2B" w:rsidRDefault="007B5A2B" w:rsidP="004129DA">
            <w:pPr>
              <w:rPr>
                <w:rFonts w:ascii="Arial" w:hAnsi="Arial" w:cs="Arial"/>
                <w:highlight w:val="yellow"/>
                <w:lang w:val="pt-BR"/>
              </w:rPr>
            </w:pPr>
            <m:oMath>
              <m:r>
                <w:rPr>
                  <w:rFonts w:ascii="Cambria Math" w:hAnsi="Cambria Math" w:cs="Arial"/>
                  <w:highlight w:val="yellow"/>
                  <w:lang w:val="pt-BR"/>
                </w:rPr>
                <m:t>x</m:t>
              </m:r>
            </m:oMath>
            <w:r w:rsidRPr="007B5A2B">
              <w:rPr>
                <w:rFonts w:ascii="Arial" w:hAnsi="Arial" w:cs="Arial"/>
                <w:highlight w:val="yellow"/>
                <w:lang w:val="pt-BR"/>
              </w:rPr>
              <w:t xml:space="preserve"> → </w:t>
            </w:r>
            <m:oMath>
              <m:r>
                <w:rPr>
                  <w:rFonts w:ascii="Cambria Math" w:hAnsi="Cambria Math" w:cs="Arial"/>
                  <w:highlight w:val="yellow"/>
                  <w:lang w:val="pt-BR"/>
                </w:rPr>
                <m:t>x</m:t>
              </m:r>
            </m:oMath>
          </w:p>
        </w:tc>
      </w:tr>
      <w:tr w:rsidR="007B5A2B" w:rsidRPr="007B5A2B" w14:paraId="6D11F72F" w14:textId="77777777" w:rsidTr="004129DA">
        <w:trPr>
          <w:jc w:val="center"/>
        </w:trPr>
        <w:tc>
          <w:tcPr>
            <w:tcW w:w="2405" w:type="dxa"/>
          </w:tcPr>
          <w:p w14:paraId="579B6084" w14:textId="77777777" w:rsidR="007B5A2B" w:rsidRPr="007B5A2B" w:rsidRDefault="007B5A2B" w:rsidP="004129DA">
            <w:pPr>
              <w:rPr>
                <w:rFonts w:ascii="Arial" w:hAnsi="Arial" w:cs="Arial"/>
                <w:highlight w:val="yellow"/>
                <w:lang w:val="pt-BR"/>
              </w:rPr>
            </w:pPr>
            <w:r w:rsidRPr="007B5A2B">
              <w:rPr>
                <w:rFonts w:ascii="Arial" w:hAnsi="Arial" w:cs="Arial"/>
                <w:highlight w:val="yellow"/>
                <w:lang w:val="pt-BR"/>
              </w:rPr>
              <w:t>5. Akima</w:t>
            </w:r>
          </w:p>
        </w:tc>
        <w:tc>
          <w:tcPr>
            <w:tcW w:w="2131" w:type="dxa"/>
          </w:tcPr>
          <w:p w14:paraId="7ED283A9" w14:textId="77777777" w:rsidR="007B5A2B" w:rsidRPr="007B5A2B" w:rsidRDefault="007B5A2B" w:rsidP="004129DA">
            <w:pPr>
              <w:rPr>
                <w:rFonts w:ascii="Arial" w:hAnsi="Arial" w:cs="Arial"/>
                <w:highlight w:val="yellow"/>
                <w:lang w:val="pt-BR"/>
              </w:rPr>
            </w:pPr>
            <m:oMath>
              <m:r>
                <w:rPr>
                  <w:rFonts w:ascii="Cambria Math" w:hAnsi="Cambria Math" w:cs="Arial"/>
                  <w:highlight w:val="yellow"/>
                  <w:lang w:val="pt-BR"/>
                </w:rPr>
                <m:t>x</m:t>
              </m:r>
            </m:oMath>
            <w:r w:rsidRPr="007B5A2B">
              <w:rPr>
                <w:rFonts w:ascii="Arial" w:hAnsi="Arial" w:cs="Arial"/>
                <w:highlight w:val="yellow"/>
                <w:lang w:val="pt-BR"/>
              </w:rPr>
              <w:t xml:space="preserve"> → </w:t>
            </w:r>
            <m:oMath>
              <m:r>
                <w:rPr>
                  <w:rFonts w:ascii="Cambria Math" w:hAnsi="Cambria Math" w:cs="Arial"/>
                  <w:highlight w:val="yellow"/>
                  <w:lang w:val="pt-BR"/>
                </w:rPr>
                <m:t>x</m:t>
              </m:r>
            </m:oMath>
          </w:p>
        </w:tc>
      </w:tr>
      <w:tr w:rsidR="007B5A2B" w:rsidRPr="007B5A2B" w14:paraId="1747446B" w14:textId="77777777" w:rsidTr="004129DA">
        <w:trPr>
          <w:jc w:val="center"/>
        </w:trPr>
        <w:tc>
          <w:tcPr>
            <w:tcW w:w="2405" w:type="dxa"/>
            <w:tcBorders>
              <w:bottom w:val="single" w:sz="4" w:space="0" w:color="auto"/>
            </w:tcBorders>
          </w:tcPr>
          <w:p w14:paraId="6544AB9A" w14:textId="77777777" w:rsidR="007B5A2B" w:rsidRPr="007B5A2B" w:rsidRDefault="007B5A2B" w:rsidP="004129DA">
            <w:pPr>
              <w:rPr>
                <w:rFonts w:ascii="Arial" w:hAnsi="Arial" w:cs="Arial"/>
                <w:highlight w:val="yellow"/>
                <w:lang w:val="pt-BR"/>
              </w:rPr>
            </w:pPr>
            <w:r w:rsidRPr="007B5A2B">
              <w:rPr>
                <w:rFonts w:ascii="Arial" w:hAnsi="Arial" w:cs="Arial"/>
                <w:highlight w:val="yellow"/>
                <w:lang w:val="pt-BR"/>
              </w:rPr>
              <w:t>6. PChip</w:t>
            </w:r>
          </w:p>
        </w:tc>
        <w:tc>
          <w:tcPr>
            <w:tcW w:w="2131" w:type="dxa"/>
            <w:tcBorders>
              <w:bottom w:val="single" w:sz="4" w:space="0" w:color="auto"/>
            </w:tcBorders>
          </w:tcPr>
          <w:p w14:paraId="16781195" w14:textId="77777777" w:rsidR="007B5A2B" w:rsidRPr="007B5A2B" w:rsidRDefault="007B5A2B" w:rsidP="004129DA">
            <w:pPr>
              <w:rPr>
                <w:rFonts w:ascii="Arial" w:hAnsi="Arial" w:cs="Arial"/>
                <w:highlight w:val="yellow"/>
                <w:lang w:val="pt-BR"/>
              </w:rPr>
            </w:pPr>
            <m:oMath>
              <m:r>
                <w:rPr>
                  <w:rFonts w:ascii="Cambria Math" w:hAnsi="Cambria Math" w:cs="Arial"/>
                  <w:highlight w:val="yellow"/>
                  <w:lang w:val="pt-BR"/>
                </w:rPr>
                <m:t>x</m:t>
              </m:r>
            </m:oMath>
            <w:r w:rsidRPr="007B5A2B">
              <w:rPr>
                <w:rFonts w:ascii="Arial" w:hAnsi="Arial" w:cs="Arial"/>
                <w:highlight w:val="yellow"/>
                <w:lang w:val="pt-BR"/>
              </w:rPr>
              <w:t xml:space="preserve"> ↔ </w:t>
            </w:r>
            <m:oMath>
              <m:r>
                <w:rPr>
                  <w:rFonts w:ascii="Cambria Math" w:hAnsi="Cambria Math" w:cs="Arial"/>
                  <w:highlight w:val="yellow"/>
                  <w:lang w:val="pt-BR"/>
                </w:rPr>
                <m:t>x</m:t>
              </m:r>
            </m:oMath>
          </w:p>
        </w:tc>
      </w:tr>
      <w:tr w:rsidR="007B5A2B" w:rsidRPr="007B5A2B" w14:paraId="43517569" w14:textId="77777777" w:rsidTr="004129DA">
        <w:trPr>
          <w:jc w:val="center"/>
        </w:trPr>
        <w:tc>
          <w:tcPr>
            <w:tcW w:w="2405" w:type="dxa"/>
            <w:tcBorders>
              <w:top w:val="single" w:sz="4" w:space="0" w:color="auto"/>
              <w:bottom w:val="single" w:sz="4" w:space="0" w:color="auto"/>
            </w:tcBorders>
          </w:tcPr>
          <w:p w14:paraId="241874B2" w14:textId="77777777" w:rsidR="007B5A2B" w:rsidRPr="007B5A2B" w:rsidRDefault="007B5A2B" w:rsidP="004129DA">
            <w:pPr>
              <w:rPr>
                <w:rFonts w:ascii="Arial" w:hAnsi="Arial" w:cs="Arial"/>
                <w:highlight w:val="yellow"/>
                <w:lang w:val="pt-BR"/>
              </w:rPr>
            </w:pPr>
            <w:r w:rsidRPr="007B5A2B">
              <w:rPr>
                <w:rFonts w:ascii="Arial" w:hAnsi="Arial" w:cs="Arial"/>
                <w:highlight w:val="yellow"/>
                <w:lang w:val="pt-BR"/>
              </w:rPr>
              <w:t>7. Piecewise</w:t>
            </w:r>
          </w:p>
        </w:tc>
        <w:tc>
          <w:tcPr>
            <w:tcW w:w="2131" w:type="dxa"/>
            <w:tcBorders>
              <w:top w:val="single" w:sz="4" w:space="0" w:color="auto"/>
              <w:bottom w:val="single" w:sz="4" w:space="0" w:color="auto"/>
            </w:tcBorders>
          </w:tcPr>
          <w:p w14:paraId="59419080" w14:textId="77777777" w:rsidR="007B5A2B" w:rsidRPr="007B5A2B" w:rsidRDefault="007B5A2B" w:rsidP="004129DA">
            <w:pPr>
              <w:rPr>
                <w:rFonts w:ascii="Arial" w:hAnsi="Arial" w:cs="Arial"/>
                <w:highlight w:val="yellow"/>
                <w:lang w:val="pt-BR"/>
              </w:rPr>
            </w:pPr>
            <m:oMath>
              <m:r>
                <w:rPr>
                  <w:rFonts w:ascii="Cambria Math" w:hAnsi="Cambria Math" w:cs="Arial"/>
                  <w:highlight w:val="yellow"/>
                  <w:lang w:val="pt-BR"/>
                </w:rPr>
                <m:t>x</m:t>
              </m:r>
            </m:oMath>
            <w:r w:rsidRPr="007B5A2B">
              <w:rPr>
                <w:rFonts w:ascii="Arial" w:hAnsi="Arial" w:cs="Arial"/>
                <w:highlight w:val="yellow"/>
                <w:lang w:val="pt-BR"/>
              </w:rPr>
              <w:t xml:space="preserve"> → </w:t>
            </w:r>
            <m:oMath>
              <m:r>
                <w:rPr>
                  <w:rFonts w:ascii="Cambria Math" w:hAnsi="Cambria Math" w:cs="Arial"/>
                  <w:highlight w:val="yellow"/>
                  <w:lang w:val="pt-BR"/>
                </w:rPr>
                <m:t>x</m:t>
              </m:r>
            </m:oMath>
          </w:p>
        </w:tc>
      </w:tr>
    </w:tbl>
    <w:p w14:paraId="2712211A" w14:textId="77777777" w:rsidR="007B5A2B" w:rsidRPr="007B5A2B" w:rsidRDefault="007B5A2B" w:rsidP="007B5A2B">
      <w:pPr>
        <w:rPr>
          <w:rFonts w:ascii="Arial" w:hAnsi="Arial" w:cs="Arial"/>
          <w:highlight w:val="yellow"/>
        </w:rPr>
      </w:pPr>
    </w:p>
    <w:p w14:paraId="7D8CA1C2"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The operation flow described in the interpolators comprises the depth range of the hole, core and section respectively with the sequence of features of the GRA, MAD, MS, NGR, PWL, RGB and RSC geophysical properties.</w:t>
      </w:r>
    </w:p>
    <w:p w14:paraId="17267BFA"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 xml:space="preserve">The Linear interpolator being a 1-D dimension interpolator processing data between two variables (two points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p</m:t>
            </m:r>
          </m:e>
          <m:sub>
            <m:r>
              <w:rPr>
                <w:rFonts w:ascii="Cambria Math" w:hAnsi="Cambria Math" w:cs="Arial"/>
                <w:sz w:val="24"/>
                <w:szCs w:val="24"/>
                <w:highlight w:val="yellow"/>
                <w:lang w:val="pt-BR"/>
              </w:rPr>
              <m:t>i</m:t>
            </m:r>
          </m:sub>
        </m:sSub>
      </m:oMath>
      <w:r w:rsidRPr="007B5A2B">
        <w:rPr>
          <w:rFonts w:ascii="Arial" w:hAnsi="Arial" w:cs="Arial"/>
          <w:sz w:val="24"/>
          <w:szCs w:val="24"/>
          <w:highlight w:val="yellow"/>
        </w:rPr>
        <w:t xml:space="preserve">)  covers the creation of new data interpolated in the flow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of greater or lesser value of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where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is the value of the geophysical property in relation to depth.</w:t>
      </w:r>
    </w:p>
    <w:p w14:paraId="3A6ED9E5"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lastRenderedPageBreak/>
        <w:t xml:space="preserve">Quadratic, Clubic and Piecewise interpolators are interpolators that, in their design, use polynomials in the interpolation processing, requiring initial values ​​for the interpolation flow by performing the operation in the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direction where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is the geophysical property value in relation to non-zero depth and reading value greater than two units per core and section.</w:t>
      </w:r>
    </w:p>
    <w:p w14:paraId="49AA093F"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 xml:space="preserve">Slinear interpolator, as already described, by the initial and final data range characteristic follows the operation flow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where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is the value of the geophysical property with initial value in relation to the non-zero depth.</w:t>
      </w:r>
    </w:p>
    <w:p w14:paraId="1B3194AC" w14:textId="77777777" w:rsidR="007B5A2B" w:rsidRPr="007B5A2B" w:rsidRDefault="007B5A2B" w:rsidP="007B5A2B">
      <w:pPr>
        <w:spacing w:line="480" w:lineRule="auto"/>
        <w:jc w:val="both"/>
        <w:rPr>
          <w:rFonts w:ascii="Arial" w:hAnsi="Arial" w:cs="Arial"/>
          <w:sz w:val="24"/>
          <w:szCs w:val="24"/>
          <w:highlight w:val="yellow"/>
        </w:rPr>
      </w:pPr>
      <w:r w:rsidRPr="007B5A2B">
        <w:rPr>
          <w:rFonts w:ascii="Arial" w:hAnsi="Arial" w:cs="Arial"/>
          <w:sz w:val="24"/>
          <w:szCs w:val="24"/>
          <w:highlight w:val="yellow"/>
        </w:rPr>
        <w:t>Spline and Pchip interpolator cover interpolation with polynomial functions in calculating the segment between the points, but the continuity between the other points will occur through the processing of a linear polynomial reaching an operation flow of the interpolation equal to the Linear Interpolator.</w:t>
      </w:r>
    </w:p>
    <w:p w14:paraId="58215BB5" w14:textId="77777777" w:rsidR="007B5A2B" w:rsidRPr="00CD1B07" w:rsidRDefault="007B5A2B" w:rsidP="007B5A2B">
      <w:pPr>
        <w:spacing w:line="480" w:lineRule="auto"/>
        <w:jc w:val="both"/>
        <w:rPr>
          <w:rFonts w:ascii="Arial" w:hAnsi="Arial" w:cs="Arial"/>
          <w:sz w:val="24"/>
          <w:szCs w:val="24"/>
        </w:rPr>
      </w:pPr>
      <w:r w:rsidRPr="007B5A2B">
        <w:rPr>
          <w:rFonts w:ascii="Arial" w:hAnsi="Arial" w:cs="Arial"/>
          <w:sz w:val="24"/>
          <w:szCs w:val="24"/>
          <w:highlight w:val="yellow"/>
        </w:rPr>
        <w:t xml:space="preserve">Akima interpolator uses a set of polynomials in parts grouped according to the distribution of the points and their connections. In addition to the characteristic, it requires reference points when designing the interpolation without making it impossible to perform the operation. The operation flow follows the logical sequence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where </w:t>
      </w:r>
      <m:oMath>
        <m:r>
          <w:rPr>
            <w:rFonts w:ascii="Cambria Math" w:hAnsi="Cambria Math" w:cs="Arial"/>
            <w:sz w:val="24"/>
            <w:szCs w:val="24"/>
            <w:highlight w:val="yellow"/>
            <w:lang w:val="pt-BR"/>
          </w:rPr>
          <m:t>x</m:t>
        </m:r>
      </m:oMath>
      <w:r w:rsidRPr="007B5A2B">
        <w:rPr>
          <w:rFonts w:ascii="Arial" w:hAnsi="Arial" w:cs="Arial"/>
          <w:sz w:val="24"/>
          <w:szCs w:val="24"/>
          <w:highlight w:val="yellow"/>
        </w:rPr>
        <w:t xml:space="preserve"> is the value of the geophysical property with an initial value in relation to the non-zero depth.</w:t>
      </w:r>
    </w:p>
    <w:p w14:paraId="2C6E825A" w14:textId="0C96A6AC"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The validation of the interpolated data will occur by applying the classification method according to the defined training and testing configuration, seeking to identify the best accuracy result in the interpolated data range.</w:t>
      </w:r>
    </w:p>
    <w:p w14:paraId="268B720A"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 xml:space="preserve">Examples of the application of numerical interpolation techniques in seismic data (CHAI et al., 2020; TURCO, AZEVEDO and HEROLD, 2019), in mineral </w:t>
      </w:r>
      <w:r w:rsidRPr="00664326">
        <w:rPr>
          <w:rFonts w:ascii="Arial" w:hAnsi="Arial" w:cs="Arial"/>
          <w:sz w:val="24"/>
          <w:szCs w:val="24"/>
        </w:rPr>
        <w:lastRenderedPageBreak/>
        <w:t>exploration (GUO et al., 2018), and oil and gas exploration (NGUIMBOUS-KOUOH and MANGUELLE-DICOUM, 2019).</w:t>
      </w:r>
    </w:p>
    <w:p w14:paraId="4EA2BE14" w14:textId="77777777" w:rsidR="00B1576D" w:rsidRPr="00664326" w:rsidRDefault="00B1576D" w:rsidP="00B1576D">
      <w:pPr>
        <w:jc w:val="both"/>
        <w:rPr>
          <w:rFonts w:ascii="Arial" w:hAnsi="Arial" w:cs="Arial"/>
          <w:b/>
          <w:bCs/>
          <w:color w:val="FF0000"/>
        </w:rPr>
      </w:pPr>
    </w:p>
    <w:p w14:paraId="5462D3F0" w14:textId="77777777" w:rsidR="00B1576D" w:rsidRPr="00664326" w:rsidRDefault="00B1576D" w:rsidP="00B1576D">
      <w:pPr>
        <w:rPr>
          <w:rFonts w:ascii="Arial" w:hAnsi="Arial" w:cs="Arial"/>
          <w:sz w:val="24"/>
          <w:szCs w:val="24"/>
        </w:rPr>
      </w:pPr>
      <w:r w:rsidRPr="00664326">
        <w:rPr>
          <w:rFonts w:ascii="Arial" w:hAnsi="Arial" w:cs="Arial"/>
          <w:sz w:val="24"/>
          <w:szCs w:val="24"/>
        </w:rPr>
        <w:t>2.3 Image Data Annotation</w:t>
      </w:r>
    </w:p>
    <w:p w14:paraId="6E6993BF" w14:textId="4FD2066E" w:rsidR="00B1576D" w:rsidRDefault="00B1576D" w:rsidP="00B1576D">
      <w:pPr>
        <w:spacing w:line="480" w:lineRule="auto"/>
        <w:jc w:val="both"/>
        <w:rPr>
          <w:rFonts w:ascii="Arial" w:hAnsi="Arial" w:cs="Arial"/>
          <w:sz w:val="24"/>
          <w:szCs w:val="24"/>
        </w:rPr>
      </w:pPr>
      <w:r w:rsidRPr="00664326">
        <w:rPr>
          <w:rFonts w:ascii="Arial" w:hAnsi="Arial" w:cs="Arial"/>
          <w:sz w:val="24"/>
          <w:szCs w:val="24"/>
        </w:rPr>
        <w:t xml:space="preserve">Visual marking or human annotation on image, video, or audio indicating an area of interest. Each area of interest is defined as a region being automatically or manually indicated and can have the shapes of rectangle, circle, ellipse, polygons, point and polyline (DUTTA and ZISSERMAN, 2019; TORRALBA, RUSSELL and YUEN, 2010). The textual description of each region of interest is the key point of annotating the image. </w:t>
      </w:r>
    </w:p>
    <w:p w14:paraId="5B949459" w14:textId="77777777" w:rsidR="00165AC8" w:rsidRPr="00165AC8" w:rsidRDefault="00165AC8" w:rsidP="00165AC8">
      <w:pPr>
        <w:spacing w:line="480" w:lineRule="auto"/>
        <w:jc w:val="both"/>
        <w:rPr>
          <w:rFonts w:ascii="Arial" w:hAnsi="Arial" w:cs="Arial"/>
          <w:sz w:val="24"/>
          <w:szCs w:val="24"/>
          <w:highlight w:val="yellow"/>
        </w:rPr>
      </w:pPr>
      <w:r w:rsidRPr="00165AC8">
        <w:rPr>
          <w:rFonts w:ascii="Arial" w:hAnsi="Arial" w:cs="Arial"/>
          <w:sz w:val="24"/>
          <w:szCs w:val="24"/>
          <w:highlight w:val="yellow"/>
        </w:rPr>
        <w:t>This description includes marking tags indicating the relevant information for further processing. Semi-structured data type is used as output, which allows changes to the structure and content at run time, forming a dynamic data structure integrated with the analyzed data source. Semi-structured data can be in .json, .xml or .csv file format.</w:t>
      </w:r>
    </w:p>
    <w:p w14:paraId="6E0BEFE6" w14:textId="77777777" w:rsidR="00165AC8" w:rsidRPr="00165AC8" w:rsidRDefault="00165AC8" w:rsidP="00165AC8">
      <w:pPr>
        <w:keepNext/>
        <w:tabs>
          <w:tab w:val="left" w:pos="193"/>
          <w:tab w:val="left" w:pos="374"/>
          <w:tab w:val="left" w:pos="785"/>
          <w:tab w:val="left" w:pos="1664"/>
          <w:tab w:val="right" w:pos="9071"/>
        </w:tabs>
        <w:rPr>
          <w:rFonts w:ascii="Arial" w:hAnsi="Arial" w:cs="Arial"/>
          <w:highlight w:val="yellow"/>
        </w:rPr>
      </w:pPr>
      <w:r w:rsidRPr="00165AC8">
        <w:rPr>
          <w:rFonts w:ascii="Arial" w:hAnsi="Arial" w:cs="Arial"/>
          <w:noProof/>
          <w:highlight w:val="yellow"/>
        </w:rPr>
        <w:lastRenderedPageBreak/>
        <mc:AlternateContent>
          <mc:Choice Requires="wps">
            <w:drawing>
              <wp:anchor distT="0" distB="0" distL="114300" distR="114300" simplePos="0" relativeHeight="251663360" behindDoc="0" locked="0" layoutInCell="1" allowOverlap="1" wp14:anchorId="774AD079" wp14:editId="0C2CBC47">
                <wp:simplePos x="0" y="0"/>
                <wp:positionH relativeFrom="column">
                  <wp:posOffset>3782060</wp:posOffset>
                </wp:positionH>
                <wp:positionV relativeFrom="paragraph">
                  <wp:posOffset>4777105</wp:posOffset>
                </wp:positionV>
                <wp:extent cx="1403350" cy="247650"/>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1403350" cy="247650"/>
                        </a:xfrm>
                        <a:prstGeom prst="rect">
                          <a:avLst/>
                        </a:prstGeom>
                        <a:noFill/>
                        <a:ln w="6350">
                          <a:noFill/>
                        </a:ln>
                      </wps:spPr>
                      <wps:txbx>
                        <w:txbxContent>
                          <w:p w14:paraId="04A37731" w14:textId="77777777" w:rsidR="00165AC8" w:rsidRPr="00376F72" w:rsidRDefault="00165AC8" w:rsidP="00165AC8">
                            <w:pPr>
                              <w:jc w:val="center"/>
                              <w:rPr>
                                <w:rFonts w:ascii="Arial" w:hAnsi="Arial" w:cs="Arial"/>
                                <w:b/>
                                <w:bCs/>
                                <w:sz w:val="20"/>
                                <w:szCs w:val="20"/>
                                <w:lang w:val="pt-BR"/>
                              </w:rPr>
                            </w:pPr>
                            <w:r>
                              <w:rPr>
                                <w:rFonts w:ascii="Arial" w:hAnsi="Arial" w:cs="Arial"/>
                                <w:b/>
                                <w:bCs/>
                                <w:sz w:val="20"/>
                                <w:szCs w:val="20"/>
                                <w:lang w:val="pt-BR"/>
                              </w:rPr>
                              <w:t>6,</w:t>
                            </w:r>
                            <w:r w:rsidRPr="00376F72">
                              <w:rPr>
                                <w:rFonts w:ascii="Arial" w:hAnsi="Arial" w:cs="Arial"/>
                                <w:b/>
                                <w:bCs/>
                                <w:sz w:val="20"/>
                                <w:szCs w:val="20"/>
                                <w:lang w:val="pt-BR"/>
                              </w:rPr>
                              <w:t>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AD079" id="_x0000_t202" coordsize="21600,21600" o:spt="202" path="m,l,21600r21600,l21600,xe">
                <v:stroke joinstyle="miter"/>
                <v:path gradientshapeok="t" o:connecttype="rect"/>
              </v:shapetype>
              <v:shape id="Caixa de Texto 6" o:spid="_x0000_s1026" type="#_x0000_t202" style="position:absolute;margin-left:297.8pt;margin-top:376.15pt;width:110.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" filled="f" stroked="f" strokeweight=".5pt">
                <v:textbox>
                  <w:txbxContent>
                    <w:p w14:paraId="04A37731" w14:textId="77777777" w:rsidR="00165AC8" w:rsidRPr="00376F72" w:rsidRDefault="00165AC8" w:rsidP="00165AC8">
                      <w:pPr>
                        <w:jc w:val="center"/>
                        <w:rPr>
                          <w:rFonts w:ascii="Arial" w:hAnsi="Arial" w:cs="Arial"/>
                          <w:b/>
                          <w:bCs/>
                          <w:sz w:val="20"/>
                          <w:szCs w:val="20"/>
                          <w:lang w:val="pt-BR"/>
                        </w:rPr>
                      </w:pPr>
                      <w:r>
                        <w:rPr>
                          <w:rFonts w:ascii="Arial" w:hAnsi="Arial" w:cs="Arial"/>
                          <w:b/>
                          <w:bCs/>
                          <w:sz w:val="20"/>
                          <w:szCs w:val="20"/>
                          <w:lang w:val="pt-BR"/>
                        </w:rPr>
                        <w:t>6,</w:t>
                      </w:r>
                      <w:r w:rsidRPr="00376F72">
                        <w:rPr>
                          <w:rFonts w:ascii="Arial" w:hAnsi="Arial" w:cs="Arial"/>
                          <w:b/>
                          <w:bCs/>
                          <w:sz w:val="20"/>
                          <w:szCs w:val="20"/>
                          <w:lang w:val="pt-BR"/>
                        </w:rPr>
                        <w:t>5 cm</w:t>
                      </w:r>
                    </w:p>
                  </w:txbxContent>
                </v:textbox>
              </v:shape>
            </w:pict>
          </mc:Fallback>
        </mc:AlternateContent>
      </w:r>
      <w:r w:rsidRPr="00165AC8">
        <w:rPr>
          <w:rFonts w:ascii="Arial" w:hAnsi="Arial" w:cs="Arial"/>
          <w:noProof/>
          <w:highlight w:val="yellow"/>
        </w:rPr>
        <mc:AlternateContent>
          <mc:Choice Requires="wps">
            <w:drawing>
              <wp:anchor distT="0" distB="0" distL="114300" distR="114300" simplePos="0" relativeHeight="251664384" behindDoc="0" locked="0" layoutInCell="1" allowOverlap="1" wp14:anchorId="2B3FAF42" wp14:editId="45334B0C">
                <wp:simplePos x="0" y="0"/>
                <wp:positionH relativeFrom="column">
                  <wp:posOffset>3557270</wp:posOffset>
                </wp:positionH>
                <wp:positionV relativeFrom="paragraph">
                  <wp:posOffset>4989195</wp:posOffset>
                </wp:positionV>
                <wp:extent cx="1774825" cy="0"/>
                <wp:effectExtent l="0" t="0" r="0" b="0"/>
                <wp:wrapNone/>
                <wp:docPr id="8" name="Conector reto 8"/>
                <wp:cNvGraphicFramePr/>
                <a:graphic xmlns:a="http://schemas.openxmlformats.org/drawingml/2006/main">
                  <a:graphicData uri="http://schemas.microsoft.com/office/word/2010/wordprocessingShape">
                    <wps:wsp>
                      <wps:cNvCnPr/>
                      <wps:spPr>
                        <a:xfrm>
                          <a:off x="0" y="0"/>
                          <a:ext cx="177482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853808" id="Conector reto 8"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pt,392.85pt" to="419.85pt,3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" strokecolor="black [3200]" strokeweight="1pt">
                <v:stroke joinstyle="miter"/>
              </v:line>
            </w:pict>
          </mc:Fallback>
        </mc:AlternateContent>
      </w:r>
      <w:r w:rsidRPr="00165AC8">
        <w:rPr>
          <w:rFonts w:ascii="Arial" w:hAnsi="Arial" w:cs="Arial"/>
          <w:noProof/>
          <w:highlight w:val="yellow"/>
        </w:rPr>
        <mc:AlternateContent>
          <mc:Choice Requires="wps">
            <w:drawing>
              <wp:anchor distT="0" distB="0" distL="114300" distR="114300" simplePos="0" relativeHeight="251662336" behindDoc="0" locked="0" layoutInCell="1" allowOverlap="1" wp14:anchorId="5BD2DD8E" wp14:editId="438A7464">
                <wp:simplePos x="0" y="0"/>
                <wp:positionH relativeFrom="column">
                  <wp:posOffset>-289560</wp:posOffset>
                </wp:positionH>
                <wp:positionV relativeFrom="paragraph">
                  <wp:posOffset>8255</wp:posOffset>
                </wp:positionV>
                <wp:extent cx="3305175" cy="5071745"/>
                <wp:effectExtent l="0" t="0" r="9525" b="14605"/>
                <wp:wrapNone/>
                <wp:docPr id="136" name="Caixa de Texto 136"/>
                <wp:cNvGraphicFramePr/>
                <a:graphic xmlns:a="http://schemas.openxmlformats.org/drawingml/2006/main">
                  <a:graphicData uri="http://schemas.microsoft.com/office/word/2010/wordprocessingShape">
                    <wps:wsp>
                      <wps:cNvSpPr txBox="1"/>
                      <wps:spPr>
                        <a:xfrm>
                          <a:off x="0" y="0"/>
                          <a:ext cx="3305175" cy="5071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41639" w14:textId="77777777" w:rsidR="00165AC8" w:rsidRPr="0040139E" w:rsidRDefault="00165AC8" w:rsidP="00165AC8">
                            <w:pPr>
                              <w:spacing w:after="0" w:line="240" w:lineRule="auto"/>
                              <w:rPr>
                                <w:rFonts w:ascii="Arial" w:hAnsi="Arial" w:cs="Arial"/>
                                <w:sz w:val="18"/>
                                <w:szCs w:val="18"/>
                                <w:lang w:val="pt-BR"/>
                              </w:rPr>
                            </w:pPr>
                            <w:r w:rsidRPr="0040139E">
                              <w:rPr>
                                <w:rFonts w:ascii="Arial" w:hAnsi="Arial" w:cs="Arial"/>
                                <w:sz w:val="18"/>
                                <w:szCs w:val="18"/>
                                <w:lang w:val="pt-BR"/>
                              </w:rPr>
                              <w:t>"</w:t>
                            </w:r>
                            <w:r w:rsidRPr="0040139E">
                              <w:rPr>
                                <w:rFonts w:ascii="Arial" w:hAnsi="Arial" w:cs="Arial"/>
                                <w:lang w:val="pt-BR"/>
                              </w:rPr>
                              <w:t xml:space="preserve"> </w:t>
                            </w:r>
                            <w:r w:rsidRPr="0040139E">
                              <w:rPr>
                                <w:rFonts w:ascii="Arial" w:hAnsi="Arial" w:cs="Arial"/>
                                <w:sz w:val="18"/>
                                <w:szCs w:val="18"/>
                                <w:lang w:val="pt-BR"/>
                              </w:rPr>
                              <w:t>362-u1480e-2h-2-a_shlf7853651_20160813145856.jpg6748938": {</w:t>
                            </w:r>
                          </w:p>
                          <w:p w14:paraId="1D252B7A" w14:textId="77777777" w:rsidR="00165AC8" w:rsidRPr="0040139E" w:rsidRDefault="00165AC8" w:rsidP="00165AC8">
                            <w:pPr>
                              <w:spacing w:after="0" w:line="240" w:lineRule="auto"/>
                              <w:rPr>
                                <w:rFonts w:ascii="Arial" w:hAnsi="Arial" w:cs="Arial"/>
                                <w:sz w:val="18"/>
                                <w:szCs w:val="18"/>
                                <w:lang w:val="pt-BR"/>
                              </w:rPr>
                            </w:pPr>
                            <w:r w:rsidRPr="0040139E">
                              <w:rPr>
                                <w:rFonts w:ascii="Arial" w:hAnsi="Arial" w:cs="Arial"/>
                                <w:sz w:val="18"/>
                                <w:szCs w:val="18"/>
                                <w:lang w:val="pt-BR"/>
                              </w:rPr>
                              <w:t xml:space="preserve">    "filename": "</w:t>
                            </w:r>
                            <w:r w:rsidRPr="0040139E">
                              <w:rPr>
                                <w:rFonts w:ascii="Arial" w:hAnsi="Arial" w:cs="Arial"/>
                                <w:lang w:val="pt-BR"/>
                              </w:rPr>
                              <w:t xml:space="preserve"> </w:t>
                            </w:r>
                            <w:r w:rsidRPr="0040139E">
                              <w:rPr>
                                <w:rFonts w:ascii="Arial" w:hAnsi="Arial" w:cs="Arial"/>
                                <w:sz w:val="18"/>
                                <w:szCs w:val="18"/>
                                <w:lang w:val="pt-BR"/>
                              </w:rPr>
                              <w:t>362-u1480e-2h-2-a_shlf7853651_20160813145856.jpg",</w:t>
                            </w:r>
                          </w:p>
                          <w:p w14:paraId="3601A596"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lang w:val="pt-BR"/>
                              </w:rPr>
                              <w:t xml:space="preserve">    </w:t>
                            </w:r>
                            <w:r w:rsidRPr="0040139E">
                              <w:rPr>
                                <w:rFonts w:ascii="Arial" w:hAnsi="Arial" w:cs="Arial"/>
                                <w:sz w:val="18"/>
                                <w:szCs w:val="18"/>
                              </w:rPr>
                              <w:t>"size": 6748938,</w:t>
                            </w:r>
                          </w:p>
                          <w:p w14:paraId="783A4328"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"regions": [</w:t>
                            </w:r>
                          </w:p>
                          <w:p w14:paraId="6E2F434C"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2635BEDC"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"shape_attributes": {</w:t>
                            </w:r>
                          </w:p>
                          <w:p w14:paraId="76E7C853"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"name": "polygon",</w:t>
                            </w:r>
                          </w:p>
                          <w:p w14:paraId="34FD0027"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"all_points_x": [</w:t>
                            </w:r>
                          </w:p>
                          <w:p w14:paraId="68FBB680"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400,</w:t>
                            </w:r>
                          </w:p>
                          <w:p w14:paraId="1B9540A4"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1630,</w:t>
                            </w:r>
                          </w:p>
                          <w:p w14:paraId="47DD9BE2"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1660,</w:t>
                            </w:r>
                          </w:p>
                          <w:p w14:paraId="1BB211CF"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1120,</w:t>
                            </w:r>
                          </w:p>
                          <w:p w14:paraId="1961EA79"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710,</w:t>
                            </w:r>
                          </w:p>
                          <w:p w14:paraId="5C6CE73E"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410,</w:t>
                            </w:r>
                          </w:p>
                          <w:p w14:paraId="58F013B5"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400</w:t>
                            </w:r>
                          </w:p>
                          <w:p w14:paraId="0D30ECF6"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28FF438E"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"all_points_y": [</w:t>
                            </w:r>
                          </w:p>
                          <w:p w14:paraId="63CF5C2D"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1590,</w:t>
                            </w:r>
                          </w:p>
                          <w:p w14:paraId="25101007"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1600,</w:t>
                            </w:r>
                          </w:p>
                          <w:p w14:paraId="7443A2AC"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4930,</w:t>
                            </w:r>
                          </w:p>
                          <w:p w14:paraId="61C4A149"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4840,</w:t>
                            </w:r>
                          </w:p>
                          <w:p w14:paraId="4F6C50A6"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4890,</w:t>
                            </w:r>
                          </w:p>
                          <w:p w14:paraId="095ED610"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4960,</w:t>
                            </w:r>
                          </w:p>
                          <w:p w14:paraId="1646CA8E"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1590</w:t>
                            </w:r>
                          </w:p>
                          <w:p w14:paraId="34D5598B"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77D8E68F"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5711FD93"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"region_attributes": {</w:t>
                            </w:r>
                          </w:p>
                          <w:p w14:paraId="6839D388"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"Lithology": "Medium-sand_sandstone",</w:t>
                            </w:r>
                          </w:p>
                          <w:p w14:paraId="0D74EE2A"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"Depth": "0.5_17.0"</w:t>
                            </w:r>
                          </w:p>
                          <w:p w14:paraId="59E167FF"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375F77F4"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6489AF12" w14:textId="77777777" w:rsidR="00165AC8" w:rsidRPr="0040139E" w:rsidRDefault="00165AC8" w:rsidP="00165AC8">
                            <w:pPr>
                              <w:spacing w:after="0" w:line="240" w:lineRule="auto"/>
                              <w:rPr>
                                <w:rFonts w:ascii="Arial" w:hAnsi="Arial" w:cs="Arial"/>
                                <w:sz w:val="18"/>
                                <w:szCs w:val="18"/>
                                <w:lang w:val="pt-BR"/>
                              </w:rPr>
                            </w:pPr>
                            <w:r w:rsidRPr="0040139E">
                              <w:rPr>
                                <w:rFonts w:ascii="Arial" w:hAnsi="Arial" w:cs="Arial"/>
                                <w:sz w:val="18"/>
                                <w:szCs w:val="18"/>
                                <w:lang w:val="pt-BR"/>
                              </w:rPr>
                              <w:t xml:space="preserve">    ],</w:t>
                            </w:r>
                          </w:p>
                          <w:p w14:paraId="110E20CE" w14:textId="77777777" w:rsidR="00165AC8" w:rsidRPr="0040139E" w:rsidRDefault="00165AC8" w:rsidP="00165AC8">
                            <w:pPr>
                              <w:spacing w:after="0" w:line="240" w:lineRule="auto"/>
                              <w:rPr>
                                <w:rFonts w:ascii="Arial" w:hAnsi="Arial" w:cs="Arial"/>
                                <w:sz w:val="18"/>
                                <w:szCs w:val="18"/>
                                <w:lang w:val="pt-BR"/>
                              </w:rPr>
                            </w:pPr>
                            <w:r w:rsidRPr="0040139E">
                              <w:rPr>
                                <w:rFonts w:ascii="Arial" w:hAnsi="Arial" w:cs="Arial"/>
                                <w:sz w:val="18"/>
                                <w:szCs w:val="18"/>
                                <w:lang w:val="pt-BR"/>
                              </w:rPr>
                              <w:t xml:space="preserve">    "file_attributes": {}</w:t>
                            </w:r>
                          </w:p>
                          <w:p w14:paraId="660D3B73" w14:textId="77777777" w:rsidR="00165AC8" w:rsidRPr="0040139E" w:rsidRDefault="00165AC8" w:rsidP="00165AC8">
                            <w:pPr>
                              <w:spacing w:after="0" w:line="240" w:lineRule="auto"/>
                              <w:rPr>
                                <w:rFonts w:ascii="Arial" w:hAnsi="Arial" w:cs="Arial"/>
                                <w:sz w:val="18"/>
                                <w:szCs w:val="18"/>
                                <w:lang w:val="pt-BR"/>
                              </w:rPr>
                            </w:pPr>
                            <w:r w:rsidRPr="0040139E">
                              <w:rPr>
                                <w:rFonts w:ascii="Arial" w:hAnsi="Arial" w:cs="Arial"/>
                                <w:sz w:val="18"/>
                                <w:szCs w:val="18"/>
                                <w:lang w:val="pt-B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2DD8E" id="Caixa de Texto 136" o:spid="_x0000_s1027" type="#_x0000_t202" style="position:absolute;margin-left:-22.8pt;margin-top:.65pt;width:260.25pt;height:399.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" filled="f" stroked="f" strokeweight=".5pt">
                <v:textbox inset="0,0,0,0">
                  <w:txbxContent>
                    <w:p w14:paraId="05941639" w14:textId="77777777" w:rsidR="00165AC8" w:rsidRPr="0040139E" w:rsidRDefault="00165AC8" w:rsidP="00165AC8">
                      <w:pPr>
                        <w:spacing w:after="0" w:line="240" w:lineRule="auto"/>
                        <w:rPr>
                          <w:rFonts w:ascii="Arial" w:hAnsi="Arial" w:cs="Arial"/>
                          <w:sz w:val="18"/>
                          <w:szCs w:val="18"/>
                          <w:lang w:val="pt-BR"/>
                        </w:rPr>
                      </w:pPr>
                      <w:r w:rsidRPr="0040139E">
                        <w:rPr>
                          <w:rFonts w:ascii="Arial" w:hAnsi="Arial" w:cs="Arial"/>
                          <w:sz w:val="18"/>
                          <w:szCs w:val="18"/>
                          <w:lang w:val="pt-BR"/>
                        </w:rPr>
                        <w:t>"</w:t>
                      </w:r>
                      <w:r w:rsidRPr="0040139E">
                        <w:rPr>
                          <w:rFonts w:ascii="Arial" w:hAnsi="Arial" w:cs="Arial"/>
                          <w:lang w:val="pt-BR"/>
                        </w:rPr>
                        <w:t xml:space="preserve"> </w:t>
                      </w:r>
                      <w:r w:rsidRPr="0040139E">
                        <w:rPr>
                          <w:rFonts w:ascii="Arial" w:hAnsi="Arial" w:cs="Arial"/>
                          <w:sz w:val="18"/>
                          <w:szCs w:val="18"/>
                          <w:lang w:val="pt-BR"/>
                        </w:rPr>
                        <w:t>362-u1480e-2h-2-a_shlf7853651_20160813145856.jpg6748938": {</w:t>
                      </w:r>
                    </w:p>
                    <w:p w14:paraId="1D252B7A" w14:textId="77777777" w:rsidR="00165AC8" w:rsidRPr="0040139E" w:rsidRDefault="00165AC8" w:rsidP="00165AC8">
                      <w:pPr>
                        <w:spacing w:after="0" w:line="240" w:lineRule="auto"/>
                        <w:rPr>
                          <w:rFonts w:ascii="Arial" w:hAnsi="Arial" w:cs="Arial"/>
                          <w:sz w:val="18"/>
                          <w:szCs w:val="18"/>
                          <w:lang w:val="pt-BR"/>
                        </w:rPr>
                      </w:pPr>
                      <w:r w:rsidRPr="0040139E">
                        <w:rPr>
                          <w:rFonts w:ascii="Arial" w:hAnsi="Arial" w:cs="Arial"/>
                          <w:sz w:val="18"/>
                          <w:szCs w:val="18"/>
                          <w:lang w:val="pt-BR"/>
                        </w:rPr>
                        <w:t xml:space="preserve">    "filename": "</w:t>
                      </w:r>
                      <w:r w:rsidRPr="0040139E">
                        <w:rPr>
                          <w:rFonts w:ascii="Arial" w:hAnsi="Arial" w:cs="Arial"/>
                          <w:lang w:val="pt-BR"/>
                        </w:rPr>
                        <w:t xml:space="preserve"> </w:t>
                      </w:r>
                      <w:r w:rsidRPr="0040139E">
                        <w:rPr>
                          <w:rFonts w:ascii="Arial" w:hAnsi="Arial" w:cs="Arial"/>
                          <w:sz w:val="18"/>
                          <w:szCs w:val="18"/>
                          <w:lang w:val="pt-BR"/>
                        </w:rPr>
                        <w:t>362-u1480e-2h-2-a_shlf7853651_20160813145856.jpg",</w:t>
                      </w:r>
                    </w:p>
                    <w:p w14:paraId="3601A596"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lang w:val="pt-BR"/>
                        </w:rPr>
                        <w:t xml:space="preserve">    </w:t>
                      </w:r>
                      <w:r w:rsidRPr="0040139E">
                        <w:rPr>
                          <w:rFonts w:ascii="Arial" w:hAnsi="Arial" w:cs="Arial"/>
                          <w:sz w:val="18"/>
                          <w:szCs w:val="18"/>
                        </w:rPr>
                        <w:t>"size": 6748938,</w:t>
                      </w:r>
                    </w:p>
                    <w:p w14:paraId="783A4328"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"regions": [</w:t>
                      </w:r>
                    </w:p>
                    <w:p w14:paraId="6E2F434C"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2635BEDC"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"shape_attributes": {</w:t>
                      </w:r>
                    </w:p>
                    <w:p w14:paraId="76E7C853"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"name": "polygon",</w:t>
                      </w:r>
                    </w:p>
                    <w:p w14:paraId="34FD0027"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"all_points_x": [</w:t>
                      </w:r>
                    </w:p>
                    <w:p w14:paraId="68FBB680"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400,</w:t>
                      </w:r>
                    </w:p>
                    <w:p w14:paraId="1B9540A4"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1630,</w:t>
                      </w:r>
                    </w:p>
                    <w:p w14:paraId="47DD9BE2"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1660,</w:t>
                      </w:r>
                    </w:p>
                    <w:p w14:paraId="1BB211CF"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1120,</w:t>
                      </w:r>
                    </w:p>
                    <w:p w14:paraId="1961EA79"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710,</w:t>
                      </w:r>
                    </w:p>
                    <w:p w14:paraId="5C6CE73E"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410,</w:t>
                      </w:r>
                    </w:p>
                    <w:p w14:paraId="58F013B5"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400</w:t>
                      </w:r>
                    </w:p>
                    <w:p w14:paraId="0D30ECF6"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28FF438E"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"all_points_y": [</w:t>
                      </w:r>
                    </w:p>
                    <w:p w14:paraId="63CF5C2D"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1590,</w:t>
                      </w:r>
                    </w:p>
                    <w:p w14:paraId="25101007"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1600,</w:t>
                      </w:r>
                    </w:p>
                    <w:p w14:paraId="7443A2AC"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4930,</w:t>
                      </w:r>
                    </w:p>
                    <w:p w14:paraId="61C4A149"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4840,</w:t>
                      </w:r>
                    </w:p>
                    <w:p w14:paraId="4F6C50A6"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4890,</w:t>
                      </w:r>
                    </w:p>
                    <w:p w14:paraId="095ED610"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4960,</w:t>
                      </w:r>
                    </w:p>
                    <w:p w14:paraId="1646CA8E"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1590</w:t>
                      </w:r>
                    </w:p>
                    <w:p w14:paraId="34D5598B"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77D8E68F"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5711FD93"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"region_attributes": {</w:t>
                      </w:r>
                    </w:p>
                    <w:p w14:paraId="6839D388"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"Lithology": "Medium-sand_sandstone",</w:t>
                      </w:r>
                    </w:p>
                    <w:p w14:paraId="0D74EE2A"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"Depth": "0.5_17.0"</w:t>
                      </w:r>
                    </w:p>
                    <w:p w14:paraId="59E167FF"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375F77F4" w14:textId="77777777" w:rsidR="00165AC8" w:rsidRPr="0040139E" w:rsidRDefault="00165AC8" w:rsidP="00165AC8">
                      <w:pPr>
                        <w:spacing w:after="0" w:line="240" w:lineRule="auto"/>
                        <w:rPr>
                          <w:rFonts w:ascii="Arial" w:hAnsi="Arial" w:cs="Arial"/>
                          <w:sz w:val="18"/>
                          <w:szCs w:val="18"/>
                        </w:rPr>
                      </w:pPr>
                      <w:r w:rsidRPr="0040139E">
                        <w:rPr>
                          <w:rFonts w:ascii="Arial" w:hAnsi="Arial" w:cs="Arial"/>
                          <w:sz w:val="18"/>
                          <w:szCs w:val="18"/>
                        </w:rPr>
                        <w:t xml:space="preserve">      }</w:t>
                      </w:r>
                    </w:p>
                    <w:p w14:paraId="6489AF12" w14:textId="77777777" w:rsidR="00165AC8" w:rsidRPr="0040139E" w:rsidRDefault="00165AC8" w:rsidP="00165AC8">
                      <w:pPr>
                        <w:spacing w:after="0" w:line="240" w:lineRule="auto"/>
                        <w:rPr>
                          <w:rFonts w:ascii="Arial" w:hAnsi="Arial" w:cs="Arial"/>
                          <w:sz w:val="18"/>
                          <w:szCs w:val="18"/>
                          <w:lang w:val="pt-BR"/>
                        </w:rPr>
                      </w:pPr>
                      <w:r w:rsidRPr="0040139E">
                        <w:rPr>
                          <w:rFonts w:ascii="Arial" w:hAnsi="Arial" w:cs="Arial"/>
                          <w:sz w:val="18"/>
                          <w:szCs w:val="18"/>
                          <w:lang w:val="pt-BR"/>
                        </w:rPr>
                        <w:t xml:space="preserve">    ],</w:t>
                      </w:r>
                    </w:p>
                    <w:p w14:paraId="110E20CE" w14:textId="77777777" w:rsidR="00165AC8" w:rsidRPr="0040139E" w:rsidRDefault="00165AC8" w:rsidP="00165AC8">
                      <w:pPr>
                        <w:spacing w:after="0" w:line="240" w:lineRule="auto"/>
                        <w:rPr>
                          <w:rFonts w:ascii="Arial" w:hAnsi="Arial" w:cs="Arial"/>
                          <w:sz w:val="18"/>
                          <w:szCs w:val="18"/>
                          <w:lang w:val="pt-BR"/>
                        </w:rPr>
                      </w:pPr>
                      <w:r w:rsidRPr="0040139E">
                        <w:rPr>
                          <w:rFonts w:ascii="Arial" w:hAnsi="Arial" w:cs="Arial"/>
                          <w:sz w:val="18"/>
                          <w:szCs w:val="18"/>
                          <w:lang w:val="pt-BR"/>
                        </w:rPr>
                        <w:t xml:space="preserve">    "file_attributes": {}</w:t>
                      </w:r>
                    </w:p>
                    <w:p w14:paraId="660D3B73" w14:textId="77777777" w:rsidR="00165AC8" w:rsidRPr="0040139E" w:rsidRDefault="00165AC8" w:rsidP="00165AC8">
                      <w:pPr>
                        <w:spacing w:after="0" w:line="240" w:lineRule="auto"/>
                        <w:rPr>
                          <w:rFonts w:ascii="Arial" w:hAnsi="Arial" w:cs="Arial"/>
                          <w:sz w:val="18"/>
                          <w:szCs w:val="18"/>
                          <w:lang w:val="pt-BR"/>
                        </w:rPr>
                      </w:pPr>
                      <w:r w:rsidRPr="0040139E">
                        <w:rPr>
                          <w:rFonts w:ascii="Arial" w:hAnsi="Arial" w:cs="Arial"/>
                          <w:sz w:val="18"/>
                          <w:szCs w:val="18"/>
                          <w:lang w:val="pt-BR"/>
                        </w:rPr>
                        <w:t xml:space="preserve">  }</w:t>
                      </w:r>
                    </w:p>
                  </w:txbxContent>
                </v:textbox>
              </v:shape>
            </w:pict>
          </mc:Fallback>
        </mc:AlternateContent>
      </w:r>
      <w:r w:rsidRPr="00165AC8">
        <w:rPr>
          <w:rFonts w:ascii="Arial" w:hAnsi="Arial" w:cs="Arial"/>
          <w:highlight w:val="yellow"/>
        </w:rPr>
        <w:tab/>
      </w:r>
      <w:r w:rsidRPr="00165AC8">
        <w:rPr>
          <w:rFonts w:ascii="Arial" w:hAnsi="Arial" w:cs="Arial"/>
          <w:highlight w:val="yellow"/>
        </w:rPr>
        <w:tab/>
      </w:r>
      <w:r w:rsidRPr="00165AC8">
        <w:rPr>
          <w:rFonts w:ascii="Arial" w:hAnsi="Arial" w:cs="Arial"/>
          <w:highlight w:val="yellow"/>
        </w:rPr>
        <w:tab/>
      </w:r>
      <w:r w:rsidRPr="00165AC8">
        <w:rPr>
          <w:rFonts w:ascii="Arial" w:hAnsi="Arial" w:cs="Arial"/>
          <w:highlight w:val="yellow"/>
        </w:rPr>
        <w:tab/>
      </w:r>
      <w:r w:rsidRPr="00165AC8">
        <w:rPr>
          <w:rFonts w:ascii="Arial" w:hAnsi="Arial" w:cs="Arial"/>
          <w:highlight w:val="yellow"/>
        </w:rPr>
        <w:tab/>
      </w:r>
      <w:r w:rsidRPr="00165AC8">
        <w:rPr>
          <w:noProof/>
          <w:highlight w:val="yellow"/>
        </w:rPr>
        <w:drawing>
          <wp:inline distT="0" distB="0" distL="0" distR="0" wp14:anchorId="319FF812" wp14:editId="60FC98EA">
            <wp:extent cx="2386286" cy="5141595"/>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5266" cy="5182489"/>
                    </a:xfrm>
                    <a:prstGeom prst="rect">
                      <a:avLst/>
                    </a:prstGeom>
                  </pic:spPr>
                </pic:pic>
              </a:graphicData>
            </a:graphic>
          </wp:inline>
        </w:drawing>
      </w:r>
    </w:p>
    <w:p w14:paraId="5AFF3507" w14:textId="1E6A95C5" w:rsidR="00165AC8" w:rsidRPr="00165AC8" w:rsidRDefault="00165AC8" w:rsidP="00165AC8">
      <w:pPr>
        <w:pStyle w:val="Legenda"/>
        <w:jc w:val="both"/>
        <w:rPr>
          <w:rFonts w:ascii="Arial" w:hAnsi="Arial" w:cs="Arial"/>
          <w:i w:val="0"/>
          <w:iCs w:val="0"/>
          <w:color w:val="auto"/>
          <w:sz w:val="20"/>
          <w:szCs w:val="20"/>
          <w:highlight w:val="yellow"/>
        </w:rPr>
      </w:pPr>
      <w:r w:rsidRPr="00165AC8">
        <w:rPr>
          <w:rFonts w:ascii="Arial" w:hAnsi="Arial" w:cs="Arial"/>
          <w:i w:val="0"/>
          <w:iCs w:val="0"/>
          <w:color w:val="auto"/>
          <w:sz w:val="20"/>
          <w:szCs w:val="20"/>
          <w:highlight w:val="yellow"/>
        </w:rPr>
        <w:t xml:space="preserve">Figure </w:t>
      </w:r>
      <w:r w:rsidRPr="00165AC8">
        <w:rPr>
          <w:rFonts w:ascii="Arial" w:hAnsi="Arial" w:cs="Arial"/>
          <w:i w:val="0"/>
          <w:iCs w:val="0"/>
          <w:color w:val="auto"/>
          <w:sz w:val="20"/>
          <w:szCs w:val="20"/>
          <w:highlight w:val="yellow"/>
        </w:rPr>
        <w:fldChar w:fldCharType="begin"/>
      </w:r>
      <w:r w:rsidRPr="00165AC8">
        <w:rPr>
          <w:rFonts w:ascii="Arial" w:hAnsi="Arial" w:cs="Arial"/>
          <w:i w:val="0"/>
          <w:iCs w:val="0"/>
          <w:color w:val="auto"/>
          <w:sz w:val="20"/>
          <w:szCs w:val="20"/>
          <w:highlight w:val="yellow"/>
        </w:rPr>
        <w:instrText xml:space="preserve"> SEQ Figure \* ARABIC </w:instrText>
      </w:r>
      <w:r w:rsidRPr="00165AC8">
        <w:rPr>
          <w:rFonts w:ascii="Arial" w:hAnsi="Arial" w:cs="Arial"/>
          <w:i w:val="0"/>
          <w:iCs w:val="0"/>
          <w:color w:val="auto"/>
          <w:sz w:val="20"/>
          <w:szCs w:val="20"/>
          <w:highlight w:val="yellow"/>
        </w:rPr>
        <w:fldChar w:fldCharType="separate"/>
      </w:r>
      <w:r w:rsidR="00BC1458">
        <w:rPr>
          <w:rFonts w:ascii="Arial" w:hAnsi="Arial" w:cs="Arial"/>
          <w:i w:val="0"/>
          <w:iCs w:val="0"/>
          <w:noProof/>
          <w:color w:val="auto"/>
          <w:sz w:val="20"/>
          <w:szCs w:val="20"/>
          <w:highlight w:val="yellow"/>
        </w:rPr>
        <w:t>5</w:t>
      </w:r>
      <w:r w:rsidRPr="00165AC8">
        <w:rPr>
          <w:rFonts w:ascii="Arial" w:hAnsi="Arial" w:cs="Arial"/>
          <w:i w:val="0"/>
          <w:iCs w:val="0"/>
          <w:color w:val="auto"/>
          <w:sz w:val="20"/>
          <w:szCs w:val="20"/>
          <w:highlight w:val="yellow"/>
        </w:rPr>
        <w:fldChar w:fldCharType="end"/>
      </w:r>
      <w:r w:rsidRPr="00165AC8">
        <w:rPr>
          <w:rFonts w:ascii="Arial" w:hAnsi="Arial" w:cs="Arial"/>
          <w:i w:val="0"/>
          <w:iCs w:val="0"/>
          <w:color w:val="auto"/>
          <w:sz w:val="20"/>
          <w:szCs w:val="20"/>
          <w:highlight w:val="yellow"/>
        </w:rPr>
        <w:t xml:space="preserve"> Example of .json file format content of the main tags used in this study. The "name" tag defines the shape of the region of interest. The tags “all_points_x” and “all_points_y” are X and Y pixel coordinates of the analyzed image forming the polygon with 7 coordinates. The tag "region_attributes" includes the attributes defined for "Lithology" and "Depth". Attribute "Depth" is measured in cm, in the format: start_and separated by ‘_’. The example image belongs to site U1480, Hole E, Core 2h, Section 2. (DUTTA and ZISSERMAN, 2019).</w:t>
      </w:r>
    </w:p>
    <w:p w14:paraId="0BA22BBB" w14:textId="77777777" w:rsidR="00165AC8" w:rsidRPr="00165AC8" w:rsidRDefault="00165AC8" w:rsidP="00165AC8">
      <w:pPr>
        <w:rPr>
          <w:rFonts w:ascii="Arial" w:hAnsi="Arial" w:cs="Arial"/>
          <w:highlight w:val="yellow"/>
        </w:rPr>
      </w:pPr>
    </w:p>
    <w:p w14:paraId="677464C5" w14:textId="7D8D8701" w:rsidR="00165AC8" w:rsidRDefault="00165AC8" w:rsidP="00165AC8">
      <w:pPr>
        <w:spacing w:line="480" w:lineRule="auto"/>
        <w:jc w:val="both"/>
        <w:rPr>
          <w:rFonts w:ascii="Arial" w:hAnsi="Arial" w:cs="Arial"/>
          <w:sz w:val="24"/>
          <w:szCs w:val="24"/>
        </w:rPr>
      </w:pPr>
      <w:r w:rsidRPr="00165AC8">
        <w:rPr>
          <w:rFonts w:ascii="Arial" w:hAnsi="Arial" w:cs="Arial"/>
          <w:sz w:val="24"/>
          <w:szCs w:val="24"/>
          <w:highlight w:val="yellow"/>
        </w:rPr>
        <w:t xml:space="preserve">The json output file type is widely used in markup structures that require quick, secure and easy handling (Fig. </w:t>
      </w:r>
      <w:r w:rsidR="00BC1458">
        <w:rPr>
          <w:rFonts w:ascii="Arial" w:hAnsi="Arial" w:cs="Arial"/>
          <w:sz w:val="24"/>
          <w:szCs w:val="24"/>
          <w:highlight w:val="yellow"/>
        </w:rPr>
        <w:t>5</w:t>
      </w:r>
      <w:r w:rsidRPr="00165AC8">
        <w:rPr>
          <w:rFonts w:ascii="Arial" w:hAnsi="Arial" w:cs="Arial"/>
          <w:sz w:val="24"/>
          <w:szCs w:val="24"/>
          <w:highlight w:val="yellow"/>
        </w:rPr>
        <w:t>). It is a format widely used on the internet and compatible with unstructured databases. (HAMOUDA and ZAINOL, 2019;</w:t>
      </w:r>
      <w:r w:rsidRPr="00165AC8">
        <w:rPr>
          <w:sz w:val="24"/>
          <w:szCs w:val="24"/>
          <w:highlight w:val="yellow"/>
        </w:rPr>
        <w:t xml:space="preserve"> </w:t>
      </w:r>
      <w:r w:rsidRPr="00165AC8">
        <w:rPr>
          <w:rFonts w:ascii="Arial" w:hAnsi="Arial" w:cs="Arial"/>
          <w:sz w:val="24"/>
          <w:szCs w:val="24"/>
          <w:highlight w:val="yellow"/>
        </w:rPr>
        <w:t xml:space="preserve">STREKALOVA and BOUAKKAZ, 2017; MARTINEZ-MOSQUERA, NAVARRETE and LUJAN-MORA, 2020). The file name is defined as a primary initial tag designated as an access key. The tags "filename", "size", "regions" and "file_attributes" define the primary structure with information from the analyzed </w:t>
      </w:r>
      <w:r w:rsidRPr="00165AC8">
        <w:rPr>
          <w:rFonts w:ascii="Arial" w:hAnsi="Arial" w:cs="Arial"/>
          <w:sz w:val="24"/>
          <w:szCs w:val="24"/>
          <w:highlight w:val="yellow"/>
        </w:rPr>
        <w:lastRenderedPageBreak/>
        <w:t>file (image, video or audio). The subtag “shape_attributes” stores information on areas of interest with pixel X and Y coordinates, in addition to specific user-defined attributes, which in this case are “lithology” and “depth” attributes.</w:t>
      </w:r>
    </w:p>
    <w:p w14:paraId="474D8992" w14:textId="77777777" w:rsidR="00165AC8" w:rsidRPr="00664326" w:rsidRDefault="00165AC8" w:rsidP="00B1576D">
      <w:pPr>
        <w:spacing w:line="480" w:lineRule="auto"/>
        <w:jc w:val="both"/>
        <w:rPr>
          <w:rFonts w:ascii="Arial" w:hAnsi="Arial" w:cs="Arial"/>
          <w:sz w:val="24"/>
          <w:szCs w:val="24"/>
        </w:rPr>
      </w:pPr>
    </w:p>
    <w:p w14:paraId="6356065D"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The annotation of images together with ML are appropriate tasks for the visual processing of images, being included in procedures in the health area such as disease identification (ELAZIZ et al., 2020; SHI et al., 2019) and geology such as mineral identification and seismic processing (RAN et al., 2019; MAITRE, BOUCHARD and BÉDARD, 2019)</w:t>
      </w:r>
    </w:p>
    <w:p w14:paraId="763F00EA" w14:textId="77777777" w:rsidR="00B1576D" w:rsidRPr="00664326" w:rsidRDefault="00B1576D" w:rsidP="00B1576D">
      <w:pPr>
        <w:rPr>
          <w:rFonts w:ascii="Arial" w:hAnsi="Arial" w:cs="Arial"/>
        </w:rPr>
      </w:pPr>
    </w:p>
    <w:p w14:paraId="6A12F6C2" w14:textId="77777777" w:rsidR="00B1576D" w:rsidRPr="00664326" w:rsidRDefault="00B1576D" w:rsidP="00B1576D">
      <w:pPr>
        <w:rPr>
          <w:rFonts w:ascii="Arial" w:hAnsi="Arial" w:cs="Arial"/>
          <w:sz w:val="24"/>
          <w:szCs w:val="24"/>
        </w:rPr>
      </w:pPr>
      <w:r w:rsidRPr="00664326">
        <w:rPr>
          <w:rFonts w:ascii="Arial" w:hAnsi="Arial" w:cs="Arial"/>
          <w:sz w:val="24"/>
          <w:szCs w:val="24"/>
        </w:rPr>
        <w:t>2.4 Segmentation SLIC Superpixel</w:t>
      </w:r>
    </w:p>
    <w:p w14:paraId="74916417" w14:textId="6C1A39C0" w:rsidR="00B1576D" w:rsidRDefault="00B1576D" w:rsidP="00B1576D">
      <w:pPr>
        <w:spacing w:line="480" w:lineRule="auto"/>
        <w:jc w:val="both"/>
        <w:rPr>
          <w:rFonts w:ascii="Arial" w:hAnsi="Arial" w:cs="Arial"/>
          <w:sz w:val="24"/>
          <w:szCs w:val="24"/>
        </w:rPr>
      </w:pPr>
      <w:r w:rsidRPr="00664326">
        <w:rPr>
          <w:rFonts w:ascii="Arial" w:hAnsi="Arial" w:cs="Arial"/>
          <w:sz w:val="24"/>
          <w:szCs w:val="24"/>
        </w:rPr>
        <w:t xml:space="preserve">Simple Linear Interative Clustering (SLIC) or SLIC Superpixel is a method of grouping or segmenting pixels, based on the k-means method, acting more quickly and reducing the complexity of tasks in image processing. The grouped areas are called Superpixel regions or segmented regions having their characteristic identification, location, and separation as for future processing (ACHANTA et al., 2010; ACHANTA et al., 2012; KAVZOGLU and TONBUL, 2018). In Fig. </w:t>
      </w:r>
      <w:r w:rsidR="00BC1458">
        <w:rPr>
          <w:rFonts w:ascii="Arial" w:hAnsi="Arial" w:cs="Arial"/>
          <w:sz w:val="24"/>
          <w:szCs w:val="24"/>
        </w:rPr>
        <w:t>6</w:t>
      </w:r>
      <w:r w:rsidRPr="00664326">
        <w:rPr>
          <w:rFonts w:ascii="Arial" w:hAnsi="Arial" w:cs="Arial"/>
          <w:sz w:val="24"/>
          <w:szCs w:val="24"/>
        </w:rPr>
        <w:t xml:space="preserve">, segmentation of an example image from the lithology Medium-sand_sandstone. </w:t>
      </w:r>
    </w:p>
    <w:p w14:paraId="2105A681" w14:textId="77777777" w:rsidR="006636E9" w:rsidRPr="00664326" w:rsidRDefault="006636E9" w:rsidP="00B1576D">
      <w:pPr>
        <w:spacing w:line="480" w:lineRule="auto"/>
        <w:jc w:val="both"/>
        <w:rPr>
          <w:rFonts w:ascii="Arial" w:hAnsi="Arial" w:cs="Arial"/>
          <w:sz w:val="24"/>
          <w:szCs w:val="24"/>
        </w:rPr>
      </w:pPr>
    </w:p>
    <w:p w14:paraId="08B9AA9D" w14:textId="77777777" w:rsidR="00B1576D" w:rsidRPr="00664326" w:rsidRDefault="00B1576D" w:rsidP="00B1576D">
      <w:pPr>
        <w:keepNext/>
        <w:jc w:val="center"/>
      </w:pPr>
      <w:r w:rsidRPr="00664326">
        <w:rPr>
          <w:rFonts w:ascii="Arial" w:hAnsi="Arial" w:cs="Arial"/>
          <w:noProof/>
        </w:rPr>
        <w:lastRenderedPageBreak/>
        <mc:AlternateContent>
          <mc:Choice Requires="wps">
            <w:drawing>
              <wp:anchor distT="0" distB="0" distL="114300" distR="114300" simplePos="0" relativeHeight="251660288" behindDoc="0" locked="0" layoutInCell="1" allowOverlap="1" wp14:anchorId="2FC11217" wp14:editId="1CDFBFDE">
                <wp:simplePos x="0" y="0"/>
                <wp:positionH relativeFrom="column">
                  <wp:posOffset>2225419</wp:posOffset>
                </wp:positionH>
                <wp:positionV relativeFrom="paragraph">
                  <wp:posOffset>4140447</wp:posOffset>
                </wp:positionV>
                <wp:extent cx="1403554" cy="248184"/>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1403554" cy="248184"/>
                        </a:xfrm>
                        <a:prstGeom prst="rect">
                          <a:avLst/>
                        </a:prstGeom>
                        <a:noFill/>
                        <a:ln w="6350">
                          <a:noFill/>
                        </a:ln>
                      </wps:spPr>
                      <wps:txbx>
                        <w:txbxContent>
                          <w:p w14:paraId="14FCABCB" w14:textId="77777777" w:rsidR="00B1576D" w:rsidRPr="00376F72" w:rsidRDefault="00B1576D" w:rsidP="00B1576D">
                            <w:pPr>
                              <w:jc w:val="center"/>
                              <w:rPr>
                                <w:rFonts w:ascii="Arial" w:hAnsi="Arial" w:cs="Arial"/>
                                <w:b/>
                                <w:bCs/>
                                <w:sz w:val="20"/>
                                <w:szCs w:val="20"/>
                                <w:lang w:val="pt-BR"/>
                              </w:rPr>
                            </w:pPr>
                            <w:r>
                              <w:rPr>
                                <w:rFonts w:ascii="Arial" w:hAnsi="Arial" w:cs="Arial"/>
                                <w:b/>
                                <w:bCs/>
                                <w:sz w:val="20"/>
                                <w:szCs w:val="20"/>
                                <w:lang w:val="pt-BR"/>
                              </w:rPr>
                              <w:t>6,</w:t>
                            </w:r>
                            <w:r w:rsidRPr="00376F72">
                              <w:rPr>
                                <w:rFonts w:ascii="Arial" w:hAnsi="Arial" w:cs="Arial"/>
                                <w:b/>
                                <w:bCs/>
                                <w:sz w:val="20"/>
                                <w:szCs w:val="20"/>
                                <w:lang w:val="pt-BR"/>
                              </w:rPr>
                              <w:t>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11217" id="Caixa de Texto 5" o:spid="_x0000_s1028" type="#_x0000_t202" style="position:absolute;left:0;text-align:left;margin-left:175.25pt;margin-top:326pt;width:110.5pt;height:1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" filled="f" stroked="f" strokeweight=".5pt">
                <v:textbox>
                  <w:txbxContent>
                    <w:p w14:paraId="14FCABCB" w14:textId="77777777" w:rsidR="00B1576D" w:rsidRPr="00376F72" w:rsidRDefault="00B1576D" w:rsidP="00B1576D">
                      <w:pPr>
                        <w:jc w:val="center"/>
                        <w:rPr>
                          <w:rFonts w:ascii="Arial" w:hAnsi="Arial" w:cs="Arial"/>
                          <w:b/>
                          <w:bCs/>
                          <w:sz w:val="20"/>
                          <w:szCs w:val="20"/>
                          <w:lang w:val="pt-BR"/>
                        </w:rPr>
                      </w:pPr>
                      <w:r>
                        <w:rPr>
                          <w:rFonts w:ascii="Arial" w:hAnsi="Arial" w:cs="Arial"/>
                          <w:b/>
                          <w:bCs/>
                          <w:sz w:val="20"/>
                          <w:szCs w:val="20"/>
                          <w:lang w:val="pt-BR"/>
                        </w:rPr>
                        <w:t>6,</w:t>
                      </w:r>
                      <w:r w:rsidRPr="00376F72">
                        <w:rPr>
                          <w:rFonts w:ascii="Arial" w:hAnsi="Arial" w:cs="Arial"/>
                          <w:b/>
                          <w:bCs/>
                          <w:sz w:val="20"/>
                          <w:szCs w:val="20"/>
                          <w:lang w:val="pt-BR"/>
                        </w:rPr>
                        <w:t>5 cm</w:t>
                      </w:r>
                    </w:p>
                  </w:txbxContent>
                </v:textbox>
              </v:shape>
            </w:pict>
          </mc:Fallback>
        </mc:AlternateContent>
      </w:r>
      <w:r w:rsidRPr="00664326">
        <w:rPr>
          <w:rFonts w:ascii="Arial" w:hAnsi="Arial" w:cs="Arial"/>
          <w:noProof/>
        </w:rPr>
        <mc:AlternateContent>
          <mc:Choice Requires="wps">
            <w:drawing>
              <wp:anchor distT="0" distB="0" distL="114300" distR="114300" simplePos="0" relativeHeight="251659264" behindDoc="0" locked="0" layoutInCell="1" allowOverlap="1" wp14:anchorId="4ED07460" wp14:editId="2E0D60B7">
                <wp:simplePos x="0" y="0"/>
                <wp:positionH relativeFrom="column">
                  <wp:posOffset>2049112</wp:posOffset>
                </wp:positionH>
                <wp:positionV relativeFrom="paragraph">
                  <wp:posOffset>4377082</wp:posOffset>
                </wp:positionV>
                <wp:extent cx="1681402" cy="0"/>
                <wp:effectExtent l="0" t="0" r="0" b="0"/>
                <wp:wrapNone/>
                <wp:docPr id="4" name="Conector reto 4"/>
                <wp:cNvGraphicFramePr/>
                <a:graphic xmlns:a="http://schemas.openxmlformats.org/drawingml/2006/main">
                  <a:graphicData uri="http://schemas.microsoft.com/office/word/2010/wordprocessingShape">
                    <wps:wsp>
                      <wps:cNvCnPr/>
                      <wps:spPr>
                        <a:xfrm>
                          <a:off x="0" y="0"/>
                          <a:ext cx="1681402"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111DC5" id="Conector reto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35pt,344.65pt" to="293.75pt,3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" strokecolor="black [3200]" strokeweight="1pt">
                <v:stroke joinstyle="miter"/>
              </v:line>
            </w:pict>
          </mc:Fallback>
        </mc:AlternateContent>
      </w:r>
      <w:r w:rsidRPr="00664326">
        <w:rPr>
          <w:rFonts w:ascii="Arial" w:hAnsi="Arial" w:cs="Arial"/>
          <w:noProof/>
        </w:rPr>
        <w:drawing>
          <wp:inline distT="0" distB="0" distL="0" distR="0" wp14:anchorId="52441E27" wp14:editId="1A45978F">
            <wp:extent cx="1703244" cy="4470044"/>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SLIC.png"/>
                    <pic:cNvPicPr/>
                  </pic:nvPicPr>
                  <pic:blipFill rotWithShape="1">
                    <a:blip r:embed="rId13" cstate="print">
                      <a:extLst>
                        <a:ext uri="{28A0092B-C50C-407E-A947-70E740481C1C}">
                          <a14:useLocalDpi xmlns:a14="http://schemas.microsoft.com/office/drawing/2010/main" val="0"/>
                        </a:ext>
                      </a:extLst>
                    </a:blip>
                    <a:srcRect l="23859" t="4998" r="2705" b="84503"/>
                    <a:stretch/>
                  </pic:blipFill>
                  <pic:spPr bwMode="auto">
                    <a:xfrm>
                      <a:off x="0" y="0"/>
                      <a:ext cx="1705554" cy="4476107"/>
                    </a:xfrm>
                    <a:prstGeom prst="rect">
                      <a:avLst/>
                    </a:prstGeom>
                    <a:ln>
                      <a:noFill/>
                    </a:ln>
                    <a:extLst>
                      <a:ext uri="{53640926-AAD7-44D8-BBD7-CCE9431645EC}">
                        <a14:shadowObscured xmlns:a14="http://schemas.microsoft.com/office/drawing/2010/main"/>
                      </a:ext>
                    </a:extLst>
                  </pic:spPr>
                </pic:pic>
              </a:graphicData>
            </a:graphic>
          </wp:inline>
        </w:drawing>
      </w:r>
    </w:p>
    <w:p w14:paraId="55D2FE02" w14:textId="50367A69" w:rsidR="00B1576D" w:rsidRPr="00664326" w:rsidRDefault="00B1576D" w:rsidP="00B1576D">
      <w:pPr>
        <w:pStyle w:val="Legenda"/>
        <w:jc w:val="both"/>
        <w:rPr>
          <w:rFonts w:ascii="Arial" w:hAnsi="Arial" w:cs="Arial"/>
          <w:i w:val="0"/>
          <w:iCs w:val="0"/>
          <w:color w:val="auto"/>
          <w:sz w:val="20"/>
          <w:szCs w:val="20"/>
        </w:rPr>
      </w:pPr>
      <w:r w:rsidRPr="00664326">
        <w:rPr>
          <w:rFonts w:ascii="Arial" w:hAnsi="Arial" w:cs="Arial"/>
          <w:i w:val="0"/>
          <w:iCs w:val="0"/>
          <w:color w:val="auto"/>
          <w:sz w:val="20"/>
          <w:szCs w:val="20"/>
        </w:rPr>
        <w:t xml:space="preserve">Figure </w:t>
      </w:r>
      <w:r w:rsidRPr="00664326">
        <w:rPr>
          <w:rFonts w:ascii="Arial" w:hAnsi="Arial" w:cs="Arial"/>
          <w:i w:val="0"/>
          <w:iCs w:val="0"/>
          <w:color w:val="auto"/>
          <w:sz w:val="20"/>
          <w:szCs w:val="20"/>
        </w:rPr>
        <w:fldChar w:fldCharType="begin"/>
      </w:r>
      <w:r w:rsidRPr="00664326">
        <w:rPr>
          <w:rFonts w:ascii="Arial" w:hAnsi="Arial" w:cs="Arial"/>
          <w:i w:val="0"/>
          <w:iCs w:val="0"/>
          <w:color w:val="auto"/>
          <w:sz w:val="20"/>
          <w:szCs w:val="20"/>
        </w:rPr>
        <w:instrText xml:space="preserve"> SEQ Figure \* ARABIC </w:instrText>
      </w:r>
      <w:r w:rsidRPr="00664326">
        <w:rPr>
          <w:rFonts w:ascii="Arial" w:hAnsi="Arial" w:cs="Arial"/>
          <w:i w:val="0"/>
          <w:iCs w:val="0"/>
          <w:color w:val="auto"/>
          <w:sz w:val="20"/>
          <w:szCs w:val="20"/>
        </w:rPr>
        <w:fldChar w:fldCharType="separate"/>
      </w:r>
      <w:r w:rsidR="00BC1458">
        <w:rPr>
          <w:rFonts w:ascii="Arial" w:hAnsi="Arial" w:cs="Arial"/>
          <w:i w:val="0"/>
          <w:iCs w:val="0"/>
          <w:noProof/>
          <w:color w:val="auto"/>
          <w:sz w:val="20"/>
          <w:szCs w:val="20"/>
        </w:rPr>
        <w:t>6</w:t>
      </w:r>
      <w:r w:rsidRPr="00664326">
        <w:rPr>
          <w:rFonts w:ascii="Arial" w:hAnsi="Arial" w:cs="Arial"/>
          <w:i w:val="0"/>
          <w:iCs w:val="0"/>
          <w:color w:val="auto"/>
          <w:sz w:val="20"/>
          <w:szCs w:val="20"/>
        </w:rPr>
        <w:fldChar w:fldCharType="end"/>
      </w:r>
      <w:r w:rsidRPr="00664326">
        <w:rPr>
          <w:rFonts w:ascii="Arial" w:hAnsi="Arial" w:cs="Arial"/>
          <w:i w:val="0"/>
          <w:iCs w:val="0"/>
          <w:color w:val="auto"/>
          <w:sz w:val="20"/>
          <w:szCs w:val="20"/>
        </w:rPr>
        <w:t xml:space="preserve"> Example of lithology image Medium-sand_sandstone, original file: 362-u1480e-2h-2-a_shlf7853651_20160813145856.jpg, segmented by the SLIC Superpixel resulting in 26 regions. Apx: 115,07 cm². Original image size: 1700 x 32007 pixels Resolution: 96 DPI. Bits intensity: 24. The grouping of pixels takes place in an appropriate way to the process, covering the entire image, separating characteristics and textures relevant to each lithology.</w:t>
      </w:r>
    </w:p>
    <w:p w14:paraId="1A677CAE" w14:textId="7FA45909" w:rsidR="00B1576D" w:rsidRDefault="00B1576D" w:rsidP="00B1576D">
      <w:pPr>
        <w:jc w:val="both"/>
        <w:rPr>
          <w:rFonts w:ascii="Arial" w:hAnsi="Arial" w:cs="Arial"/>
        </w:rPr>
      </w:pPr>
    </w:p>
    <w:p w14:paraId="03B7BBD0" w14:textId="77777777" w:rsidR="006636E9" w:rsidRPr="006636E9" w:rsidRDefault="006636E9" w:rsidP="006636E9">
      <w:pPr>
        <w:spacing w:line="480" w:lineRule="auto"/>
        <w:jc w:val="both"/>
        <w:rPr>
          <w:rFonts w:ascii="Arial" w:eastAsiaTheme="minorEastAsia" w:hAnsi="Arial" w:cs="Arial"/>
          <w:sz w:val="24"/>
          <w:szCs w:val="24"/>
          <w:highlight w:val="yellow"/>
        </w:rPr>
      </w:pPr>
      <w:r w:rsidRPr="006636E9">
        <w:rPr>
          <w:rFonts w:ascii="Arial" w:hAnsi="Arial" w:cs="Arial"/>
          <w:sz w:val="24"/>
          <w:szCs w:val="24"/>
          <w:highlight w:val="yellow"/>
        </w:rPr>
        <w:t xml:space="preserve">The computational logic for the operation of the SLIC Superpixel method begins with the definition of the maximum number of K groups with approximately the same pixel size. For color images in the CIELAB space, the procedure starts with the step of defining the initial cluster centroid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C</m:t>
            </m:r>
          </m:e>
          <m:sub>
            <m:r>
              <w:rPr>
                <w:rFonts w:ascii="Cambria Math" w:hAnsi="Cambria Math" w:cs="Arial"/>
                <w:sz w:val="24"/>
                <w:szCs w:val="24"/>
                <w:highlight w:val="yellow"/>
                <w:lang w:val="pt-BR"/>
              </w:rPr>
              <m:t>i</m:t>
            </m:r>
          </m:sub>
        </m:sSub>
        <m:r>
          <w:rPr>
            <w:rFonts w:ascii="Cambria Math" w:hAnsi="Cambria Math" w:cs="Arial"/>
            <w:sz w:val="24"/>
            <w:szCs w:val="24"/>
            <w:highlight w:val="yellow"/>
          </w:rPr>
          <m:t xml:space="preserve">= </m:t>
        </m:r>
        <m:d>
          <m:dPr>
            <m:begChr m:val="["/>
            <m:endChr m:val="]"/>
            <m:ctrlPr>
              <w:rPr>
                <w:rFonts w:ascii="Cambria Math" w:hAnsi="Cambria Math" w:cs="Arial"/>
                <w:i/>
                <w:sz w:val="24"/>
                <w:szCs w:val="24"/>
                <w:highlight w:val="yellow"/>
                <w:lang w:val="pt-BR"/>
              </w:rPr>
            </m:ctrlPr>
          </m:dPr>
          <m:e>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L</m:t>
                </m:r>
              </m:e>
              <m:sub>
                <m:r>
                  <w:rPr>
                    <w:rFonts w:ascii="Cambria Math" w:hAnsi="Cambria Math" w:cs="Arial"/>
                    <w:sz w:val="24"/>
                    <w:szCs w:val="24"/>
                    <w:highlight w:val="yellow"/>
                    <w:lang w:val="pt-BR"/>
                  </w:rPr>
                  <m:t>i</m:t>
                </m:r>
              </m:sub>
            </m:sSub>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lang w:val="pt-BR"/>
                  </w:rPr>
                  <m:t>i</m:t>
                </m:r>
              </m:sub>
            </m:sSub>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b</m:t>
                </m:r>
              </m:e>
              <m:sub>
                <m:r>
                  <w:rPr>
                    <w:rFonts w:ascii="Cambria Math" w:hAnsi="Cambria Math" w:cs="Arial"/>
                    <w:sz w:val="24"/>
                    <w:szCs w:val="24"/>
                    <w:highlight w:val="yellow"/>
                    <w:lang w:val="pt-BR"/>
                  </w:rPr>
                  <m:t>i</m:t>
                </m:r>
              </m:sub>
            </m:sSub>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x</m:t>
                </m:r>
              </m:e>
              <m:sub>
                <m:r>
                  <w:rPr>
                    <w:rFonts w:ascii="Cambria Math" w:hAnsi="Cambria Math" w:cs="Arial"/>
                    <w:sz w:val="24"/>
                    <w:szCs w:val="24"/>
                    <w:highlight w:val="yellow"/>
                    <w:lang w:val="pt-BR"/>
                  </w:rPr>
                  <m:t>i</m:t>
                </m:r>
              </m:sub>
            </m:sSub>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y</m:t>
                </m:r>
              </m:e>
              <m:sub>
                <m:r>
                  <w:rPr>
                    <w:rFonts w:ascii="Cambria Math" w:hAnsi="Cambria Math" w:cs="Arial"/>
                    <w:sz w:val="24"/>
                    <w:szCs w:val="24"/>
                    <w:highlight w:val="yellow"/>
                    <w:lang w:val="pt-BR"/>
                  </w:rPr>
                  <m:t>i</m:t>
                </m:r>
              </m:sub>
            </m:sSub>
          </m:e>
        </m:d>
      </m:oMath>
      <w:r w:rsidRPr="006636E9">
        <w:rPr>
          <w:rFonts w:ascii="Arial" w:eastAsiaTheme="minorEastAsia" w:hAnsi="Arial" w:cs="Arial"/>
          <w:sz w:val="24"/>
          <w:szCs w:val="24"/>
          <w:highlight w:val="yellow"/>
        </w:rPr>
        <w:t xml:space="preserve"> </w:t>
      </w:r>
      <w:r w:rsidRPr="006636E9">
        <w:rPr>
          <w:rFonts w:ascii="Arial" w:hAnsi="Arial" w:cs="Arial"/>
          <w:sz w:val="24"/>
          <w:szCs w:val="24"/>
          <w:highlight w:val="yellow"/>
        </w:rPr>
        <w:t xml:space="preserve"> where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C</m:t>
            </m:r>
          </m:e>
          <m:sub>
            <m:r>
              <w:rPr>
                <w:rFonts w:ascii="Cambria Math" w:hAnsi="Cambria Math" w:cs="Arial"/>
                <w:sz w:val="24"/>
                <w:szCs w:val="24"/>
                <w:highlight w:val="yellow"/>
                <w:lang w:val="pt-BR"/>
              </w:rPr>
              <m:t>i</m:t>
            </m:r>
          </m:sub>
        </m:sSub>
      </m:oMath>
      <w:r w:rsidRPr="006636E9">
        <w:rPr>
          <w:rFonts w:ascii="Arial" w:eastAsiaTheme="minorEastAsia" w:hAnsi="Arial" w:cs="Arial"/>
          <w:sz w:val="24"/>
          <w:szCs w:val="24"/>
          <w:highlight w:val="yellow"/>
        </w:rPr>
        <w:t xml:space="preserve"> are arranged in a regular G pixel grid. To generate SLIC Superpixels of approximate sizes, the G= √(N/K) where the centroids are located in a lower gradient pixel region, avoiding the centroid being close to the edge of the Superpixel or having a noisy pixel (</w:t>
      </w:r>
      <w:r w:rsidRPr="006636E9">
        <w:rPr>
          <w:rFonts w:ascii="Arial" w:hAnsi="Arial" w:cs="Arial"/>
          <w:sz w:val="24"/>
          <w:szCs w:val="24"/>
          <w:highlight w:val="yellow"/>
        </w:rPr>
        <w:t>ACHANTA et al., 2012; KAVZOGLU and TONBUL, 2018</w:t>
      </w:r>
      <w:r w:rsidRPr="006636E9">
        <w:rPr>
          <w:rFonts w:ascii="Arial" w:eastAsiaTheme="minorEastAsia" w:hAnsi="Arial" w:cs="Arial"/>
          <w:sz w:val="24"/>
          <w:szCs w:val="24"/>
          <w:highlight w:val="yellow"/>
        </w:rPr>
        <w:t>).</w:t>
      </w:r>
    </w:p>
    <w:p w14:paraId="3AACD60E" w14:textId="1F016A89" w:rsidR="006636E9" w:rsidRPr="006636E9" w:rsidRDefault="006636E9" w:rsidP="006636E9">
      <w:pPr>
        <w:spacing w:line="480" w:lineRule="auto"/>
        <w:jc w:val="both"/>
        <w:rPr>
          <w:rFonts w:ascii="Arial" w:eastAsiaTheme="minorEastAsia" w:hAnsi="Arial" w:cs="Arial"/>
          <w:sz w:val="24"/>
          <w:szCs w:val="24"/>
          <w:highlight w:val="yellow"/>
        </w:rPr>
      </w:pPr>
      <w:r w:rsidRPr="006636E9">
        <w:rPr>
          <w:rFonts w:ascii="Arial" w:eastAsiaTheme="minorEastAsia" w:hAnsi="Arial" w:cs="Arial"/>
          <w:sz w:val="24"/>
          <w:szCs w:val="24"/>
          <w:highlight w:val="yellow"/>
        </w:rPr>
        <w:lastRenderedPageBreak/>
        <w:t xml:space="preserve">When grouping pixels, each pixel </w:t>
      </w:r>
      <m:oMath>
        <m:r>
          <w:rPr>
            <w:rFonts w:ascii="Cambria Math" w:hAnsi="Cambria Math" w:cs="Arial"/>
            <w:sz w:val="24"/>
            <w:szCs w:val="24"/>
            <w:highlight w:val="yellow"/>
            <w:lang w:val="pt-BR"/>
          </w:rPr>
          <m:t>i</m:t>
        </m:r>
      </m:oMath>
      <w:r w:rsidRPr="006636E9">
        <w:rPr>
          <w:rFonts w:ascii="Arial" w:eastAsiaTheme="minorEastAsia" w:hAnsi="Arial" w:cs="Arial"/>
          <w:sz w:val="24"/>
          <w:szCs w:val="24"/>
          <w:highlight w:val="yellow"/>
        </w:rPr>
        <w:t xml:space="preserve"> is associated with the cluster centroid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C</m:t>
            </m:r>
          </m:e>
          <m:sub>
            <m:r>
              <w:rPr>
                <w:rFonts w:ascii="Cambria Math" w:hAnsi="Cambria Math" w:cs="Arial"/>
                <w:sz w:val="24"/>
                <w:szCs w:val="24"/>
                <w:highlight w:val="yellow"/>
                <w:lang w:val="pt-BR"/>
              </w:rPr>
              <m:t>i</m:t>
            </m:r>
          </m:sub>
        </m:sSub>
      </m:oMath>
      <w:r w:rsidRPr="006636E9">
        <w:rPr>
          <w:rFonts w:ascii="Arial" w:eastAsiaTheme="minorEastAsia" w:hAnsi="Arial" w:cs="Arial"/>
          <w:sz w:val="24"/>
          <w:szCs w:val="24"/>
          <w:highlight w:val="yellow"/>
        </w:rPr>
        <w:t xml:space="preserve"> nearest, whose search region is related to the distance measurement </w:t>
      </w:r>
      <m:oMath>
        <m:r>
          <w:rPr>
            <w:rFonts w:ascii="Cambria Math" w:hAnsi="Cambria Math" w:cs="Arial"/>
            <w:sz w:val="24"/>
            <w:szCs w:val="24"/>
            <w:highlight w:val="yellow"/>
          </w:rPr>
          <m:t>Da</m:t>
        </m:r>
      </m:oMath>
      <w:r w:rsidRPr="006636E9">
        <w:rPr>
          <w:rFonts w:ascii="Arial" w:eastAsiaTheme="minorEastAsia" w:hAnsi="Arial" w:cs="Arial"/>
          <w:sz w:val="24"/>
          <w:szCs w:val="24"/>
          <w:highlight w:val="yellow"/>
        </w:rPr>
        <w:t xml:space="preserve"> which determines the cluster center closest to each pixel analyzed, as seen in Eq. 1 and Fig. </w:t>
      </w:r>
      <w:r w:rsidR="00BC1458">
        <w:rPr>
          <w:rFonts w:ascii="Arial" w:eastAsiaTheme="minorEastAsia" w:hAnsi="Arial" w:cs="Arial"/>
          <w:sz w:val="24"/>
          <w:szCs w:val="24"/>
          <w:highlight w:val="yellow"/>
        </w:rPr>
        <w:t>7</w:t>
      </w:r>
      <w:r w:rsidRPr="006636E9">
        <w:rPr>
          <w:rFonts w:ascii="Arial" w:eastAsiaTheme="minorEastAsia" w:hAnsi="Arial" w:cs="Arial"/>
          <w:sz w:val="24"/>
          <w:szCs w:val="24"/>
          <w:highlight w:val="yellow"/>
        </w:rPr>
        <w:t>.</w:t>
      </w:r>
    </w:p>
    <w:p w14:paraId="139CB978" w14:textId="77777777" w:rsidR="006636E9" w:rsidRPr="006636E9" w:rsidRDefault="006636E9" w:rsidP="006636E9">
      <w:pPr>
        <w:rPr>
          <w:rFonts w:ascii="Arial" w:eastAsiaTheme="minorEastAsia" w:hAnsi="Arial" w:cs="Arial"/>
          <w:highlight w:val="yellow"/>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
        <w:gridCol w:w="6500"/>
        <w:gridCol w:w="1078"/>
      </w:tblGrid>
      <w:tr w:rsidR="006636E9" w:rsidRPr="006636E9" w14:paraId="314001A4" w14:textId="77777777" w:rsidTr="004129DA">
        <w:trPr>
          <w:trHeight w:val="510"/>
        </w:trPr>
        <w:tc>
          <w:tcPr>
            <w:tcW w:w="988" w:type="dxa"/>
            <w:vAlign w:val="center"/>
          </w:tcPr>
          <w:p w14:paraId="7E83F706" w14:textId="77777777" w:rsidR="006636E9" w:rsidRPr="006636E9" w:rsidRDefault="006636E9" w:rsidP="004129DA">
            <w:pPr>
              <w:jc w:val="center"/>
              <w:rPr>
                <w:rFonts w:ascii="Arial" w:hAnsi="Arial" w:cs="Arial"/>
                <w:sz w:val="24"/>
                <w:szCs w:val="24"/>
                <w:highlight w:val="yellow"/>
              </w:rPr>
            </w:pPr>
          </w:p>
        </w:tc>
        <w:tc>
          <w:tcPr>
            <w:tcW w:w="6945" w:type="dxa"/>
            <w:vAlign w:val="center"/>
          </w:tcPr>
          <w:p w14:paraId="27A8977E" w14:textId="77777777" w:rsidR="006636E9" w:rsidRPr="006636E9" w:rsidRDefault="006636E9" w:rsidP="004129DA">
            <w:pPr>
              <w:jc w:val="center"/>
              <w:rPr>
                <w:rFonts w:ascii="Arial" w:eastAsiaTheme="minorEastAsia" w:hAnsi="Arial" w:cs="Arial"/>
                <w:sz w:val="24"/>
                <w:szCs w:val="24"/>
                <w:highlight w:val="yellow"/>
              </w:rPr>
            </w:pPr>
            <m:oMathPara>
              <m:oMath>
                <m:r>
                  <w:rPr>
                    <w:rFonts w:ascii="Cambria Math" w:hAnsi="Cambria Math" w:cs="Arial"/>
                    <w:sz w:val="24"/>
                    <w:szCs w:val="24"/>
                    <w:highlight w:val="yellow"/>
                  </w:rPr>
                  <m:t xml:space="preserve">Da= </m:t>
                </m:r>
                <m:sSub>
                  <m:sSubPr>
                    <m:ctrlPr>
                      <w:rPr>
                        <w:rFonts w:ascii="Cambria Math" w:hAnsi="Cambria Math" w:cs="Arial"/>
                        <w:i/>
                        <w:sz w:val="24"/>
                        <w:szCs w:val="24"/>
                        <w:highlight w:val="yellow"/>
                      </w:rPr>
                    </m:ctrlPr>
                  </m:sSubPr>
                  <m:e>
                    <m:r>
                      <w:rPr>
                        <w:rFonts w:ascii="Cambria Math" w:hAnsi="Cambria Math" w:cs="Arial"/>
                        <w:sz w:val="24"/>
                        <w:szCs w:val="24"/>
                        <w:highlight w:val="yellow"/>
                      </w:rPr>
                      <m:t>d</m:t>
                    </m:r>
                  </m:e>
                  <m:sub>
                    <m:r>
                      <w:rPr>
                        <w:rFonts w:ascii="Cambria Math" w:hAnsi="Cambria Math" w:cs="Arial"/>
                        <w:sz w:val="24"/>
                        <w:szCs w:val="24"/>
                        <w:highlight w:val="yellow"/>
                      </w:rPr>
                      <m:t>Lab</m:t>
                    </m:r>
                  </m:sub>
                </m:sSub>
                <m:r>
                  <w:rPr>
                    <w:rFonts w:ascii="Cambria Math" w:hAnsi="Cambria Math" w:cs="Arial"/>
                    <w:sz w:val="24"/>
                    <w:szCs w:val="24"/>
                    <w:highlight w:val="yellow"/>
                  </w:rPr>
                  <m:t xml:space="preserve">+ </m:t>
                </m:r>
                <m:d>
                  <m:dPr>
                    <m:ctrlPr>
                      <w:rPr>
                        <w:rFonts w:ascii="Cambria Math" w:hAnsi="Cambria Math" w:cs="Arial"/>
                        <w:i/>
                        <w:sz w:val="24"/>
                        <w:szCs w:val="24"/>
                        <w:highlight w:val="yellow"/>
                      </w:rPr>
                    </m:ctrlPr>
                  </m:dPr>
                  <m:e>
                    <m:f>
                      <m:fPr>
                        <m:ctrlPr>
                          <w:rPr>
                            <w:rFonts w:ascii="Cambria Math" w:hAnsi="Cambria Math" w:cs="Arial"/>
                            <w:i/>
                            <w:sz w:val="24"/>
                            <w:szCs w:val="24"/>
                            <w:highlight w:val="yellow"/>
                          </w:rPr>
                        </m:ctrlPr>
                      </m:fPr>
                      <m:num>
                        <m:sSub>
                          <m:sSubPr>
                            <m:ctrlPr>
                              <w:rPr>
                                <w:rFonts w:ascii="Cambria Math" w:hAnsi="Cambria Math" w:cs="Arial"/>
                                <w:i/>
                                <w:sz w:val="24"/>
                                <w:szCs w:val="24"/>
                                <w:highlight w:val="yellow"/>
                              </w:rPr>
                            </m:ctrlPr>
                          </m:sSubPr>
                          <m:e>
                            <m:r>
                              <w:rPr>
                                <w:rFonts w:ascii="Cambria Math" w:hAnsi="Cambria Math" w:cs="Arial"/>
                                <w:sz w:val="24"/>
                                <w:szCs w:val="24"/>
                                <w:highlight w:val="yellow"/>
                              </w:rPr>
                              <m:t>d</m:t>
                            </m:r>
                          </m:e>
                          <m:sub>
                            <m:r>
                              <w:rPr>
                                <w:rFonts w:ascii="Cambria Math" w:hAnsi="Cambria Math" w:cs="Arial"/>
                                <w:sz w:val="24"/>
                                <w:szCs w:val="24"/>
                                <w:highlight w:val="yellow"/>
                              </w:rPr>
                              <m:t>x,y</m:t>
                            </m:r>
                          </m:sub>
                        </m:sSub>
                      </m:num>
                      <m:den>
                        <m:r>
                          <w:rPr>
                            <w:rFonts w:ascii="Cambria Math" w:hAnsi="Cambria Math" w:cs="Arial"/>
                            <w:sz w:val="24"/>
                            <w:szCs w:val="24"/>
                            <w:highlight w:val="yellow"/>
                          </w:rPr>
                          <m:t>G</m:t>
                        </m:r>
                      </m:den>
                    </m:f>
                  </m:e>
                </m:d>
                <m:r>
                  <w:rPr>
                    <w:rFonts w:ascii="Cambria Math" w:hAnsi="Cambria Math" w:cs="Arial"/>
                    <w:sz w:val="24"/>
                    <w:szCs w:val="24"/>
                    <w:highlight w:val="yellow"/>
                  </w:rPr>
                  <m:t>m</m:t>
                </m:r>
              </m:oMath>
            </m:oMathPara>
          </w:p>
          <w:p w14:paraId="09C88F6C" w14:textId="77777777" w:rsidR="006636E9" w:rsidRPr="006636E9" w:rsidRDefault="006636E9" w:rsidP="004129DA">
            <w:pPr>
              <w:jc w:val="center"/>
              <w:rPr>
                <w:rFonts w:ascii="Arial" w:eastAsiaTheme="minorEastAsia" w:hAnsi="Arial" w:cs="Arial"/>
                <w:sz w:val="24"/>
                <w:szCs w:val="24"/>
                <w:highlight w:val="yellow"/>
              </w:rPr>
            </w:pPr>
          </w:p>
        </w:tc>
        <w:tc>
          <w:tcPr>
            <w:tcW w:w="1128" w:type="dxa"/>
            <w:vAlign w:val="center"/>
          </w:tcPr>
          <w:p w14:paraId="6E32E31F" w14:textId="7522225B" w:rsidR="006636E9" w:rsidRPr="006636E9" w:rsidRDefault="00E47477" w:rsidP="004129DA">
            <w:pPr>
              <w:jc w:val="right"/>
              <w:rPr>
                <w:rFonts w:ascii="Arial" w:hAnsi="Arial" w:cs="Arial"/>
                <w:sz w:val="24"/>
                <w:szCs w:val="24"/>
                <w:highlight w:val="yellow"/>
              </w:rPr>
            </w:pPr>
            <w:r>
              <w:rPr>
                <w:rFonts w:ascii="Arial" w:hAnsi="Arial" w:cs="Arial"/>
                <w:sz w:val="24"/>
                <w:szCs w:val="24"/>
                <w:highlight w:val="yellow"/>
              </w:rPr>
              <w:t>(7</w:t>
            </w:r>
            <w:r w:rsidR="006636E9" w:rsidRPr="006636E9">
              <w:rPr>
                <w:rFonts w:ascii="Arial" w:hAnsi="Arial" w:cs="Arial"/>
                <w:sz w:val="24"/>
                <w:szCs w:val="24"/>
                <w:highlight w:val="yellow"/>
              </w:rPr>
              <w:t>)</w:t>
            </w:r>
          </w:p>
        </w:tc>
      </w:tr>
    </w:tbl>
    <w:p w14:paraId="7F8BC146" w14:textId="77777777" w:rsidR="006636E9" w:rsidRPr="006636E9" w:rsidRDefault="006636E9" w:rsidP="006636E9">
      <w:pPr>
        <w:spacing w:line="480" w:lineRule="auto"/>
        <w:jc w:val="both"/>
        <w:rPr>
          <w:rFonts w:ascii="Arial" w:eastAsiaTheme="minorEastAsia" w:hAnsi="Arial" w:cs="Arial"/>
          <w:sz w:val="24"/>
          <w:szCs w:val="24"/>
          <w:highlight w:val="yellow"/>
        </w:rPr>
      </w:pPr>
      <w:r w:rsidRPr="006636E9">
        <w:rPr>
          <w:rFonts w:ascii="Arial" w:hAnsi="Arial" w:cs="Arial"/>
          <w:sz w:val="24"/>
          <w:szCs w:val="24"/>
          <w:highlight w:val="yellow"/>
        </w:rPr>
        <w:t xml:space="preserve">Where </w:t>
      </w:r>
      <m:oMath>
        <m:r>
          <w:rPr>
            <w:rFonts w:ascii="Cambria Math" w:hAnsi="Cambria Math" w:cs="Arial"/>
            <w:sz w:val="24"/>
            <w:szCs w:val="24"/>
            <w:highlight w:val="yellow"/>
          </w:rPr>
          <m:t>Da</m:t>
        </m:r>
      </m:oMath>
      <w:r w:rsidRPr="006636E9">
        <w:rPr>
          <w:rFonts w:ascii="Arial" w:eastAsiaTheme="minorEastAsia" w:hAnsi="Arial" w:cs="Arial"/>
          <w:sz w:val="24"/>
          <w:szCs w:val="24"/>
          <w:highlight w:val="yellow"/>
        </w:rPr>
        <w:t xml:space="preserve"> is the distance between the centroid </w:t>
      </w:r>
      <m:oMath>
        <m:sSub>
          <m:sSubPr>
            <m:ctrlPr>
              <w:rPr>
                <w:rFonts w:ascii="Cambria Math" w:eastAsiaTheme="minorEastAsia" w:hAnsi="Cambria Math" w:cs="Arial"/>
                <w:i/>
                <w:sz w:val="24"/>
                <w:szCs w:val="24"/>
                <w:highlight w:val="yellow"/>
              </w:rPr>
            </m:ctrlPr>
          </m:sSubPr>
          <m:e>
            <m:r>
              <w:rPr>
                <w:rFonts w:ascii="Cambria Math" w:eastAsiaTheme="minorEastAsia" w:hAnsi="Cambria Math" w:cs="Arial"/>
                <w:sz w:val="24"/>
                <w:szCs w:val="24"/>
                <w:highlight w:val="yellow"/>
              </w:rPr>
              <m:t>C</m:t>
            </m:r>
          </m:e>
          <m:sub>
            <m:r>
              <w:rPr>
                <w:rFonts w:ascii="Cambria Math" w:eastAsiaTheme="minorEastAsia" w:hAnsi="Cambria Math" w:cs="Arial"/>
                <w:sz w:val="24"/>
                <w:szCs w:val="24"/>
                <w:highlight w:val="yellow"/>
              </w:rPr>
              <m:t>i</m:t>
            </m:r>
          </m:sub>
        </m:sSub>
      </m:oMath>
      <w:r w:rsidRPr="006636E9">
        <w:rPr>
          <w:rFonts w:ascii="Arial" w:eastAsiaTheme="minorEastAsia" w:hAnsi="Arial" w:cs="Arial"/>
          <w:sz w:val="24"/>
          <w:szCs w:val="24"/>
          <w:highlight w:val="yellow"/>
        </w:rPr>
        <w:t xml:space="preserve"> and the pixel </w:t>
      </w:r>
      <m:oMath>
        <m:r>
          <w:rPr>
            <w:rFonts w:ascii="Cambria Math" w:eastAsiaTheme="minorEastAsia" w:hAnsi="Cambria Math" w:cs="Arial"/>
            <w:sz w:val="24"/>
            <w:szCs w:val="24"/>
            <w:highlight w:val="yellow"/>
          </w:rPr>
          <m:t>i</m:t>
        </m:r>
      </m:oMath>
      <w:r w:rsidRPr="006636E9">
        <w:rPr>
          <w:rFonts w:ascii="Arial" w:eastAsiaTheme="minorEastAsia" w:hAnsi="Arial" w:cs="Arial"/>
          <w:sz w:val="24"/>
          <w:szCs w:val="24"/>
          <w:highlight w:val="yellow"/>
        </w:rPr>
        <w:t xml:space="preserve">, </w:t>
      </w:r>
      <m:oMath>
        <m:r>
          <w:rPr>
            <w:rFonts w:ascii="Cambria Math" w:eastAsiaTheme="minorEastAsia" w:hAnsi="Cambria Math" w:cs="Arial"/>
            <w:sz w:val="24"/>
            <w:szCs w:val="24"/>
            <w:highlight w:val="yellow"/>
          </w:rPr>
          <m:t>m</m:t>
        </m:r>
      </m:oMath>
      <w:r w:rsidRPr="006636E9">
        <w:rPr>
          <w:rFonts w:ascii="Arial" w:eastAsiaTheme="minorEastAsia" w:hAnsi="Arial" w:cs="Arial"/>
          <w:sz w:val="24"/>
          <w:szCs w:val="24"/>
          <w:highlight w:val="yellow"/>
        </w:rPr>
        <w:t xml:space="preserve"> is the compression between the maximum and minimum color distance in the Superpixel,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d</m:t>
            </m:r>
          </m:e>
          <m:sub>
            <m:r>
              <w:rPr>
                <w:rFonts w:ascii="Cambria Math" w:hAnsi="Cambria Math" w:cs="Arial"/>
                <w:sz w:val="24"/>
                <w:szCs w:val="24"/>
                <w:highlight w:val="yellow"/>
              </w:rPr>
              <m:t>Lab</m:t>
            </m:r>
          </m:sub>
        </m:sSub>
        <m:r>
          <w:rPr>
            <w:rFonts w:ascii="Cambria Math" w:hAnsi="Cambria Math" w:cs="Arial"/>
            <w:sz w:val="24"/>
            <w:szCs w:val="24"/>
            <w:highlight w:val="yellow"/>
          </w:rPr>
          <m:t xml:space="preserve"> </m:t>
        </m:r>
      </m:oMath>
      <w:r w:rsidRPr="006636E9">
        <w:rPr>
          <w:rFonts w:ascii="Arial" w:eastAsiaTheme="minorEastAsia" w:hAnsi="Arial" w:cs="Arial"/>
          <w:sz w:val="24"/>
          <w:szCs w:val="24"/>
          <w:highlight w:val="yellow"/>
        </w:rPr>
        <w:t xml:space="preserve">are the color values in the CIELAB space, </w:t>
      </w:r>
      <m:oMath>
        <m:r>
          <w:rPr>
            <w:rFonts w:ascii="Cambria Math" w:hAnsi="Cambria Math" w:cs="Arial"/>
            <w:sz w:val="24"/>
            <w:szCs w:val="24"/>
            <w:highlight w:val="yellow"/>
          </w:rPr>
          <m:t>G</m:t>
        </m:r>
      </m:oMath>
      <w:r w:rsidRPr="006636E9">
        <w:rPr>
          <w:rFonts w:ascii="Arial" w:eastAsiaTheme="minorEastAsia" w:hAnsi="Arial" w:cs="Arial"/>
          <w:sz w:val="24"/>
          <w:szCs w:val="24"/>
          <w:highlight w:val="yellow"/>
        </w:rPr>
        <w:t xml:space="preserve"> is grid interval and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d</m:t>
            </m:r>
          </m:e>
          <m:sub>
            <m:r>
              <w:rPr>
                <w:rFonts w:ascii="Cambria Math" w:hAnsi="Cambria Math" w:cs="Arial"/>
                <w:sz w:val="24"/>
                <w:szCs w:val="24"/>
                <w:highlight w:val="yellow"/>
              </w:rPr>
              <m:t>x,y</m:t>
            </m:r>
          </m:sub>
        </m:sSub>
      </m:oMath>
      <w:r w:rsidRPr="006636E9">
        <w:rPr>
          <w:rFonts w:ascii="Arial" w:eastAsiaTheme="minorEastAsia" w:hAnsi="Arial" w:cs="Arial"/>
          <w:sz w:val="24"/>
          <w:szCs w:val="24"/>
          <w:highlight w:val="yellow"/>
        </w:rPr>
        <w:t xml:space="preserve"> is the value of the row and column in pixels.</w:t>
      </w:r>
    </w:p>
    <w:p w14:paraId="2F828C52" w14:textId="77777777" w:rsidR="006636E9" w:rsidRPr="006636E9" w:rsidRDefault="006636E9" w:rsidP="006636E9">
      <w:pPr>
        <w:rPr>
          <w:rFonts w:ascii="Arial" w:hAnsi="Arial" w:cs="Arial"/>
          <w:highlight w:val="yellow"/>
        </w:rPr>
      </w:pPr>
    </w:p>
    <w:p w14:paraId="3E4E033A" w14:textId="77777777" w:rsidR="006636E9" w:rsidRPr="006636E9" w:rsidRDefault="006636E9" w:rsidP="006636E9">
      <w:pPr>
        <w:keepNext/>
        <w:jc w:val="center"/>
        <w:rPr>
          <w:highlight w:val="yellow"/>
        </w:rPr>
      </w:pPr>
      <w:r w:rsidRPr="006636E9">
        <w:rPr>
          <w:noProof/>
          <w:highlight w:val="yellow"/>
        </w:rPr>
        <w:drawing>
          <wp:inline distT="0" distB="0" distL="0" distR="0" wp14:anchorId="4FACD688" wp14:editId="34AF00AA">
            <wp:extent cx="3409950" cy="2628900"/>
            <wp:effectExtent l="0" t="0" r="0" b="0"/>
            <wp:docPr id="25" name="Grá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409950" cy="2628900"/>
                    </a:xfrm>
                    <a:prstGeom prst="rect">
                      <a:avLst/>
                    </a:prstGeom>
                  </pic:spPr>
                </pic:pic>
              </a:graphicData>
            </a:graphic>
          </wp:inline>
        </w:drawing>
      </w:r>
    </w:p>
    <w:p w14:paraId="51DE8EF4" w14:textId="6EF144A9" w:rsidR="006636E9" w:rsidRPr="006636E9" w:rsidRDefault="006636E9" w:rsidP="006636E9">
      <w:pPr>
        <w:pStyle w:val="Legenda"/>
        <w:jc w:val="both"/>
        <w:rPr>
          <w:rFonts w:ascii="Arial" w:hAnsi="Arial" w:cs="Arial"/>
          <w:i w:val="0"/>
          <w:iCs w:val="0"/>
          <w:color w:val="auto"/>
          <w:sz w:val="20"/>
          <w:szCs w:val="20"/>
          <w:highlight w:val="yellow"/>
        </w:rPr>
      </w:pPr>
      <w:r w:rsidRPr="006636E9">
        <w:rPr>
          <w:rFonts w:ascii="Arial" w:hAnsi="Arial" w:cs="Arial"/>
          <w:i w:val="0"/>
          <w:iCs w:val="0"/>
          <w:color w:val="auto"/>
          <w:sz w:val="20"/>
          <w:szCs w:val="20"/>
          <w:highlight w:val="yellow"/>
        </w:rPr>
        <w:t xml:space="preserve">Figure </w:t>
      </w:r>
      <w:r w:rsidRPr="006636E9">
        <w:rPr>
          <w:rFonts w:ascii="Arial" w:hAnsi="Arial" w:cs="Arial"/>
          <w:i w:val="0"/>
          <w:iCs w:val="0"/>
          <w:color w:val="auto"/>
          <w:sz w:val="20"/>
          <w:szCs w:val="20"/>
          <w:highlight w:val="yellow"/>
        </w:rPr>
        <w:fldChar w:fldCharType="begin"/>
      </w:r>
      <w:r w:rsidRPr="006636E9">
        <w:rPr>
          <w:rFonts w:ascii="Arial" w:hAnsi="Arial" w:cs="Arial"/>
          <w:i w:val="0"/>
          <w:iCs w:val="0"/>
          <w:color w:val="auto"/>
          <w:sz w:val="20"/>
          <w:szCs w:val="20"/>
          <w:highlight w:val="yellow"/>
        </w:rPr>
        <w:instrText xml:space="preserve"> SEQ Figure \* ARABIC </w:instrText>
      </w:r>
      <w:r w:rsidRPr="006636E9">
        <w:rPr>
          <w:rFonts w:ascii="Arial" w:hAnsi="Arial" w:cs="Arial"/>
          <w:i w:val="0"/>
          <w:iCs w:val="0"/>
          <w:color w:val="auto"/>
          <w:sz w:val="20"/>
          <w:szCs w:val="20"/>
          <w:highlight w:val="yellow"/>
        </w:rPr>
        <w:fldChar w:fldCharType="separate"/>
      </w:r>
      <w:r w:rsidR="00BC1458">
        <w:rPr>
          <w:rFonts w:ascii="Arial" w:hAnsi="Arial" w:cs="Arial"/>
          <w:i w:val="0"/>
          <w:iCs w:val="0"/>
          <w:noProof/>
          <w:color w:val="auto"/>
          <w:sz w:val="20"/>
          <w:szCs w:val="20"/>
          <w:highlight w:val="yellow"/>
        </w:rPr>
        <w:t>7</w:t>
      </w:r>
      <w:r w:rsidRPr="006636E9">
        <w:rPr>
          <w:rFonts w:ascii="Arial" w:hAnsi="Arial" w:cs="Arial"/>
          <w:i w:val="0"/>
          <w:iCs w:val="0"/>
          <w:color w:val="auto"/>
          <w:sz w:val="20"/>
          <w:szCs w:val="20"/>
          <w:highlight w:val="yellow"/>
        </w:rPr>
        <w:fldChar w:fldCharType="end"/>
      </w:r>
      <w:r w:rsidRPr="006636E9">
        <w:rPr>
          <w:rFonts w:ascii="Arial" w:hAnsi="Arial" w:cs="Arial"/>
          <w:i w:val="0"/>
          <w:iCs w:val="0"/>
          <w:color w:val="auto"/>
          <w:sz w:val="20"/>
          <w:szCs w:val="20"/>
          <w:highlight w:val="yellow"/>
        </w:rPr>
        <w:t xml:space="preserve"> SLIC processing model in the allocation of a pixel </w:t>
      </w:r>
      <m:oMath>
        <m:r>
          <w:rPr>
            <w:rFonts w:ascii="Cambria Math" w:hAnsi="Cambria Math" w:cs="Arial"/>
            <w:color w:val="auto"/>
            <w:sz w:val="20"/>
            <w:szCs w:val="20"/>
            <w:highlight w:val="yellow"/>
          </w:rPr>
          <m:t>i</m:t>
        </m:r>
      </m:oMath>
      <w:r w:rsidRPr="006636E9">
        <w:rPr>
          <w:rFonts w:ascii="Arial" w:hAnsi="Arial" w:cs="Arial"/>
          <w:i w:val="0"/>
          <w:iCs w:val="0"/>
          <w:color w:val="auto"/>
          <w:sz w:val="20"/>
          <w:szCs w:val="20"/>
          <w:highlight w:val="yellow"/>
        </w:rPr>
        <w:t xml:space="preserve"> in the centroid </w:t>
      </w:r>
      <m:oMath>
        <m:sSub>
          <m:sSubPr>
            <m:ctrlPr>
              <w:rPr>
                <w:rFonts w:ascii="Cambria Math" w:hAnsi="Cambria Math" w:cs="Arial"/>
                <w:iCs w:val="0"/>
                <w:color w:val="auto"/>
                <w:sz w:val="20"/>
                <w:szCs w:val="20"/>
                <w:highlight w:val="yellow"/>
              </w:rPr>
            </m:ctrlPr>
          </m:sSubPr>
          <m:e>
            <m:r>
              <w:rPr>
                <w:rFonts w:ascii="Cambria Math" w:hAnsi="Cambria Math" w:cs="Arial"/>
                <w:color w:val="auto"/>
                <w:sz w:val="20"/>
                <w:szCs w:val="20"/>
                <w:highlight w:val="yellow"/>
              </w:rPr>
              <m:t>C</m:t>
            </m:r>
          </m:e>
          <m:sub>
            <m:r>
              <w:rPr>
                <w:rFonts w:ascii="Cambria Math" w:hAnsi="Cambria Math" w:cs="Arial"/>
                <w:color w:val="auto"/>
                <w:sz w:val="20"/>
                <w:szCs w:val="20"/>
                <w:highlight w:val="yellow"/>
              </w:rPr>
              <m:t>i</m:t>
            </m:r>
          </m:sub>
        </m:sSub>
      </m:oMath>
      <w:r w:rsidRPr="006636E9">
        <w:rPr>
          <w:rFonts w:ascii="Arial" w:hAnsi="Arial" w:cs="Arial"/>
          <w:i w:val="0"/>
          <w:iCs w:val="0"/>
          <w:color w:val="auto"/>
          <w:sz w:val="20"/>
          <w:szCs w:val="20"/>
          <w:highlight w:val="yellow"/>
        </w:rPr>
        <w:t xml:space="preserve"> according to the distance </w:t>
      </w:r>
      <m:oMath>
        <m:r>
          <w:rPr>
            <w:rFonts w:ascii="Cambria Math" w:hAnsi="Cambria Math" w:cs="Arial"/>
            <w:highlight w:val="yellow"/>
          </w:rPr>
          <m:t xml:space="preserve">Da </m:t>
        </m:r>
      </m:oMath>
      <w:r w:rsidRPr="006636E9">
        <w:rPr>
          <w:rFonts w:ascii="Arial" w:hAnsi="Arial" w:cs="Arial"/>
          <w:i w:val="0"/>
          <w:iCs w:val="0"/>
          <w:color w:val="auto"/>
          <w:sz w:val="20"/>
          <w:szCs w:val="20"/>
          <w:highlight w:val="yellow"/>
        </w:rPr>
        <w:t>in the region 2G x 2G. x and y are defined as rows and columns of the image, measured in pixels. The size x, y is variable and depends on the image analyzed.</w:t>
      </w:r>
    </w:p>
    <w:p w14:paraId="621EFA09" w14:textId="77777777" w:rsidR="006636E9" w:rsidRPr="006636E9" w:rsidRDefault="006636E9" w:rsidP="006636E9">
      <w:pPr>
        <w:rPr>
          <w:rFonts w:ascii="Arial" w:hAnsi="Arial" w:cs="Arial"/>
          <w:highlight w:val="yellow"/>
        </w:rPr>
      </w:pPr>
    </w:p>
    <w:p w14:paraId="596B0B7A" w14:textId="77777777" w:rsidR="006636E9" w:rsidRPr="006636E9" w:rsidRDefault="006636E9" w:rsidP="006636E9">
      <w:pPr>
        <w:spacing w:line="480" w:lineRule="auto"/>
        <w:jc w:val="both"/>
        <w:rPr>
          <w:rFonts w:ascii="Arial" w:eastAsiaTheme="minorEastAsia" w:hAnsi="Arial" w:cs="Arial"/>
          <w:sz w:val="24"/>
          <w:szCs w:val="24"/>
          <w:highlight w:val="yellow"/>
        </w:rPr>
      </w:pPr>
      <w:r w:rsidRPr="006636E9">
        <w:rPr>
          <w:rFonts w:ascii="Arial" w:hAnsi="Arial" w:cs="Arial"/>
          <w:sz w:val="24"/>
          <w:szCs w:val="24"/>
          <w:highlight w:val="yellow"/>
        </w:rPr>
        <w:t xml:space="preserve">As the size of the expected Superpixel space region is approximated to G x G, the search for similar pixels is done in a 2G x 2G region around the centroid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C</m:t>
            </m:r>
          </m:e>
          <m:sub>
            <m:r>
              <w:rPr>
                <w:rFonts w:ascii="Cambria Math" w:hAnsi="Cambria Math" w:cs="Arial"/>
                <w:sz w:val="24"/>
                <w:szCs w:val="24"/>
                <w:highlight w:val="yellow"/>
                <w:lang w:val="pt-BR"/>
              </w:rPr>
              <m:t>i</m:t>
            </m:r>
          </m:sub>
        </m:sSub>
      </m:oMath>
      <w:r w:rsidRPr="006636E9">
        <w:rPr>
          <w:rFonts w:ascii="Arial" w:eastAsiaTheme="minorEastAsia" w:hAnsi="Arial" w:cs="Arial"/>
          <w:sz w:val="24"/>
          <w:szCs w:val="24"/>
          <w:highlight w:val="yellow"/>
        </w:rPr>
        <w:t xml:space="preserve">. The main point to speed up the analysis is here because the processing is limited </w:t>
      </w:r>
      <w:r w:rsidRPr="006636E9">
        <w:rPr>
          <w:rFonts w:ascii="Arial" w:eastAsiaTheme="minorEastAsia" w:hAnsi="Arial" w:cs="Arial"/>
          <w:sz w:val="24"/>
          <w:szCs w:val="24"/>
          <w:highlight w:val="yellow"/>
        </w:rPr>
        <w:lastRenderedPageBreak/>
        <w:t xml:space="preserve">to the size of the research region reducing the calculation of </w:t>
      </w:r>
      <m:oMath>
        <m:r>
          <w:rPr>
            <w:rFonts w:ascii="Cambria Math" w:hAnsi="Cambria Math" w:cs="Arial"/>
            <w:sz w:val="24"/>
            <w:szCs w:val="24"/>
            <w:highlight w:val="yellow"/>
          </w:rPr>
          <m:t>a</m:t>
        </m:r>
      </m:oMath>
      <w:r w:rsidRPr="006636E9">
        <w:rPr>
          <w:rFonts w:ascii="Arial" w:eastAsiaTheme="minorEastAsia" w:hAnsi="Arial" w:cs="Arial"/>
          <w:sz w:val="24"/>
          <w:szCs w:val="24"/>
          <w:highlight w:val="yellow"/>
        </w:rPr>
        <w:t xml:space="preserve"> and increasing the speed of the grouping in relation to the conventional analysis using K-means in which each pixel </w:t>
      </w:r>
      <m:oMath>
        <m:r>
          <w:rPr>
            <w:rFonts w:ascii="Cambria Math" w:eastAsiaTheme="minorEastAsia" w:hAnsi="Cambria Math" w:cs="Arial"/>
            <w:sz w:val="24"/>
            <w:szCs w:val="24"/>
            <w:highlight w:val="yellow"/>
          </w:rPr>
          <m:t>i</m:t>
        </m:r>
      </m:oMath>
      <w:r w:rsidRPr="006636E9">
        <w:rPr>
          <w:rFonts w:ascii="Arial" w:eastAsiaTheme="minorEastAsia" w:hAnsi="Arial" w:cs="Arial"/>
          <w:sz w:val="24"/>
          <w:szCs w:val="24"/>
          <w:highlight w:val="yellow"/>
        </w:rPr>
        <w:t xml:space="preserve"> is compared with all centroid</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rPr>
              <m:t xml:space="preserve"> </m:t>
            </m:r>
            <m:r>
              <w:rPr>
                <w:rFonts w:ascii="Cambria Math" w:hAnsi="Cambria Math" w:cs="Arial"/>
                <w:sz w:val="24"/>
                <w:szCs w:val="24"/>
                <w:highlight w:val="yellow"/>
                <w:lang w:val="pt-BR"/>
              </w:rPr>
              <m:t>C</m:t>
            </m:r>
          </m:e>
          <m:sub>
            <m:r>
              <w:rPr>
                <w:rFonts w:ascii="Cambria Math" w:hAnsi="Cambria Math" w:cs="Arial"/>
                <w:sz w:val="24"/>
                <w:szCs w:val="24"/>
                <w:highlight w:val="yellow"/>
                <w:lang w:val="pt-BR"/>
              </w:rPr>
              <m:t>i</m:t>
            </m:r>
          </m:sub>
        </m:sSub>
      </m:oMath>
      <w:r w:rsidRPr="006636E9">
        <w:rPr>
          <w:rFonts w:ascii="Arial" w:eastAsiaTheme="minorEastAsia" w:hAnsi="Arial" w:cs="Arial"/>
          <w:sz w:val="24"/>
          <w:szCs w:val="24"/>
          <w:highlight w:val="yellow"/>
        </w:rPr>
        <w:t xml:space="preserve">. At the end, after assigning all pixels to the centroid, the adjustment step is processed where for each centroid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rPr>
              <m:t xml:space="preserve"> </m:t>
            </m:r>
            <m:r>
              <w:rPr>
                <w:rFonts w:ascii="Cambria Math" w:hAnsi="Cambria Math" w:cs="Arial"/>
                <w:sz w:val="24"/>
                <w:szCs w:val="24"/>
                <w:highlight w:val="yellow"/>
                <w:lang w:val="pt-BR"/>
              </w:rPr>
              <m:t>C</m:t>
            </m:r>
          </m:e>
          <m:sub>
            <m:r>
              <w:rPr>
                <w:rFonts w:ascii="Cambria Math" w:hAnsi="Cambria Math" w:cs="Arial"/>
                <w:sz w:val="24"/>
                <w:szCs w:val="24"/>
                <w:highlight w:val="yellow"/>
                <w:lang w:val="pt-BR"/>
              </w:rPr>
              <m:t>i</m:t>
            </m:r>
          </m:sub>
        </m:sSub>
      </m:oMath>
      <w:r w:rsidRPr="006636E9">
        <w:rPr>
          <w:rFonts w:ascii="Arial" w:eastAsiaTheme="minorEastAsia" w:hAnsi="Arial" w:cs="Arial"/>
          <w:sz w:val="24"/>
          <w:szCs w:val="24"/>
          <w:highlight w:val="yellow"/>
        </w:rPr>
        <w:t xml:space="preserve"> the average value of its location in relation to the total grouped pixel is calculated. The SLIC method acts to minimize the error of grouping and location of pixels in relation to the centroid through testing and updating steps using the Euclidean Norm or L2 Norm.</w:t>
      </w:r>
    </w:p>
    <w:p w14:paraId="7AA429D9" w14:textId="77777777" w:rsidR="006636E9" w:rsidRPr="006636E9" w:rsidRDefault="006636E9" w:rsidP="006636E9">
      <w:pPr>
        <w:spacing w:line="480" w:lineRule="auto"/>
        <w:jc w:val="both"/>
        <w:rPr>
          <w:rFonts w:ascii="Arial" w:eastAsiaTheme="minorEastAsia" w:hAnsi="Arial" w:cs="Arial"/>
          <w:sz w:val="24"/>
          <w:szCs w:val="24"/>
          <w:highlight w:val="yellow"/>
        </w:rPr>
      </w:pPr>
      <w:r w:rsidRPr="006636E9">
        <w:rPr>
          <w:rFonts w:ascii="Arial" w:eastAsiaTheme="minorEastAsia" w:hAnsi="Arial" w:cs="Arial"/>
          <w:sz w:val="24"/>
          <w:szCs w:val="24"/>
          <w:highlight w:val="yellow"/>
        </w:rPr>
        <w:t xml:space="preserve">The distance </w:t>
      </w:r>
      <m:oMath>
        <m:r>
          <w:rPr>
            <w:rFonts w:ascii="Cambria Math" w:hAnsi="Cambria Math" w:cs="Arial"/>
            <w:sz w:val="24"/>
            <w:szCs w:val="24"/>
            <w:highlight w:val="yellow"/>
          </w:rPr>
          <m:t>Da</m:t>
        </m:r>
      </m:oMath>
      <w:r w:rsidRPr="006636E9">
        <w:rPr>
          <w:rFonts w:ascii="Arial" w:eastAsiaTheme="minorEastAsia" w:hAnsi="Arial" w:cs="Arial"/>
          <w:sz w:val="24"/>
          <w:szCs w:val="24"/>
          <w:highlight w:val="yellow"/>
        </w:rPr>
        <w:t xml:space="preserve"> (Eq. 1) represents processing in the CIELAB color space, whose range of values varies in combinations of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L</m:t>
            </m:r>
          </m:e>
          <m:sub>
            <m:r>
              <w:rPr>
                <w:rFonts w:ascii="Cambria Math" w:hAnsi="Cambria Math" w:cs="Arial"/>
                <w:sz w:val="24"/>
                <w:szCs w:val="24"/>
                <w:highlight w:val="yellow"/>
                <w:lang w:val="pt-BR"/>
              </w:rPr>
              <m:t>i</m:t>
            </m:r>
          </m:sub>
        </m:sSub>
        <m:r>
          <w:rPr>
            <w:rFonts w:ascii="Cambria Math" w:hAnsi="Cambria Math" w:cs="Arial"/>
            <w:sz w:val="24"/>
            <w:szCs w:val="24"/>
            <w:highlight w:val="yellow"/>
          </w:rPr>
          <m:t xml:space="preserve"> </m:t>
        </m:r>
      </m:oMath>
      <w:r w:rsidRPr="006636E9">
        <w:rPr>
          <w:rFonts w:ascii="Arial" w:eastAsiaTheme="minorEastAsia" w:hAnsi="Arial" w:cs="Arial"/>
          <w:sz w:val="24"/>
          <w:szCs w:val="24"/>
          <w:highlight w:val="yellow"/>
        </w:rPr>
        <w:t xml:space="preserve">which is the luminance of black to white,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a</m:t>
            </m:r>
          </m:e>
          <m:sub>
            <m:r>
              <w:rPr>
                <w:rFonts w:ascii="Cambria Math" w:hAnsi="Cambria Math" w:cs="Arial"/>
                <w:sz w:val="24"/>
                <w:szCs w:val="24"/>
                <w:highlight w:val="yellow"/>
                <w:lang w:val="pt-BR"/>
              </w:rPr>
              <m:t>i</m:t>
            </m:r>
          </m:sub>
        </m:sSub>
        <m:r>
          <w:rPr>
            <w:rFonts w:ascii="Cambria Math" w:hAnsi="Cambria Math" w:cs="Arial"/>
            <w:sz w:val="24"/>
            <w:szCs w:val="24"/>
            <w:highlight w:val="yellow"/>
          </w:rPr>
          <m:t xml:space="preserve"> </m:t>
        </m:r>
      </m:oMath>
      <w:r w:rsidRPr="006636E9">
        <w:rPr>
          <w:rFonts w:ascii="Arial" w:eastAsiaTheme="minorEastAsia" w:hAnsi="Arial" w:cs="Arial"/>
          <w:sz w:val="24"/>
          <w:szCs w:val="24"/>
          <w:highlight w:val="yellow"/>
        </w:rPr>
        <w:t xml:space="preserve">as being the combination of green to red and </w:t>
      </w:r>
      <m:oMath>
        <m:sSub>
          <m:sSubPr>
            <m:ctrlPr>
              <w:rPr>
                <w:rFonts w:ascii="Cambria Math" w:hAnsi="Cambria Math" w:cs="Arial"/>
                <w:i/>
                <w:sz w:val="24"/>
                <w:szCs w:val="24"/>
                <w:highlight w:val="yellow"/>
                <w:lang w:val="pt-BR"/>
              </w:rPr>
            </m:ctrlPr>
          </m:sSubPr>
          <m:e>
            <m:r>
              <w:rPr>
                <w:rFonts w:ascii="Cambria Math" w:hAnsi="Cambria Math" w:cs="Arial"/>
                <w:sz w:val="24"/>
                <w:szCs w:val="24"/>
                <w:highlight w:val="yellow"/>
                <w:lang w:val="pt-BR"/>
              </w:rPr>
              <m:t>b</m:t>
            </m:r>
          </m:e>
          <m:sub>
            <m:r>
              <w:rPr>
                <w:rFonts w:ascii="Cambria Math" w:hAnsi="Cambria Math" w:cs="Arial"/>
                <w:sz w:val="24"/>
                <w:szCs w:val="24"/>
                <w:highlight w:val="yellow"/>
                <w:lang w:val="pt-BR"/>
              </w:rPr>
              <m:t>i</m:t>
            </m:r>
          </m:sub>
        </m:sSub>
        <m:r>
          <w:rPr>
            <w:rFonts w:ascii="Cambria Math" w:hAnsi="Cambria Math" w:cs="Arial"/>
            <w:sz w:val="24"/>
            <w:szCs w:val="24"/>
            <w:highlight w:val="yellow"/>
          </w:rPr>
          <m:t xml:space="preserve"> </m:t>
        </m:r>
      </m:oMath>
      <w:r w:rsidRPr="006636E9">
        <w:rPr>
          <w:rFonts w:ascii="Arial" w:eastAsiaTheme="minorEastAsia" w:hAnsi="Arial" w:cs="Arial"/>
          <w:sz w:val="24"/>
          <w:szCs w:val="24"/>
          <w:highlight w:val="yellow"/>
        </w:rPr>
        <w:t>as being the combination of blue to yellow, with the pixel position in line and column (x, y). The range of CIELAB values varies with the type, size of the image and number of colors present.</w:t>
      </w:r>
    </w:p>
    <w:p w14:paraId="06E66492" w14:textId="77777777" w:rsidR="006636E9" w:rsidRDefault="006636E9" w:rsidP="006636E9">
      <w:pPr>
        <w:spacing w:line="480" w:lineRule="auto"/>
        <w:jc w:val="both"/>
        <w:rPr>
          <w:rFonts w:ascii="Arial" w:eastAsiaTheme="minorEastAsia" w:hAnsi="Arial" w:cs="Arial"/>
          <w:sz w:val="24"/>
          <w:szCs w:val="24"/>
        </w:rPr>
      </w:pPr>
      <w:r w:rsidRPr="006636E9">
        <w:rPr>
          <w:rFonts w:ascii="Arial" w:eastAsiaTheme="minorEastAsia" w:hAnsi="Arial" w:cs="Arial"/>
          <w:sz w:val="24"/>
          <w:szCs w:val="24"/>
          <w:highlight w:val="yellow"/>
        </w:rPr>
        <w:t>SLIC based on the K-means method, being a faster iterative grouping, more efficient in using computational memory, exhibits adherence between the targeted regions and improves the performance of the segmentation algorithm.</w:t>
      </w:r>
      <w:r w:rsidRPr="00867EC3">
        <w:rPr>
          <w:rFonts w:ascii="Arial" w:eastAsiaTheme="minorEastAsia" w:hAnsi="Arial" w:cs="Arial"/>
          <w:sz w:val="24"/>
          <w:szCs w:val="24"/>
        </w:rPr>
        <w:t xml:space="preserve">  </w:t>
      </w:r>
    </w:p>
    <w:p w14:paraId="5EF8A3FB" w14:textId="08826489" w:rsidR="006636E9" w:rsidRDefault="006636E9" w:rsidP="00B1576D">
      <w:pPr>
        <w:jc w:val="both"/>
        <w:rPr>
          <w:rFonts w:ascii="Arial" w:hAnsi="Arial" w:cs="Arial"/>
        </w:rPr>
      </w:pPr>
    </w:p>
    <w:p w14:paraId="0D5786EF" w14:textId="77777777" w:rsidR="006636E9" w:rsidRPr="00664326" w:rsidRDefault="006636E9" w:rsidP="00B1576D">
      <w:pPr>
        <w:jc w:val="both"/>
        <w:rPr>
          <w:rFonts w:ascii="Arial" w:hAnsi="Arial" w:cs="Arial"/>
        </w:rPr>
      </w:pPr>
    </w:p>
    <w:p w14:paraId="0F26CC8C" w14:textId="77777777" w:rsidR="00B1576D" w:rsidRPr="00664326" w:rsidRDefault="00B1576D" w:rsidP="00B1576D">
      <w:pPr>
        <w:rPr>
          <w:rFonts w:ascii="Arial" w:hAnsi="Arial" w:cs="Arial"/>
          <w:sz w:val="24"/>
          <w:szCs w:val="24"/>
        </w:rPr>
      </w:pPr>
      <w:r w:rsidRPr="00664326">
        <w:rPr>
          <w:rFonts w:ascii="Arial" w:hAnsi="Arial" w:cs="Arial"/>
          <w:sz w:val="24"/>
          <w:szCs w:val="24"/>
        </w:rPr>
        <w:t>2.4.1 Texture and Image color</w:t>
      </w:r>
    </w:p>
    <w:p w14:paraId="5E81C636"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 xml:space="preserve">Images collected in IODP-Expedition 362 are of the RGB type. The image's size is calculated through the resolution of the pixel quantity and the number of colors per pixel. IODP images, the resolution used is 96 Dots Per Inch (DPI) and 24 bits of color in the 3 channels. The size of the image (width and height) is variable </w:t>
      </w:r>
      <w:r w:rsidRPr="00664326">
        <w:rPr>
          <w:rFonts w:ascii="Arial" w:hAnsi="Arial" w:cs="Arial"/>
          <w:sz w:val="24"/>
          <w:szCs w:val="24"/>
        </w:rPr>
        <w:lastRenderedPageBreak/>
        <w:t>and depends on the sample size collected at the time of drilling (MCNEILL et al., 2017).</w:t>
      </w:r>
    </w:p>
    <w:p w14:paraId="339DFE07" w14:textId="3616F5C5"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 xml:space="preserve">The segmented regions follow the RGB image pattern, processed individually, maintaining all the initial characteristics (Fig. </w:t>
      </w:r>
      <w:r w:rsidR="00E47477">
        <w:rPr>
          <w:rFonts w:ascii="Arial" w:hAnsi="Arial" w:cs="Arial"/>
          <w:sz w:val="24"/>
          <w:szCs w:val="24"/>
        </w:rPr>
        <w:t>8</w:t>
      </w:r>
      <w:r w:rsidRPr="00664326">
        <w:rPr>
          <w:rFonts w:ascii="Arial" w:hAnsi="Arial" w:cs="Arial"/>
          <w:sz w:val="24"/>
          <w:szCs w:val="24"/>
        </w:rPr>
        <w:t xml:space="preserve">). </w:t>
      </w:r>
    </w:p>
    <w:p w14:paraId="4F272869" w14:textId="77777777" w:rsidR="00B1576D" w:rsidRPr="00664326" w:rsidRDefault="00B1576D" w:rsidP="00B1576D">
      <w:pPr>
        <w:keepNext/>
        <w:jc w:val="center"/>
      </w:pPr>
      <w:r w:rsidRPr="00664326">
        <w:rPr>
          <w:noProof/>
        </w:rPr>
        <w:drawing>
          <wp:inline distT="0" distB="0" distL="0" distR="0" wp14:anchorId="7AD4172C" wp14:editId="3589E51A">
            <wp:extent cx="2522410" cy="3043166"/>
            <wp:effectExtent l="19050" t="19050" r="11430" b="241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8040" cy="3049959"/>
                    </a:xfrm>
                    <a:prstGeom prst="rect">
                      <a:avLst/>
                    </a:prstGeom>
                    <a:ln>
                      <a:solidFill>
                        <a:schemeClr val="bg1"/>
                      </a:solidFill>
                    </a:ln>
                  </pic:spPr>
                </pic:pic>
              </a:graphicData>
            </a:graphic>
          </wp:inline>
        </w:drawing>
      </w:r>
    </w:p>
    <w:p w14:paraId="2C462421" w14:textId="58800E95" w:rsidR="00B1576D" w:rsidRPr="00664326" w:rsidRDefault="00B1576D" w:rsidP="00B1576D">
      <w:pPr>
        <w:pStyle w:val="Legenda"/>
        <w:jc w:val="both"/>
        <w:rPr>
          <w:rFonts w:ascii="Arial" w:hAnsi="Arial" w:cs="Arial"/>
          <w:i w:val="0"/>
          <w:iCs w:val="0"/>
          <w:color w:val="auto"/>
          <w:sz w:val="20"/>
          <w:szCs w:val="20"/>
        </w:rPr>
      </w:pPr>
      <w:r w:rsidRPr="00664326">
        <w:rPr>
          <w:rFonts w:ascii="Arial" w:hAnsi="Arial" w:cs="Arial"/>
          <w:i w:val="0"/>
          <w:iCs w:val="0"/>
          <w:color w:val="auto"/>
          <w:sz w:val="20"/>
          <w:szCs w:val="20"/>
        </w:rPr>
        <w:t xml:space="preserve">Figure </w:t>
      </w:r>
      <w:r w:rsidRPr="00664326">
        <w:rPr>
          <w:rFonts w:ascii="Arial" w:hAnsi="Arial" w:cs="Arial"/>
          <w:i w:val="0"/>
          <w:iCs w:val="0"/>
          <w:color w:val="auto"/>
          <w:sz w:val="20"/>
          <w:szCs w:val="20"/>
        </w:rPr>
        <w:fldChar w:fldCharType="begin"/>
      </w:r>
      <w:r w:rsidRPr="00664326">
        <w:rPr>
          <w:rFonts w:ascii="Arial" w:hAnsi="Arial" w:cs="Arial"/>
          <w:i w:val="0"/>
          <w:iCs w:val="0"/>
          <w:color w:val="auto"/>
          <w:sz w:val="20"/>
          <w:szCs w:val="20"/>
        </w:rPr>
        <w:instrText xml:space="preserve"> SEQ Figure \* ARABIC </w:instrText>
      </w:r>
      <w:r w:rsidRPr="00664326">
        <w:rPr>
          <w:rFonts w:ascii="Arial" w:hAnsi="Arial" w:cs="Arial"/>
          <w:i w:val="0"/>
          <w:iCs w:val="0"/>
          <w:color w:val="auto"/>
          <w:sz w:val="20"/>
          <w:szCs w:val="20"/>
        </w:rPr>
        <w:fldChar w:fldCharType="separate"/>
      </w:r>
      <w:r w:rsidR="00E47477">
        <w:rPr>
          <w:rFonts w:ascii="Arial" w:hAnsi="Arial" w:cs="Arial"/>
          <w:i w:val="0"/>
          <w:iCs w:val="0"/>
          <w:noProof/>
          <w:color w:val="auto"/>
          <w:sz w:val="20"/>
          <w:szCs w:val="20"/>
        </w:rPr>
        <w:t>8</w:t>
      </w:r>
      <w:r w:rsidRPr="00664326">
        <w:rPr>
          <w:rFonts w:ascii="Arial" w:hAnsi="Arial" w:cs="Arial"/>
          <w:i w:val="0"/>
          <w:iCs w:val="0"/>
          <w:color w:val="auto"/>
          <w:sz w:val="20"/>
          <w:szCs w:val="20"/>
        </w:rPr>
        <w:fldChar w:fldCharType="end"/>
      </w:r>
      <w:r w:rsidRPr="00664326">
        <w:rPr>
          <w:rFonts w:ascii="Arial" w:hAnsi="Arial" w:cs="Arial"/>
          <w:i w:val="0"/>
          <w:iCs w:val="0"/>
          <w:color w:val="auto"/>
          <w:sz w:val="20"/>
          <w:szCs w:val="20"/>
        </w:rPr>
        <w:t xml:space="preserve"> Segmentation region extracted from the image: 362-u1480e-2h-2-a_shlf7853651_20160813145856.jpg, lithology: Medium-sand_sandstone cod_region: 22, mean_intensity color: 10.03, Apx: 3.56 cm², Pixel count: 134368</w:t>
      </w:r>
    </w:p>
    <w:p w14:paraId="19E4D39E" w14:textId="77777777" w:rsidR="00B1576D" w:rsidRPr="00664326" w:rsidRDefault="00B1576D" w:rsidP="00B1576D"/>
    <w:p w14:paraId="7A970EC4"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 xml:space="preserve">Each region, the </w:t>
      </w:r>
      <m:oMath>
        <m:r>
          <w:rPr>
            <w:rFonts w:ascii="Cambria Math" w:hAnsi="Cambria Math" w:cs="Arial"/>
            <w:sz w:val="24"/>
            <w:szCs w:val="24"/>
          </w:rPr>
          <m:t>mean_intensity</m:t>
        </m:r>
      </m:oMath>
      <w:r w:rsidRPr="00664326">
        <w:rPr>
          <w:rFonts w:ascii="Arial" w:hAnsi="Arial" w:cs="Arial"/>
          <w:sz w:val="24"/>
          <w:szCs w:val="24"/>
        </w:rPr>
        <w:t xml:space="preserve"> feature is extracted and stored in an appropriate dataset and calculated by the equation:</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9"/>
        <w:gridCol w:w="5495"/>
        <w:gridCol w:w="1710"/>
      </w:tblGrid>
      <w:tr w:rsidR="00B1576D" w:rsidRPr="00664326" w14:paraId="24271674" w14:textId="77777777" w:rsidTr="004129DA">
        <w:trPr>
          <w:trHeight w:val="567"/>
        </w:trPr>
        <w:tc>
          <w:tcPr>
            <w:tcW w:w="1413" w:type="dxa"/>
            <w:vAlign w:val="center"/>
          </w:tcPr>
          <w:p w14:paraId="101E6227" w14:textId="77777777" w:rsidR="00B1576D" w:rsidRPr="00664326" w:rsidRDefault="00B1576D" w:rsidP="004129DA">
            <w:pPr>
              <w:jc w:val="center"/>
              <w:rPr>
                <w:rFonts w:ascii="Arial" w:hAnsi="Arial" w:cs="Arial"/>
                <w:sz w:val="24"/>
                <w:szCs w:val="24"/>
              </w:rPr>
            </w:pPr>
          </w:p>
        </w:tc>
        <w:tc>
          <w:tcPr>
            <w:tcW w:w="5812" w:type="dxa"/>
            <w:vAlign w:val="center"/>
          </w:tcPr>
          <w:p w14:paraId="78A829D6" w14:textId="77777777" w:rsidR="00B1576D" w:rsidRPr="00664326" w:rsidRDefault="00B1576D" w:rsidP="004129DA">
            <w:pPr>
              <w:jc w:val="center"/>
              <w:rPr>
                <w:rFonts w:ascii="Arial" w:hAnsi="Arial" w:cs="Arial"/>
                <w:sz w:val="24"/>
                <w:szCs w:val="24"/>
              </w:rPr>
            </w:pPr>
            <m:oMathPara>
              <m:oMath>
                <m:r>
                  <w:rPr>
                    <w:rFonts w:ascii="Cambria Math" w:hAnsi="Cambria Math" w:cs="Arial"/>
                    <w:sz w:val="24"/>
                    <w:szCs w:val="24"/>
                  </w:rPr>
                  <m:t>mean_intensity =</m:t>
                </m:r>
                <m:f>
                  <m:fPr>
                    <m:ctrlPr>
                      <w:rPr>
                        <w:rFonts w:ascii="Cambria Math" w:hAnsi="Cambria Math" w:cs="Arial"/>
                        <w:i/>
                        <w:sz w:val="24"/>
                        <w:szCs w:val="24"/>
                      </w:rPr>
                    </m:ctrlPr>
                  </m:fPr>
                  <m:num>
                    <m:f>
                      <m:fPr>
                        <m:ctrlPr>
                          <w:rPr>
                            <w:rFonts w:ascii="Cambria Math" w:hAnsi="Cambria Math" w:cs="Arial"/>
                            <w:i/>
                            <w:sz w:val="24"/>
                            <w:szCs w:val="24"/>
                          </w:rPr>
                        </m:ctrlPr>
                      </m:fPr>
                      <m:num>
                        <m:nary>
                          <m:naryPr>
                            <m:chr m:val="∑"/>
                            <m:limLoc m:val="undOvr"/>
                            <m:ctrlPr>
                              <w:rPr>
                                <w:rFonts w:ascii="Cambria Math" w:hAnsi="Cambria Math" w:cs="Arial"/>
                                <w:i/>
                                <w:sz w:val="24"/>
                                <w:szCs w:val="24"/>
                              </w:rPr>
                            </m:ctrlPr>
                          </m:naryPr>
                          <m:sub>
                            <m:r>
                              <w:rPr>
                                <w:rFonts w:ascii="Cambria Math" w:hAnsi="Cambria Math" w:cs="Arial"/>
                                <w:sz w:val="24"/>
                                <w:szCs w:val="24"/>
                              </w:rPr>
                              <m:t>n</m:t>
                            </m:r>
                          </m:sub>
                          <m:sup>
                            <m:r>
                              <w:rPr>
                                <w:rFonts w:ascii="Cambria Math" w:hAnsi="Cambria Math" w:cs="Arial"/>
                                <w:sz w:val="24"/>
                                <w:szCs w:val="24"/>
                              </w:rPr>
                              <m:t>1</m:t>
                            </m:r>
                          </m:sup>
                          <m:e>
                            <m:r>
                              <w:rPr>
                                <w:rFonts w:ascii="Cambria Math" w:hAnsi="Cambria Math" w:cs="Arial"/>
                                <w:sz w:val="24"/>
                                <w:szCs w:val="24"/>
                              </w:rPr>
                              <m:t>R</m:t>
                            </m:r>
                          </m:e>
                        </m:nary>
                      </m:num>
                      <m:den>
                        <m:r>
                          <w:rPr>
                            <w:rFonts w:ascii="Cambria Math" w:hAnsi="Cambria Math" w:cs="Arial"/>
                            <w:sz w:val="24"/>
                            <w:szCs w:val="24"/>
                          </w:rPr>
                          <m:t>n</m:t>
                        </m:r>
                      </m:den>
                    </m:f>
                    <m:r>
                      <w:rPr>
                        <w:rFonts w:ascii="Cambria Math" w:hAnsi="Cambria Math" w:cs="Arial"/>
                        <w:sz w:val="24"/>
                        <w:szCs w:val="24"/>
                      </w:rPr>
                      <m:t>+</m:t>
                    </m:r>
                    <m:f>
                      <m:fPr>
                        <m:ctrlPr>
                          <w:rPr>
                            <w:rFonts w:ascii="Cambria Math" w:hAnsi="Cambria Math" w:cs="Arial"/>
                            <w:i/>
                            <w:sz w:val="24"/>
                            <w:szCs w:val="24"/>
                          </w:rPr>
                        </m:ctrlPr>
                      </m:fPr>
                      <m:num>
                        <m:nary>
                          <m:naryPr>
                            <m:chr m:val="∑"/>
                            <m:limLoc m:val="undOvr"/>
                            <m:ctrlPr>
                              <w:rPr>
                                <w:rFonts w:ascii="Cambria Math" w:hAnsi="Cambria Math" w:cs="Arial"/>
                                <w:i/>
                                <w:sz w:val="24"/>
                                <w:szCs w:val="24"/>
                              </w:rPr>
                            </m:ctrlPr>
                          </m:naryPr>
                          <m:sub>
                            <m:r>
                              <w:rPr>
                                <w:rFonts w:ascii="Cambria Math" w:hAnsi="Cambria Math" w:cs="Arial"/>
                                <w:sz w:val="24"/>
                                <w:szCs w:val="24"/>
                              </w:rPr>
                              <m:t>n</m:t>
                            </m:r>
                          </m:sub>
                          <m:sup>
                            <m:r>
                              <w:rPr>
                                <w:rFonts w:ascii="Cambria Math" w:hAnsi="Cambria Math" w:cs="Arial"/>
                                <w:sz w:val="24"/>
                                <w:szCs w:val="24"/>
                              </w:rPr>
                              <m:t>1</m:t>
                            </m:r>
                          </m:sup>
                          <m:e>
                            <m:r>
                              <w:rPr>
                                <w:rFonts w:ascii="Cambria Math" w:hAnsi="Cambria Math" w:cs="Arial"/>
                                <w:sz w:val="24"/>
                                <w:szCs w:val="24"/>
                              </w:rPr>
                              <m:t>G</m:t>
                            </m:r>
                          </m:e>
                        </m:nary>
                      </m:num>
                      <m:den>
                        <m:r>
                          <w:rPr>
                            <w:rFonts w:ascii="Cambria Math" w:hAnsi="Cambria Math" w:cs="Arial"/>
                            <w:sz w:val="24"/>
                            <w:szCs w:val="24"/>
                          </w:rPr>
                          <m:t>n</m:t>
                        </m:r>
                      </m:den>
                    </m:f>
                    <m:r>
                      <w:rPr>
                        <w:rFonts w:ascii="Cambria Math" w:hAnsi="Cambria Math" w:cs="Arial"/>
                        <w:sz w:val="24"/>
                        <w:szCs w:val="24"/>
                      </w:rPr>
                      <m:t>+</m:t>
                    </m:r>
                    <m:f>
                      <m:fPr>
                        <m:ctrlPr>
                          <w:rPr>
                            <w:rFonts w:ascii="Cambria Math" w:hAnsi="Cambria Math" w:cs="Arial"/>
                            <w:i/>
                            <w:sz w:val="24"/>
                            <w:szCs w:val="24"/>
                          </w:rPr>
                        </m:ctrlPr>
                      </m:fPr>
                      <m:num>
                        <m:nary>
                          <m:naryPr>
                            <m:chr m:val="∑"/>
                            <m:limLoc m:val="undOvr"/>
                            <m:ctrlPr>
                              <w:rPr>
                                <w:rFonts w:ascii="Cambria Math" w:hAnsi="Cambria Math" w:cs="Arial"/>
                                <w:i/>
                                <w:sz w:val="24"/>
                                <w:szCs w:val="24"/>
                              </w:rPr>
                            </m:ctrlPr>
                          </m:naryPr>
                          <m:sub>
                            <m:r>
                              <w:rPr>
                                <w:rFonts w:ascii="Cambria Math" w:hAnsi="Cambria Math" w:cs="Arial"/>
                                <w:sz w:val="24"/>
                                <w:szCs w:val="24"/>
                              </w:rPr>
                              <m:t>n</m:t>
                            </m:r>
                          </m:sub>
                          <m:sup>
                            <m:r>
                              <w:rPr>
                                <w:rFonts w:ascii="Cambria Math" w:hAnsi="Cambria Math" w:cs="Arial"/>
                                <w:sz w:val="24"/>
                                <w:szCs w:val="24"/>
                              </w:rPr>
                              <m:t>1</m:t>
                            </m:r>
                          </m:sup>
                          <m:e>
                            <m:r>
                              <w:rPr>
                                <w:rFonts w:ascii="Cambria Math" w:hAnsi="Cambria Math" w:cs="Arial"/>
                                <w:sz w:val="24"/>
                                <w:szCs w:val="24"/>
                              </w:rPr>
                              <m:t>B</m:t>
                            </m:r>
                          </m:e>
                        </m:nary>
                      </m:num>
                      <m:den>
                        <m:r>
                          <w:rPr>
                            <w:rFonts w:ascii="Cambria Math" w:hAnsi="Cambria Math" w:cs="Arial"/>
                            <w:sz w:val="24"/>
                            <w:szCs w:val="24"/>
                          </w:rPr>
                          <m:t>n</m:t>
                        </m:r>
                      </m:den>
                    </m:f>
                  </m:num>
                  <m:den>
                    <m:r>
                      <w:rPr>
                        <w:rFonts w:ascii="Cambria Math" w:hAnsi="Cambria Math" w:cs="Arial"/>
                        <w:sz w:val="24"/>
                        <w:szCs w:val="24"/>
                      </w:rPr>
                      <m:t>3</m:t>
                    </m:r>
                  </m:den>
                </m:f>
              </m:oMath>
            </m:oMathPara>
          </w:p>
        </w:tc>
        <w:tc>
          <w:tcPr>
            <w:tcW w:w="1836" w:type="dxa"/>
            <w:vAlign w:val="center"/>
          </w:tcPr>
          <w:p w14:paraId="6659F55E" w14:textId="7793DDB2" w:rsidR="00B1576D" w:rsidRPr="00664326" w:rsidRDefault="00B1576D" w:rsidP="004129DA">
            <w:pPr>
              <w:jc w:val="right"/>
              <w:rPr>
                <w:rFonts w:ascii="Arial" w:hAnsi="Arial" w:cs="Arial"/>
                <w:sz w:val="24"/>
                <w:szCs w:val="24"/>
              </w:rPr>
            </w:pPr>
            <w:r w:rsidRPr="00664326">
              <w:rPr>
                <w:rFonts w:ascii="Arial" w:hAnsi="Arial" w:cs="Arial"/>
                <w:sz w:val="24"/>
                <w:szCs w:val="24"/>
              </w:rPr>
              <w:t>(</w:t>
            </w:r>
            <w:r w:rsidR="00E47477">
              <w:rPr>
                <w:rFonts w:ascii="Arial" w:hAnsi="Arial" w:cs="Arial"/>
                <w:sz w:val="24"/>
                <w:szCs w:val="24"/>
              </w:rPr>
              <w:t>8</w:t>
            </w:r>
            <w:r w:rsidRPr="00664326">
              <w:rPr>
                <w:rFonts w:ascii="Arial" w:hAnsi="Arial" w:cs="Arial"/>
                <w:sz w:val="24"/>
                <w:szCs w:val="24"/>
              </w:rPr>
              <w:t>)</w:t>
            </w:r>
          </w:p>
        </w:tc>
      </w:tr>
    </w:tbl>
    <w:p w14:paraId="0A952AEC" w14:textId="77777777" w:rsidR="00B1576D" w:rsidRPr="00664326" w:rsidRDefault="00B1576D" w:rsidP="00B1576D">
      <w:pPr>
        <w:jc w:val="both"/>
        <w:rPr>
          <w:rFonts w:ascii="Arial" w:hAnsi="Arial" w:cs="Arial"/>
          <w:sz w:val="24"/>
          <w:szCs w:val="24"/>
        </w:rPr>
      </w:pPr>
    </w:p>
    <w:p w14:paraId="179C5DDA" w14:textId="77777777" w:rsidR="00B1576D" w:rsidRPr="00664326" w:rsidRDefault="00B1576D" w:rsidP="00B1576D">
      <w:pPr>
        <w:spacing w:line="360" w:lineRule="auto"/>
        <w:jc w:val="both"/>
        <w:rPr>
          <w:rFonts w:ascii="Arial" w:hAnsi="Arial" w:cs="Arial"/>
          <w:sz w:val="24"/>
          <w:szCs w:val="24"/>
        </w:rPr>
      </w:pPr>
      <w:r w:rsidRPr="00664326">
        <w:rPr>
          <w:rFonts w:ascii="Arial" w:hAnsi="Arial" w:cs="Arial"/>
          <w:sz w:val="24"/>
          <w:szCs w:val="24"/>
        </w:rPr>
        <w:t>Where:</w:t>
      </w:r>
    </w:p>
    <w:p w14:paraId="64C93DEC" w14:textId="77777777" w:rsidR="00B1576D" w:rsidRPr="00664326" w:rsidRDefault="00B1576D" w:rsidP="00B1576D">
      <w:pPr>
        <w:spacing w:line="480" w:lineRule="auto"/>
        <w:jc w:val="both"/>
        <w:rPr>
          <w:rFonts w:ascii="Arial" w:hAnsi="Arial" w:cs="Arial"/>
          <w:sz w:val="24"/>
          <w:szCs w:val="24"/>
        </w:rPr>
      </w:pPr>
      <m:oMath>
        <m:r>
          <w:rPr>
            <w:rFonts w:ascii="Cambria Math" w:hAnsi="Cambria Math" w:cs="Arial"/>
            <w:sz w:val="24"/>
            <w:szCs w:val="24"/>
          </w:rPr>
          <m:t>mean_intensity</m:t>
        </m:r>
      </m:oMath>
      <w:r w:rsidRPr="00664326">
        <w:rPr>
          <w:rFonts w:ascii="Arial" w:hAnsi="Arial" w:cs="Arial"/>
          <w:sz w:val="24"/>
          <w:szCs w:val="24"/>
        </w:rPr>
        <w:t xml:space="preserve"> is defined as the average RGB color intensity in the segmented region. </w:t>
      </w:r>
      <m:oMath>
        <m:r>
          <w:rPr>
            <w:rFonts w:ascii="Cambria Math" w:hAnsi="Cambria Math" w:cs="Arial"/>
            <w:sz w:val="24"/>
            <w:szCs w:val="24"/>
          </w:rPr>
          <m:t>R</m:t>
        </m:r>
      </m:oMath>
      <w:r w:rsidRPr="00664326">
        <w:rPr>
          <w:rFonts w:ascii="Arial" w:hAnsi="Arial" w:cs="Arial"/>
          <w:sz w:val="24"/>
          <w:szCs w:val="24"/>
        </w:rPr>
        <w:t xml:space="preserve">, </w:t>
      </w:r>
      <m:oMath>
        <m:r>
          <w:rPr>
            <w:rFonts w:ascii="Cambria Math" w:hAnsi="Cambria Math" w:cs="Arial"/>
            <w:sz w:val="24"/>
            <w:szCs w:val="24"/>
          </w:rPr>
          <m:t>G</m:t>
        </m:r>
      </m:oMath>
      <w:r w:rsidRPr="00664326">
        <w:rPr>
          <w:rFonts w:ascii="Arial" w:hAnsi="Arial" w:cs="Arial"/>
          <w:sz w:val="24"/>
          <w:szCs w:val="24"/>
        </w:rPr>
        <w:t xml:space="preserve">, </w:t>
      </w:r>
      <m:oMath>
        <m:r>
          <w:rPr>
            <w:rFonts w:ascii="Cambria Math" w:hAnsi="Cambria Math" w:cs="Arial"/>
            <w:sz w:val="24"/>
            <w:szCs w:val="24"/>
          </w:rPr>
          <m:t>B</m:t>
        </m:r>
      </m:oMath>
      <w:r w:rsidRPr="00664326">
        <w:rPr>
          <w:rFonts w:ascii="Arial" w:hAnsi="Arial" w:cs="Arial"/>
          <w:sz w:val="24"/>
          <w:szCs w:val="24"/>
        </w:rPr>
        <w:t xml:space="preserve"> are the color values ranging from 0 to 255, and </w:t>
      </w:r>
      <m:oMath>
        <m:r>
          <w:rPr>
            <w:rFonts w:ascii="Cambria Math" w:hAnsi="Cambria Math" w:cs="Arial"/>
            <w:sz w:val="24"/>
            <w:szCs w:val="24"/>
          </w:rPr>
          <m:t>n</m:t>
        </m:r>
      </m:oMath>
      <w:r w:rsidRPr="00664326">
        <w:rPr>
          <w:rFonts w:ascii="Arial" w:hAnsi="Arial" w:cs="Arial"/>
          <w:sz w:val="24"/>
          <w:szCs w:val="24"/>
        </w:rPr>
        <w:t xml:space="preserve"> is the total number of pixels in the segmented region. Mean values of </w:t>
      </w:r>
      <m:oMath>
        <m:r>
          <w:rPr>
            <w:rFonts w:ascii="Cambria Math" w:hAnsi="Cambria Math" w:cs="Arial"/>
            <w:sz w:val="24"/>
            <w:szCs w:val="24"/>
          </w:rPr>
          <m:t>mean_intensity</m:t>
        </m:r>
      </m:oMath>
      <w:r w:rsidRPr="00664326">
        <w:rPr>
          <w:rFonts w:ascii="Arial" w:hAnsi="Arial" w:cs="Arial"/>
          <w:sz w:val="24"/>
          <w:szCs w:val="24"/>
        </w:rPr>
        <w:t xml:space="preserve"> are float numbers and range from 0 to 255.</w:t>
      </w:r>
    </w:p>
    <w:p w14:paraId="17597CC0" w14:textId="07B9887E" w:rsidR="00B1576D" w:rsidRPr="00664326" w:rsidRDefault="00B1576D" w:rsidP="00B1576D">
      <w:pPr>
        <w:spacing w:line="480" w:lineRule="auto"/>
        <w:jc w:val="both"/>
        <w:rPr>
          <w:rFonts w:ascii="Arial" w:hAnsi="Arial" w:cs="Arial"/>
        </w:rPr>
      </w:pPr>
      <w:r w:rsidRPr="00664326">
        <w:rPr>
          <w:rFonts w:ascii="Arial" w:hAnsi="Arial" w:cs="Arial"/>
          <w:sz w:val="24"/>
          <w:szCs w:val="24"/>
        </w:rPr>
        <w:lastRenderedPageBreak/>
        <w:t>The brightness values or gray levels for the segmented regions are calculated using the Gray Level Co-occurrence Matrix (GLCM). GLCM is defined as the analysis and tabulation of gray level values at a given displacement in the image segment (HALL-BEYER, 2017). The displacement of the pixel block in the image follows the pattern defined according to Fig.</w:t>
      </w:r>
      <w:r w:rsidR="00E47477">
        <w:rPr>
          <w:rFonts w:ascii="Arial" w:hAnsi="Arial" w:cs="Arial"/>
          <w:sz w:val="24"/>
          <w:szCs w:val="24"/>
        </w:rPr>
        <w:t xml:space="preserve"> 9</w:t>
      </w:r>
      <w:r w:rsidRPr="00664326">
        <w:rPr>
          <w:rFonts w:ascii="Arial" w:hAnsi="Arial" w:cs="Arial"/>
          <w:sz w:val="24"/>
          <w:szCs w:val="24"/>
        </w:rPr>
        <w:t>.</w:t>
      </w:r>
    </w:p>
    <w:p w14:paraId="5F138872" w14:textId="77777777" w:rsidR="00B1576D" w:rsidRPr="00664326" w:rsidRDefault="00B1576D" w:rsidP="00B1576D">
      <w:pPr>
        <w:jc w:val="both"/>
        <w:rPr>
          <w:rFonts w:ascii="Arial" w:hAnsi="Arial" w:cs="Arial"/>
        </w:rPr>
      </w:pPr>
    </w:p>
    <w:p w14:paraId="0B666E2F" w14:textId="77777777" w:rsidR="00B1576D" w:rsidRPr="00664326" w:rsidRDefault="00B1576D" w:rsidP="00B1576D">
      <w:pPr>
        <w:keepNext/>
        <w:jc w:val="center"/>
      </w:pPr>
      <w:r w:rsidRPr="00664326">
        <w:rPr>
          <w:noProof/>
        </w:rPr>
        <w:drawing>
          <wp:inline distT="0" distB="0" distL="0" distR="0" wp14:anchorId="0626E280" wp14:editId="1CCC09FD">
            <wp:extent cx="3143916" cy="2467226"/>
            <wp:effectExtent l="0" t="0" r="0" b="9525"/>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148198" cy="2470586"/>
                    </a:xfrm>
                    <a:prstGeom prst="rect">
                      <a:avLst/>
                    </a:prstGeom>
                  </pic:spPr>
                </pic:pic>
              </a:graphicData>
            </a:graphic>
          </wp:inline>
        </w:drawing>
      </w:r>
    </w:p>
    <w:p w14:paraId="739DC2B5" w14:textId="6438EB23" w:rsidR="00B1576D" w:rsidRPr="00664326" w:rsidRDefault="00B1576D" w:rsidP="00B1576D">
      <w:pPr>
        <w:pStyle w:val="Legenda"/>
        <w:jc w:val="both"/>
        <w:rPr>
          <w:rFonts w:ascii="Arial" w:hAnsi="Arial" w:cs="Arial"/>
          <w:i w:val="0"/>
          <w:iCs w:val="0"/>
          <w:color w:val="auto"/>
          <w:sz w:val="20"/>
          <w:szCs w:val="20"/>
        </w:rPr>
      </w:pPr>
      <w:r w:rsidRPr="00664326">
        <w:rPr>
          <w:rFonts w:ascii="Arial" w:hAnsi="Arial" w:cs="Arial"/>
          <w:i w:val="0"/>
          <w:iCs w:val="0"/>
          <w:color w:val="auto"/>
          <w:sz w:val="20"/>
          <w:szCs w:val="20"/>
        </w:rPr>
        <w:t xml:space="preserve">Figure </w:t>
      </w:r>
      <w:r w:rsidRPr="00664326">
        <w:rPr>
          <w:rFonts w:ascii="Arial" w:hAnsi="Arial" w:cs="Arial"/>
          <w:i w:val="0"/>
          <w:iCs w:val="0"/>
          <w:color w:val="auto"/>
          <w:sz w:val="20"/>
          <w:szCs w:val="20"/>
        </w:rPr>
        <w:fldChar w:fldCharType="begin"/>
      </w:r>
      <w:r w:rsidRPr="00664326">
        <w:rPr>
          <w:rFonts w:ascii="Arial" w:hAnsi="Arial" w:cs="Arial"/>
          <w:i w:val="0"/>
          <w:iCs w:val="0"/>
          <w:color w:val="auto"/>
          <w:sz w:val="20"/>
          <w:szCs w:val="20"/>
        </w:rPr>
        <w:instrText xml:space="preserve"> SEQ Figure \* ARABIC </w:instrText>
      </w:r>
      <w:r w:rsidRPr="00664326">
        <w:rPr>
          <w:rFonts w:ascii="Arial" w:hAnsi="Arial" w:cs="Arial"/>
          <w:i w:val="0"/>
          <w:iCs w:val="0"/>
          <w:color w:val="auto"/>
          <w:sz w:val="20"/>
          <w:szCs w:val="20"/>
        </w:rPr>
        <w:fldChar w:fldCharType="separate"/>
      </w:r>
      <w:r w:rsidR="00E47477">
        <w:rPr>
          <w:rFonts w:ascii="Arial" w:hAnsi="Arial" w:cs="Arial"/>
          <w:i w:val="0"/>
          <w:iCs w:val="0"/>
          <w:noProof/>
          <w:color w:val="auto"/>
          <w:sz w:val="20"/>
          <w:szCs w:val="20"/>
        </w:rPr>
        <w:t>9</w:t>
      </w:r>
      <w:r w:rsidRPr="00664326">
        <w:rPr>
          <w:rFonts w:ascii="Arial" w:hAnsi="Arial" w:cs="Arial"/>
          <w:i w:val="0"/>
          <w:iCs w:val="0"/>
          <w:color w:val="auto"/>
          <w:sz w:val="20"/>
          <w:szCs w:val="20"/>
        </w:rPr>
        <w:fldChar w:fldCharType="end"/>
      </w:r>
      <w:r w:rsidRPr="00664326">
        <w:rPr>
          <w:rFonts w:ascii="Arial" w:hAnsi="Arial" w:cs="Arial"/>
          <w:i w:val="0"/>
          <w:iCs w:val="0"/>
          <w:color w:val="auto"/>
          <w:sz w:val="20"/>
          <w:szCs w:val="20"/>
        </w:rPr>
        <w:t xml:space="preserve"> Symmetrical block 5x5 with the pixel of interest indicating the possibilities of angles (0 °, 45 °, 90 °, 135 °) and distance (d) for processing. The block maintains a symmetrical pixel distribution pattern with normalized gray values on the sum scale equal to 1 before calculating the texture properties.</w:t>
      </w:r>
    </w:p>
    <w:p w14:paraId="06439E75" w14:textId="77777777" w:rsidR="00B1576D" w:rsidRPr="00664326" w:rsidRDefault="00B1576D" w:rsidP="00B1576D">
      <w:pPr>
        <w:jc w:val="both"/>
        <w:rPr>
          <w:rFonts w:ascii="Arial" w:hAnsi="Arial" w:cs="Arial"/>
        </w:rPr>
      </w:pPr>
    </w:p>
    <w:p w14:paraId="6B2295FD"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 xml:space="preserve">The pixel of interest in GLCM follows the context of binary value (second-order) advancing and processing in groups of two pixels in the original image. The advance of the pixel of interest includes the configuration of two properties: angle and distance. For angle, there are four possible combinations of distribution in the horizontal, vertical and diagonal (0º, 45º, 90º, 135º). Distance comprises the list of the displacement of the pixel pair in the chosen angle defined as an array of initial and final values return a 4-d size matrix with the dimensions GLCM [i, j, d, Ɵ], where i and j are the gray values in the row and column dimensions, </w:t>
      </w:r>
      <m:oMath>
        <m:r>
          <w:rPr>
            <w:rFonts w:ascii="Cambria Math" w:hAnsi="Cambria Math" w:cs="Arial"/>
            <w:sz w:val="24"/>
            <w:szCs w:val="24"/>
          </w:rPr>
          <m:t>d</m:t>
        </m:r>
      </m:oMath>
      <w:r w:rsidRPr="00664326">
        <w:rPr>
          <w:rFonts w:ascii="Arial" w:hAnsi="Arial" w:cs="Arial"/>
          <w:sz w:val="24"/>
          <w:szCs w:val="24"/>
        </w:rPr>
        <w:t xml:space="preserve"> is the distance from the pixel pair and </w:t>
      </w:r>
      <m:oMath>
        <m:r>
          <w:rPr>
            <w:rFonts w:ascii="Cambria Math" w:hAnsi="Cambria Math" w:cs="Arial"/>
            <w:sz w:val="24"/>
            <w:szCs w:val="24"/>
          </w:rPr>
          <m:t>Ɵ</m:t>
        </m:r>
      </m:oMath>
      <w:r w:rsidRPr="00664326">
        <w:rPr>
          <w:rFonts w:ascii="Arial" w:hAnsi="Arial" w:cs="Arial"/>
          <w:sz w:val="24"/>
          <w:szCs w:val="24"/>
        </w:rPr>
        <w:t xml:space="preserve"> is the angle in degrees.</w:t>
      </w:r>
    </w:p>
    <w:p w14:paraId="28E1008D" w14:textId="487C342A" w:rsidR="00B1576D" w:rsidRDefault="00B1576D" w:rsidP="00B1576D">
      <w:pPr>
        <w:spacing w:line="480" w:lineRule="auto"/>
        <w:jc w:val="both"/>
        <w:rPr>
          <w:rFonts w:ascii="Arial" w:hAnsi="Arial" w:cs="Arial"/>
          <w:sz w:val="24"/>
          <w:szCs w:val="24"/>
        </w:rPr>
      </w:pPr>
      <w:r w:rsidRPr="00664326">
        <w:rPr>
          <w:rFonts w:ascii="Arial" w:hAnsi="Arial" w:cs="Arial"/>
          <w:sz w:val="24"/>
          <w:szCs w:val="24"/>
        </w:rPr>
        <w:lastRenderedPageBreak/>
        <w:t xml:space="preserve">The texture properties calculated using the GLCM are Contrast, Dissimilarity, Homogeneity, Angular Second Moment (ASM), Energy and Correlation. </w:t>
      </w:r>
    </w:p>
    <w:p w14:paraId="47FCC477" w14:textId="77777777" w:rsidR="009E5DDE" w:rsidRPr="009E5DDE" w:rsidRDefault="009E5DDE" w:rsidP="009E5DDE">
      <w:pPr>
        <w:spacing w:line="360" w:lineRule="auto"/>
        <w:jc w:val="both"/>
        <w:rPr>
          <w:rFonts w:ascii="Arial" w:hAnsi="Arial" w:cs="Arial"/>
          <w:sz w:val="24"/>
          <w:szCs w:val="24"/>
          <w:highlight w:val="yellow"/>
        </w:rPr>
      </w:pPr>
      <w:r w:rsidRPr="009E5DDE">
        <w:rPr>
          <w:rFonts w:ascii="Arial" w:hAnsi="Arial" w:cs="Arial"/>
          <w:sz w:val="24"/>
          <w:szCs w:val="24"/>
          <w:highlight w:val="yellow"/>
        </w:rPr>
        <w:t>According to the equations (HALL-BEYER, 2017; ALAZAWI, SHATI and ABBAS, 2019):</w:t>
      </w:r>
    </w:p>
    <w:p w14:paraId="4709D429" w14:textId="77777777" w:rsidR="009E5DDE" w:rsidRPr="009E5DDE" w:rsidRDefault="009E5DDE" w:rsidP="009E5DDE">
      <w:pPr>
        <w:jc w:val="both"/>
        <w:rPr>
          <w:rFonts w:ascii="Arial" w:hAnsi="Arial" w:cs="Arial"/>
          <w:highlight w:val="yellow"/>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6771"/>
        <w:gridCol w:w="951"/>
      </w:tblGrid>
      <w:tr w:rsidR="009E5DDE" w:rsidRPr="009E5DDE" w14:paraId="0DFB840B" w14:textId="77777777" w:rsidTr="004129DA">
        <w:trPr>
          <w:trHeight w:val="567"/>
        </w:trPr>
        <w:tc>
          <w:tcPr>
            <w:tcW w:w="846" w:type="dxa"/>
          </w:tcPr>
          <w:p w14:paraId="5F1CF4F2" w14:textId="77777777" w:rsidR="009E5DDE" w:rsidRPr="009E5DDE" w:rsidRDefault="009E5DDE" w:rsidP="004129DA">
            <w:pPr>
              <w:jc w:val="both"/>
              <w:rPr>
                <w:rFonts w:ascii="Arial" w:hAnsi="Arial" w:cs="Arial"/>
                <w:sz w:val="24"/>
                <w:szCs w:val="24"/>
                <w:highlight w:val="yellow"/>
              </w:rPr>
            </w:pPr>
          </w:p>
        </w:tc>
        <w:tc>
          <w:tcPr>
            <w:tcW w:w="7229" w:type="dxa"/>
            <w:vAlign w:val="center"/>
          </w:tcPr>
          <w:p w14:paraId="74EDCFC3" w14:textId="77777777" w:rsidR="009E5DDE" w:rsidRPr="009E5DDE" w:rsidRDefault="009E5DDE" w:rsidP="004129DA">
            <w:pPr>
              <w:jc w:val="center"/>
              <w:rPr>
                <w:rFonts w:ascii="Arial" w:hAnsi="Arial" w:cs="Arial"/>
                <w:sz w:val="24"/>
                <w:szCs w:val="24"/>
                <w:highlight w:val="yellow"/>
              </w:rPr>
            </w:pPr>
            <m:oMath>
              <m:r>
                <w:rPr>
                  <w:rFonts w:ascii="Cambria Math" w:hAnsi="Cambria Math" w:cs="Arial"/>
                  <w:sz w:val="24"/>
                  <w:szCs w:val="24"/>
                  <w:highlight w:val="yellow"/>
                  <w:lang w:val="pt-BR"/>
                </w:rPr>
                <m:t>Contrast</m:t>
              </m:r>
              <m:r>
                <w:rPr>
                  <w:rFonts w:ascii="Cambria Math" w:hAnsi="Cambria Math" w:cs="Arial"/>
                  <w:sz w:val="24"/>
                  <w:szCs w:val="24"/>
                  <w:highlight w:val="yellow"/>
                </w:rPr>
                <m:t xml:space="preserve"> =</m:t>
              </m:r>
            </m:oMath>
            <w:r w:rsidRPr="009E5DDE">
              <w:rPr>
                <w:rFonts w:ascii="Arial" w:hAnsi="Arial" w:cs="Arial"/>
                <w:sz w:val="24"/>
                <w:szCs w:val="24"/>
                <w:highlight w:val="yellow"/>
              </w:rPr>
              <w:t xml:space="preserve"> </w:t>
            </w:r>
            <m:oMath>
              <m:nary>
                <m:naryPr>
                  <m:chr m:val="∑"/>
                  <m:limLoc m:val="undOvr"/>
                  <m:ctrlPr>
                    <w:rPr>
                      <w:rFonts w:ascii="Cambria Math" w:hAnsi="Cambria Math" w:cs="Arial"/>
                      <w:i/>
                      <w:sz w:val="24"/>
                      <w:szCs w:val="24"/>
                      <w:highlight w:val="yellow"/>
                    </w:rPr>
                  </m:ctrlPr>
                </m:naryPr>
                <m:sub>
                  <m:r>
                    <w:rPr>
                      <w:rFonts w:ascii="Cambria Math" w:hAnsi="Cambria Math" w:cs="Arial"/>
                      <w:sz w:val="24"/>
                      <w:szCs w:val="24"/>
                      <w:highlight w:val="yellow"/>
                    </w:rPr>
                    <m:t>i, j=0</m:t>
                  </m:r>
                </m:sub>
                <m:sup>
                  <m:r>
                    <w:rPr>
                      <w:rFonts w:ascii="Cambria Math" w:hAnsi="Cambria Math" w:cs="Arial"/>
                      <w:sz w:val="24"/>
                      <w:szCs w:val="24"/>
                      <w:highlight w:val="yellow"/>
                    </w:rPr>
                    <m:t>levels-1</m:t>
                  </m:r>
                </m:sup>
                <m:e>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i, j</m:t>
                      </m:r>
                    </m:sub>
                  </m:sSub>
                  <m:r>
                    <w:rPr>
                      <w:rFonts w:ascii="Cambria Math" w:hAnsi="Cambria Math" w:cs="Arial"/>
                      <w:sz w:val="24"/>
                      <w:szCs w:val="24"/>
                      <w:highlight w:val="yellow"/>
                    </w:rPr>
                    <m:t>(i-j)²</m:t>
                  </m:r>
                </m:e>
              </m:nary>
            </m:oMath>
          </w:p>
        </w:tc>
        <w:tc>
          <w:tcPr>
            <w:tcW w:w="986" w:type="dxa"/>
            <w:vAlign w:val="center"/>
          </w:tcPr>
          <w:p w14:paraId="62486299" w14:textId="285C8AF1" w:rsidR="009E5DDE" w:rsidRPr="009E5DDE" w:rsidRDefault="009E5DDE" w:rsidP="004129DA">
            <w:pPr>
              <w:jc w:val="right"/>
              <w:rPr>
                <w:rFonts w:ascii="Arial" w:hAnsi="Arial" w:cs="Arial"/>
                <w:sz w:val="24"/>
                <w:szCs w:val="24"/>
                <w:highlight w:val="yellow"/>
              </w:rPr>
            </w:pPr>
            <w:r w:rsidRPr="009E5DDE">
              <w:rPr>
                <w:rFonts w:ascii="Arial" w:hAnsi="Arial" w:cs="Arial"/>
                <w:sz w:val="24"/>
                <w:szCs w:val="24"/>
                <w:highlight w:val="yellow"/>
              </w:rPr>
              <w:t>(</w:t>
            </w:r>
            <w:r w:rsidR="00E47477">
              <w:rPr>
                <w:rFonts w:ascii="Arial" w:hAnsi="Arial" w:cs="Arial"/>
                <w:sz w:val="24"/>
                <w:szCs w:val="24"/>
                <w:highlight w:val="yellow"/>
              </w:rPr>
              <w:t>9</w:t>
            </w:r>
            <w:r w:rsidRPr="009E5DDE">
              <w:rPr>
                <w:rFonts w:ascii="Arial" w:hAnsi="Arial" w:cs="Arial"/>
                <w:sz w:val="24"/>
                <w:szCs w:val="24"/>
                <w:highlight w:val="yellow"/>
              </w:rPr>
              <w:t>)</w:t>
            </w:r>
          </w:p>
        </w:tc>
      </w:tr>
      <w:tr w:rsidR="009E5DDE" w:rsidRPr="009E5DDE" w14:paraId="2885F859" w14:textId="77777777" w:rsidTr="004129DA">
        <w:trPr>
          <w:trHeight w:val="567"/>
        </w:trPr>
        <w:tc>
          <w:tcPr>
            <w:tcW w:w="846" w:type="dxa"/>
          </w:tcPr>
          <w:p w14:paraId="05054229" w14:textId="77777777" w:rsidR="009E5DDE" w:rsidRPr="009E5DDE" w:rsidRDefault="009E5DDE" w:rsidP="004129DA">
            <w:pPr>
              <w:jc w:val="both"/>
              <w:rPr>
                <w:rFonts w:ascii="Arial" w:hAnsi="Arial" w:cs="Arial"/>
                <w:sz w:val="24"/>
                <w:szCs w:val="24"/>
                <w:highlight w:val="yellow"/>
              </w:rPr>
            </w:pPr>
          </w:p>
        </w:tc>
        <w:tc>
          <w:tcPr>
            <w:tcW w:w="7229" w:type="dxa"/>
            <w:vAlign w:val="center"/>
          </w:tcPr>
          <w:p w14:paraId="35C7E028" w14:textId="77777777" w:rsidR="009E5DDE" w:rsidRPr="009E5DDE" w:rsidRDefault="009E5DDE" w:rsidP="004129DA">
            <w:pPr>
              <w:jc w:val="center"/>
              <w:rPr>
                <w:rFonts w:ascii="Arial" w:hAnsi="Arial" w:cs="Arial"/>
                <w:sz w:val="24"/>
                <w:szCs w:val="24"/>
                <w:highlight w:val="yellow"/>
              </w:rPr>
            </w:pPr>
            <m:oMath>
              <m:r>
                <w:rPr>
                  <w:rFonts w:ascii="Cambria Math" w:hAnsi="Cambria Math" w:cs="Arial"/>
                  <w:sz w:val="24"/>
                  <w:szCs w:val="24"/>
                  <w:highlight w:val="yellow"/>
                </w:rPr>
                <m:t>Dissimilarity =</m:t>
              </m:r>
            </m:oMath>
            <w:r w:rsidRPr="009E5DDE">
              <w:rPr>
                <w:rFonts w:ascii="Arial" w:hAnsi="Arial" w:cs="Arial"/>
                <w:sz w:val="24"/>
                <w:szCs w:val="24"/>
                <w:highlight w:val="yellow"/>
              </w:rPr>
              <w:t xml:space="preserve">  </w:t>
            </w:r>
            <m:oMath>
              <m:nary>
                <m:naryPr>
                  <m:chr m:val="∑"/>
                  <m:limLoc m:val="undOvr"/>
                  <m:ctrlPr>
                    <w:rPr>
                      <w:rFonts w:ascii="Cambria Math" w:hAnsi="Cambria Math" w:cs="Arial"/>
                      <w:i/>
                      <w:sz w:val="24"/>
                      <w:szCs w:val="24"/>
                      <w:highlight w:val="yellow"/>
                    </w:rPr>
                  </m:ctrlPr>
                </m:naryPr>
                <m:sub>
                  <m:r>
                    <w:rPr>
                      <w:rFonts w:ascii="Cambria Math" w:hAnsi="Cambria Math" w:cs="Arial"/>
                      <w:sz w:val="24"/>
                      <w:szCs w:val="24"/>
                      <w:highlight w:val="yellow"/>
                    </w:rPr>
                    <m:t>i, j=0</m:t>
                  </m:r>
                </m:sub>
                <m:sup>
                  <m:r>
                    <w:rPr>
                      <w:rFonts w:ascii="Cambria Math" w:hAnsi="Cambria Math" w:cs="Arial"/>
                      <w:sz w:val="24"/>
                      <w:szCs w:val="24"/>
                      <w:highlight w:val="yellow"/>
                    </w:rPr>
                    <m:t>levels-1</m:t>
                  </m:r>
                </m:sup>
                <m:e>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i, j</m:t>
                      </m:r>
                    </m:sub>
                  </m:sSub>
                  <m:r>
                    <w:rPr>
                      <w:rFonts w:ascii="Cambria Math" w:hAnsi="Cambria Math" w:cs="Arial"/>
                      <w:sz w:val="24"/>
                      <w:szCs w:val="24"/>
                      <w:highlight w:val="yellow"/>
                    </w:rPr>
                    <m:t>|i-j|²</m:t>
                  </m:r>
                </m:e>
              </m:nary>
            </m:oMath>
          </w:p>
        </w:tc>
        <w:tc>
          <w:tcPr>
            <w:tcW w:w="986" w:type="dxa"/>
            <w:vAlign w:val="center"/>
          </w:tcPr>
          <w:p w14:paraId="4FEF4063" w14:textId="61223A3D" w:rsidR="009E5DDE" w:rsidRPr="009E5DDE" w:rsidRDefault="009E5DDE" w:rsidP="004129DA">
            <w:pPr>
              <w:jc w:val="right"/>
              <w:rPr>
                <w:rFonts w:ascii="Arial" w:hAnsi="Arial" w:cs="Arial"/>
                <w:sz w:val="24"/>
                <w:szCs w:val="24"/>
                <w:highlight w:val="yellow"/>
              </w:rPr>
            </w:pPr>
            <w:r w:rsidRPr="009E5DDE">
              <w:rPr>
                <w:rFonts w:ascii="Arial" w:hAnsi="Arial" w:cs="Arial"/>
                <w:sz w:val="24"/>
                <w:szCs w:val="24"/>
                <w:highlight w:val="yellow"/>
              </w:rPr>
              <w:t>(</w:t>
            </w:r>
            <w:r w:rsidR="00E47477">
              <w:rPr>
                <w:rFonts w:ascii="Arial" w:hAnsi="Arial" w:cs="Arial"/>
                <w:sz w:val="24"/>
                <w:szCs w:val="24"/>
                <w:highlight w:val="yellow"/>
              </w:rPr>
              <w:t>10)</w:t>
            </w:r>
          </w:p>
        </w:tc>
      </w:tr>
      <w:tr w:rsidR="009E5DDE" w:rsidRPr="009E5DDE" w14:paraId="3D88DFF2" w14:textId="77777777" w:rsidTr="004129DA">
        <w:trPr>
          <w:trHeight w:val="567"/>
        </w:trPr>
        <w:tc>
          <w:tcPr>
            <w:tcW w:w="846" w:type="dxa"/>
          </w:tcPr>
          <w:p w14:paraId="369534C4" w14:textId="77777777" w:rsidR="009E5DDE" w:rsidRPr="009E5DDE" w:rsidRDefault="009E5DDE" w:rsidP="004129DA">
            <w:pPr>
              <w:jc w:val="both"/>
              <w:rPr>
                <w:rFonts w:ascii="Arial" w:hAnsi="Arial" w:cs="Arial"/>
                <w:sz w:val="24"/>
                <w:szCs w:val="24"/>
                <w:highlight w:val="yellow"/>
              </w:rPr>
            </w:pPr>
          </w:p>
        </w:tc>
        <w:tc>
          <w:tcPr>
            <w:tcW w:w="7229" w:type="dxa"/>
            <w:vAlign w:val="center"/>
          </w:tcPr>
          <w:p w14:paraId="15161328" w14:textId="77777777" w:rsidR="009E5DDE" w:rsidRPr="009E5DDE" w:rsidRDefault="009E5DDE" w:rsidP="004129DA">
            <w:pPr>
              <w:jc w:val="center"/>
              <w:rPr>
                <w:rFonts w:ascii="Arial" w:hAnsi="Arial" w:cs="Arial"/>
                <w:sz w:val="24"/>
                <w:szCs w:val="24"/>
                <w:highlight w:val="yellow"/>
              </w:rPr>
            </w:pPr>
            <m:oMath>
              <m:r>
                <w:rPr>
                  <w:rFonts w:ascii="Cambria Math" w:hAnsi="Cambria Math" w:cs="Arial"/>
                  <w:sz w:val="24"/>
                  <w:szCs w:val="24"/>
                  <w:highlight w:val="yellow"/>
                </w:rPr>
                <m:t>Homogeneity =</m:t>
              </m:r>
            </m:oMath>
            <w:r w:rsidRPr="009E5DDE">
              <w:rPr>
                <w:rFonts w:ascii="Arial" w:hAnsi="Arial" w:cs="Arial"/>
                <w:sz w:val="24"/>
                <w:szCs w:val="24"/>
                <w:highlight w:val="yellow"/>
              </w:rPr>
              <w:t xml:space="preserve">  </w:t>
            </w:r>
            <m:oMath>
              <m:nary>
                <m:naryPr>
                  <m:chr m:val="∑"/>
                  <m:limLoc m:val="undOvr"/>
                  <m:ctrlPr>
                    <w:rPr>
                      <w:rFonts w:ascii="Cambria Math" w:hAnsi="Cambria Math" w:cs="Arial"/>
                      <w:i/>
                      <w:sz w:val="24"/>
                      <w:szCs w:val="24"/>
                      <w:highlight w:val="yellow"/>
                    </w:rPr>
                  </m:ctrlPr>
                </m:naryPr>
                <m:sub>
                  <m:r>
                    <w:rPr>
                      <w:rFonts w:ascii="Cambria Math" w:hAnsi="Cambria Math" w:cs="Arial"/>
                      <w:sz w:val="24"/>
                      <w:szCs w:val="24"/>
                      <w:highlight w:val="yellow"/>
                    </w:rPr>
                    <m:t>i, j=0</m:t>
                  </m:r>
                </m:sub>
                <m:sup>
                  <m:r>
                    <w:rPr>
                      <w:rFonts w:ascii="Cambria Math" w:hAnsi="Cambria Math" w:cs="Arial"/>
                      <w:sz w:val="24"/>
                      <w:szCs w:val="24"/>
                      <w:highlight w:val="yellow"/>
                    </w:rPr>
                    <m:t>levels-1</m:t>
                  </m:r>
                </m:sup>
                <m:e>
                  <m:f>
                    <m:fPr>
                      <m:ctrlPr>
                        <w:rPr>
                          <w:rFonts w:ascii="Cambria Math" w:hAnsi="Cambria Math" w:cs="Arial"/>
                          <w:i/>
                          <w:sz w:val="24"/>
                          <w:szCs w:val="24"/>
                          <w:highlight w:val="yellow"/>
                        </w:rPr>
                      </m:ctrlPr>
                    </m:fPr>
                    <m:num>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i, j</m:t>
                          </m:r>
                        </m:sub>
                      </m:sSub>
                    </m:num>
                    <m:den>
                      <m:r>
                        <w:rPr>
                          <w:rFonts w:ascii="Cambria Math" w:hAnsi="Cambria Math" w:cs="Arial"/>
                          <w:sz w:val="24"/>
                          <w:szCs w:val="24"/>
                          <w:highlight w:val="yellow"/>
                        </w:rPr>
                        <m:t>1+(i-j)²</m:t>
                      </m:r>
                    </m:den>
                  </m:f>
                </m:e>
              </m:nary>
            </m:oMath>
          </w:p>
        </w:tc>
        <w:tc>
          <w:tcPr>
            <w:tcW w:w="986" w:type="dxa"/>
            <w:vAlign w:val="center"/>
          </w:tcPr>
          <w:p w14:paraId="0AE991BE" w14:textId="29592753" w:rsidR="009E5DDE" w:rsidRPr="009E5DDE" w:rsidRDefault="009E5DDE" w:rsidP="004129DA">
            <w:pPr>
              <w:jc w:val="right"/>
              <w:rPr>
                <w:rFonts w:ascii="Arial" w:hAnsi="Arial" w:cs="Arial"/>
                <w:sz w:val="24"/>
                <w:szCs w:val="24"/>
                <w:highlight w:val="yellow"/>
              </w:rPr>
            </w:pPr>
            <w:r w:rsidRPr="009E5DDE">
              <w:rPr>
                <w:rFonts w:ascii="Arial" w:hAnsi="Arial" w:cs="Arial"/>
                <w:sz w:val="24"/>
                <w:szCs w:val="24"/>
                <w:highlight w:val="yellow"/>
              </w:rPr>
              <w:t>(</w:t>
            </w:r>
            <w:r w:rsidR="00E47477">
              <w:rPr>
                <w:rFonts w:ascii="Arial" w:hAnsi="Arial" w:cs="Arial"/>
                <w:sz w:val="24"/>
                <w:szCs w:val="24"/>
                <w:highlight w:val="yellow"/>
              </w:rPr>
              <w:t>11</w:t>
            </w:r>
            <w:r w:rsidRPr="009E5DDE">
              <w:rPr>
                <w:rFonts w:ascii="Arial" w:hAnsi="Arial" w:cs="Arial"/>
                <w:sz w:val="24"/>
                <w:szCs w:val="24"/>
                <w:highlight w:val="yellow"/>
              </w:rPr>
              <w:t>)</w:t>
            </w:r>
          </w:p>
        </w:tc>
      </w:tr>
      <w:tr w:rsidR="009E5DDE" w:rsidRPr="009E5DDE" w14:paraId="1698B9EF" w14:textId="77777777" w:rsidTr="004129DA">
        <w:trPr>
          <w:trHeight w:val="567"/>
        </w:trPr>
        <w:tc>
          <w:tcPr>
            <w:tcW w:w="846" w:type="dxa"/>
          </w:tcPr>
          <w:p w14:paraId="47040A0D" w14:textId="77777777" w:rsidR="009E5DDE" w:rsidRPr="009E5DDE" w:rsidRDefault="009E5DDE" w:rsidP="004129DA">
            <w:pPr>
              <w:jc w:val="both"/>
              <w:rPr>
                <w:rFonts w:ascii="Arial" w:hAnsi="Arial" w:cs="Arial"/>
                <w:sz w:val="24"/>
                <w:szCs w:val="24"/>
                <w:highlight w:val="yellow"/>
              </w:rPr>
            </w:pPr>
          </w:p>
        </w:tc>
        <w:tc>
          <w:tcPr>
            <w:tcW w:w="7229" w:type="dxa"/>
            <w:vAlign w:val="center"/>
          </w:tcPr>
          <w:p w14:paraId="010264FA" w14:textId="77777777" w:rsidR="009E5DDE" w:rsidRPr="009E5DDE" w:rsidRDefault="009E5DDE" w:rsidP="004129DA">
            <w:pPr>
              <w:jc w:val="center"/>
              <w:rPr>
                <w:rFonts w:ascii="Arial" w:hAnsi="Arial" w:cs="Arial"/>
                <w:sz w:val="24"/>
                <w:szCs w:val="24"/>
                <w:highlight w:val="yellow"/>
              </w:rPr>
            </w:pPr>
            <m:oMath>
              <m:r>
                <w:rPr>
                  <w:rFonts w:ascii="Cambria Math" w:hAnsi="Cambria Math" w:cs="Arial"/>
                  <w:sz w:val="24"/>
                  <w:szCs w:val="24"/>
                  <w:highlight w:val="yellow"/>
                </w:rPr>
                <m:t>ASM =</m:t>
              </m:r>
            </m:oMath>
            <w:r w:rsidRPr="009E5DDE">
              <w:rPr>
                <w:rFonts w:ascii="Arial" w:hAnsi="Arial" w:cs="Arial"/>
                <w:sz w:val="24"/>
                <w:szCs w:val="24"/>
                <w:highlight w:val="yellow"/>
              </w:rPr>
              <w:t xml:space="preserve">  </w:t>
            </w:r>
            <m:oMath>
              <m:nary>
                <m:naryPr>
                  <m:chr m:val="∑"/>
                  <m:limLoc m:val="undOvr"/>
                  <m:ctrlPr>
                    <w:rPr>
                      <w:rFonts w:ascii="Cambria Math" w:hAnsi="Cambria Math" w:cs="Arial"/>
                      <w:i/>
                      <w:sz w:val="24"/>
                      <w:szCs w:val="24"/>
                      <w:highlight w:val="yellow"/>
                    </w:rPr>
                  </m:ctrlPr>
                </m:naryPr>
                <m:sub>
                  <m:r>
                    <w:rPr>
                      <w:rFonts w:ascii="Cambria Math" w:hAnsi="Cambria Math" w:cs="Arial"/>
                      <w:sz w:val="24"/>
                      <w:szCs w:val="24"/>
                      <w:highlight w:val="yellow"/>
                    </w:rPr>
                    <m:t>i, j=0</m:t>
                  </m:r>
                </m:sub>
                <m:sup>
                  <m:r>
                    <w:rPr>
                      <w:rFonts w:ascii="Cambria Math" w:hAnsi="Cambria Math" w:cs="Arial"/>
                      <w:sz w:val="24"/>
                      <w:szCs w:val="24"/>
                      <w:highlight w:val="yellow"/>
                    </w:rPr>
                    <m:t>levels-1</m:t>
                  </m:r>
                </m:sup>
                <m:e>
                  <m:sSubSup>
                    <m:sSubSupPr>
                      <m:ctrlPr>
                        <w:rPr>
                          <w:rFonts w:ascii="Cambria Math" w:hAnsi="Cambria Math" w:cs="Arial"/>
                          <w:i/>
                          <w:sz w:val="24"/>
                          <w:szCs w:val="24"/>
                          <w:highlight w:val="yellow"/>
                        </w:rPr>
                      </m:ctrlPr>
                    </m:sSubSupPr>
                    <m:e>
                      <m:r>
                        <w:rPr>
                          <w:rFonts w:ascii="Cambria Math" w:hAnsi="Cambria Math" w:cs="Arial"/>
                          <w:sz w:val="24"/>
                          <w:szCs w:val="24"/>
                          <w:highlight w:val="yellow"/>
                        </w:rPr>
                        <m:t>P</m:t>
                      </m:r>
                    </m:e>
                    <m:sub>
                      <m:r>
                        <w:rPr>
                          <w:rFonts w:ascii="Cambria Math" w:hAnsi="Cambria Math" w:cs="Arial"/>
                          <w:sz w:val="24"/>
                          <w:szCs w:val="24"/>
                          <w:highlight w:val="yellow"/>
                        </w:rPr>
                        <m:t>i, j</m:t>
                      </m:r>
                    </m:sub>
                    <m:sup>
                      <m:r>
                        <w:rPr>
                          <w:rFonts w:ascii="Cambria Math" w:hAnsi="Cambria Math" w:cs="Arial"/>
                          <w:sz w:val="24"/>
                          <w:szCs w:val="24"/>
                          <w:highlight w:val="yellow"/>
                        </w:rPr>
                        <m:t>2</m:t>
                      </m:r>
                    </m:sup>
                  </m:sSubSup>
                </m:e>
              </m:nary>
            </m:oMath>
          </w:p>
        </w:tc>
        <w:tc>
          <w:tcPr>
            <w:tcW w:w="986" w:type="dxa"/>
            <w:vAlign w:val="center"/>
          </w:tcPr>
          <w:p w14:paraId="53E86C8A" w14:textId="65A36D6A" w:rsidR="009E5DDE" w:rsidRPr="009E5DDE" w:rsidRDefault="00E47477" w:rsidP="004129DA">
            <w:pPr>
              <w:jc w:val="right"/>
              <w:rPr>
                <w:rFonts w:ascii="Arial" w:hAnsi="Arial" w:cs="Arial"/>
                <w:sz w:val="24"/>
                <w:szCs w:val="24"/>
                <w:highlight w:val="yellow"/>
              </w:rPr>
            </w:pPr>
            <w:r>
              <w:rPr>
                <w:rFonts w:ascii="Arial" w:hAnsi="Arial" w:cs="Arial"/>
                <w:sz w:val="24"/>
                <w:szCs w:val="24"/>
                <w:highlight w:val="yellow"/>
              </w:rPr>
              <w:t>(12</w:t>
            </w:r>
            <w:r w:rsidR="009E5DDE" w:rsidRPr="009E5DDE">
              <w:rPr>
                <w:rFonts w:ascii="Arial" w:hAnsi="Arial" w:cs="Arial"/>
                <w:sz w:val="24"/>
                <w:szCs w:val="24"/>
                <w:highlight w:val="yellow"/>
              </w:rPr>
              <w:t>)</w:t>
            </w:r>
          </w:p>
        </w:tc>
      </w:tr>
      <w:tr w:rsidR="009E5DDE" w:rsidRPr="009E5DDE" w14:paraId="5DF0AF8F" w14:textId="77777777" w:rsidTr="004129DA">
        <w:trPr>
          <w:trHeight w:val="567"/>
        </w:trPr>
        <w:tc>
          <w:tcPr>
            <w:tcW w:w="846" w:type="dxa"/>
          </w:tcPr>
          <w:p w14:paraId="7C21D5EB" w14:textId="77777777" w:rsidR="009E5DDE" w:rsidRPr="009E5DDE" w:rsidRDefault="009E5DDE" w:rsidP="004129DA">
            <w:pPr>
              <w:jc w:val="both"/>
              <w:rPr>
                <w:rFonts w:ascii="Arial" w:hAnsi="Arial" w:cs="Arial"/>
                <w:sz w:val="24"/>
                <w:szCs w:val="24"/>
                <w:highlight w:val="yellow"/>
              </w:rPr>
            </w:pPr>
          </w:p>
        </w:tc>
        <w:tc>
          <w:tcPr>
            <w:tcW w:w="7229" w:type="dxa"/>
            <w:vAlign w:val="center"/>
          </w:tcPr>
          <w:p w14:paraId="39189F3E" w14:textId="77777777" w:rsidR="009E5DDE" w:rsidRPr="009E5DDE" w:rsidRDefault="009E5DDE" w:rsidP="004129DA">
            <w:pPr>
              <w:jc w:val="center"/>
              <w:rPr>
                <w:rFonts w:ascii="Arial" w:hAnsi="Arial" w:cs="Arial"/>
                <w:sz w:val="24"/>
                <w:szCs w:val="24"/>
                <w:highlight w:val="yellow"/>
              </w:rPr>
            </w:pPr>
            <m:oMath>
              <m:r>
                <w:rPr>
                  <w:rFonts w:ascii="Cambria Math" w:hAnsi="Cambria Math" w:cs="Arial"/>
                  <w:sz w:val="24"/>
                  <w:szCs w:val="24"/>
                  <w:highlight w:val="yellow"/>
                </w:rPr>
                <m:t>Energy =</m:t>
              </m:r>
            </m:oMath>
            <w:r w:rsidRPr="009E5DDE">
              <w:rPr>
                <w:rFonts w:ascii="Arial" w:hAnsi="Arial" w:cs="Arial"/>
                <w:sz w:val="24"/>
                <w:szCs w:val="24"/>
                <w:highlight w:val="yellow"/>
              </w:rPr>
              <w:t xml:space="preserve"> </w:t>
            </w:r>
            <m:oMath>
              <m:rad>
                <m:radPr>
                  <m:degHide m:val="1"/>
                  <m:ctrlPr>
                    <w:rPr>
                      <w:rFonts w:ascii="Cambria Math" w:hAnsi="Cambria Math" w:cs="Arial"/>
                      <w:i/>
                      <w:sz w:val="24"/>
                      <w:szCs w:val="24"/>
                      <w:highlight w:val="yellow"/>
                    </w:rPr>
                  </m:ctrlPr>
                </m:radPr>
                <m:deg/>
                <m:e>
                  <m:r>
                    <w:rPr>
                      <w:rFonts w:ascii="Cambria Math" w:hAnsi="Cambria Math" w:cs="Arial"/>
                      <w:sz w:val="24"/>
                      <w:szCs w:val="24"/>
                      <w:highlight w:val="yellow"/>
                    </w:rPr>
                    <m:t>ASM</m:t>
                  </m:r>
                </m:e>
              </m:rad>
            </m:oMath>
          </w:p>
        </w:tc>
        <w:tc>
          <w:tcPr>
            <w:tcW w:w="986" w:type="dxa"/>
            <w:vAlign w:val="center"/>
          </w:tcPr>
          <w:p w14:paraId="00A1E592" w14:textId="7E1C6E93" w:rsidR="009E5DDE" w:rsidRPr="009E5DDE" w:rsidRDefault="009E5DDE" w:rsidP="004129DA">
            <w:pPr>
              <w:jc w:val="right"/>
              <w:rPr>
                <w:rFonts w:ascii="Arial" w:hAnsi="Arial" w:cs="Arial"/>
                <w:sz w:val="24"/>
                <w:szCs w:val="24"/>
                <w:highlight w:val="yellow"/>
              </w:rPr>
            </w:pPr>
            <w:r w:rsidRPr="009E5DDE">
              <w:rPr>
                <w:rFonts w:ascii="Arial" w:hAnsi="Arial" w:cs="Arial"/>
                <w:sz w:val="24"/>
                <w:szCs w:val="24"/>
                <w:highlight w:val="yellow"/>
              </w:rPr>
              <w:t>(</w:t>
            </w:r>
            <w:r w:rsidR="00E47477">
              <w:rPr>
                <w:rFonts w:ascii="Arial" w:hAnsi="Arial" w:cs="Arial"/>
                <w:sz w:val="24"/>
                <w:szCs w:val="24"/>
                <w:highlight w:val="yellow"/>
              </w:rPr>
              <w:t>13</w:t>
            </w:r>
            <w:r w:rsidRPr="009E5DDE">
              <w:rPr>
                <w:rFonts w:ascii="Arial" w:hAnsi="Arial" w:cs="Arial"/>
                <w:sz w:val="24"/>
                <w:szCs w:val="24"/>
                <w:highlight w:val="yellow"/>
              </w:rPr>
              <w:t>)</w:t>
            </w:r>
          </w:p>
        </w:tc>
      </w:tr>
      <w:tr w:rsidR="009E5DDE" w:rsidRPr="009E5DDE" w14:paraId="55DF557D" w14:textId="77777777" w:rsidTr="004129DA">
        <w:trPr>
          <w:trHeight w:val="567"/>
        </w:trPr>
        <w:tc>
          <w:tcPr>
            <w:tcW w:w="846" w:type="dxa"/>
          </w:tcPr>
          <w:p w14:paraId="758BF084" w14:textId="77777777" w:rsidR="009E5DDE" w:rsidRPr="009E5DDE" w:rsidRDefault="009E5DDE" w:rsidP="004129DA">
            <w:pPr>
              <w:jc w:val="both"/>
              <w:rPr>
                <w:rFonts w:ascii="Arial" w:hAnsi="Arial" w:cs="Arial"/>
                <w:sz w:val="24"/>
                <w:szCs w:val="24"/>
                <w:highlight w:val="yellow"/>
              </w:rPr>
            </w:pPr>
          </w:p>
        </w:tc>
        <w:tc>
          <w:tcPr>
            <w:tcW w:w="7229" w:type="dxa"/>
            <w:vAlign w:val="center"/>
          </w:tcPr>
          <w:p w14:paraId="1496EF04" w14:textId="77777777" w:rsidR="009E5DDE" w:rsidRPr="009E5DDE" w:rsidRDefault="009E5DDE" w:rsidP="004129DA">
            <w:pPr>
              <w:jc w:val="center"/>
              <w:rPr>
                <w:rFonts w:ascii="Arial" w:hAnsi="Arial" w:cs="Arial"/>
                <w:sz w:val="24"/>
                <w:szCs w:val="24"/>
                <w:highlight w:val="yellow"/>
              </w:rPr>
            </w:pPr>
            <m:oMath>
              <m:r>
                <w:rPr>
                  <w:rFonts w:ascii="Cambria Math" w:hAnsi="Cambria Math" w:cs="Arial"/>
                  <w:sz w:val="24"/>
                  <w:szCs w:val="24"/>
                  <w:highlight w:val="yellow"/>
                </w:rPr>
                <m:t>Correlation =</m:t>
              </m:r>
            </m:oMath>
            <w:r w:rsidRPr="009E5DDE">
              <w:rPr>
                <w:rFonts w:ascii="Arial" w:hAnsi="Arial" w:cs="Arial"/>
                <w:sz w:val="24"/>
                <w:szCs w:val="24"/>
                <w:highlight w:val="yellow"/>
              </w:rPr>
              <w:t xml:space="preserve">  </w:t>
            </w:r>
            <m:oMath>
              <m:nary>
                <m:naryPr>
                  <m:chr m:val="∑"/>
                  <m:limLoc m:val="undOvr"/>
                  <m:ctrlPr>
                    <w:rPr>
                      <w:rFonts w:ascii="Cambria Math" w:hAnsi="Cambria Math" w:cs="Arial"/>
                      <w:i/>
                      <w:sz w:val="24"/>
                      <w:szCs w:val="24"/>
                      <w:highlight w:val="yellow"/>
                    </w:rPr>
                  </m:ctrlPr>
                </m:naryPr>
                <m:sub>
                  <m:r>
                    <w:rPr>
                      <w:rFonts w:ascii="Cambria Math" w:hAnsi="Cambria Math" w:cs="Arial"/>
                      <w:sz w:val="24"/>
                      <w:szCs w:val="24"/>
                      <w:highlight w:val="yellow"/>
                    </w:rPr>
                    <m:t>i, j=0</m:t>
                  </m:r>
                </m:sub>
                <m:sup>
                  <m:r>
                    <w:rPr>
                      <w:rFonts w:ascii="Cambria Math" w:hAnsi="Cambria Math" w:cs="Arial"/>
                      <w:sz w:val="24"/>
                      <w:szCs w:val="24"/>
                      <w:highlight w:val="yellow"/>
                    </w:rPr>
                    <m:t>levels-1</m:t>
                  </m:r>
                </m:sup>
                <m:e>
                  <m:sSub>
                    <m:sSubPr>
                      <m:ctrlPr>
                        <w:rPr>
                          <w:rFonts w:ascii="Cambria Math" w:hAnsi="Cambria Math" w:cs="Arial"/>
                          <w:i/>
                          <w:sz w:val="24"/>
                          <w:szCs w:val="24"/>
                          <w:highlight w:val="yellow"/>
                        </w:rPr>
                      </m:ctrlPr>
                    </m:sSubPr>
                    <m:e>
                      <m:r>
                        <w:rPr>
                          <w:rFonts w:ascii="Cambria Math" w:hAnsi="Cambria Math" w:cs="Arial"/>
                          <w:sz w:val="24"/>
                          <w:szCs w:val="24"/>
                          <w:highlight w:val="yellow"/>
                        </w:rPr>
                        <m:t>P</m:t>
                      </m:r>
                    </m:e>
                    <m:sub>
                      <m:r>
                        <w:rPr>
                          <w:rFonts w:ascii="Cambria Math" w:hAnsi="Cambria Math" w:cs="Arial"/>
                          <w:sz w:val="24"/>
                          <w:szCs w:val="24"/>
                          <w:highlight w:val="yellow"/>
                        </w:rPr>
                        <m:t>i, j</m:t>
                      </m:r>
                    </m:sub>
                  </m:sSub>
                  <m:d>
                    <m:dPr>
                      <m:begChr m:val="["/>
                      <m:endChr m:val="]"/>
                      <m:ctrlPr>
                        <w:rPr>
                          <w:rFonts w:ascii="Cambria Math" w:hAnsi="Cambria Math" w:cs="Arial"/>
                          <w:i/>
                          <w:sz w:val="24"/>
                          <w:szCs w:val="24"/>
                          <w:highlight w:val="yellow"/>
                        </w:rPr>
                      </m:ctrlPr>
                    </m:dPr>
                    <m:e>
                      <m:f>
                        <m:fPr>
                          <m:ctrlPr>
                            <w:rPr>
                              <w:rFonts w:ascii="Cambria Math" w:hAnsi="Cambria Math" w:cs="Arial"/>
                              <w:i/>
                              <w:sz w:val="24"/>
                              <w:szCs w:val="24"/>
                              <w:highlight w:val="yellow"/>
                            </w:rPr>
                          </m:ctrlPr>
                        </m:fPr>
                        <m:num>
                          <m:r>
                            <w:rPr>
                              <w:rFonts w:ascii="Cambria Math" w:hAnsi="Cambria Math" w:cs="Arial"/>
                              <w:sz w:val="24"/>
                              <w:szCs w:val="24"/>
                              <w:highlight w:val="yellow"/>
                            </w:rPr>
                            <m:t>(i-μi) (j-μj)</m:t>
                          </m:r>
                        </m:num>
                        <m:den>
                          <m:rad>
                            <m:radPr>
                              <m:degHide m:val="1"/>
                              <m:ctrlPr>
                                <w:rPr>
                                  <w:rFonts w:ascii="Cambria Math" w:hAnsi="Cambria Math" w:cs="Arial"/>
                                  <w:i/>
                                  <w:sz w:val="24"/>
                                  <w:szCs w:val="24"/>
                                  <w:highlight w:val="yellow"/>
                                </w:rPr>
                              </m:ctrlPr>
                            </m:radPr>
                            <m:deg/>
                            <m:e>
                              <m:r>
                                <w:rPr>
                                  <w:rFonts w:ascii="Cambria Math" w:hAnsi="Cambria Math" w:cs="Arial"/>
                                  <w:sz w:val="24"/>
                                  <w:szCs w:val="24"/>
                                  <w:highlight w:val="yellow"/>
                                </w:rPr>
                                <m:t>(</m:t>
                              </m:r>
                              <m:sSubSup>
                                <m:sSubSupPr>
                                  <m:ctrlPr>
                                    <w:rPr>
                                      <w:rFonts w:ascii="Cambria Math" w:hAnsi="Cambria Math" w:cs="Arial"/>
                                      <w:i/>
                                      <w:sz w:val="24"/>
                                      <w:szCs w:val="24"/>
                                      <w:highlight w:val="yellow"/>
                                    </w:rPr>
                                  </m:ctrlPr>
                                </m:sSubSupPr>
                                <m:e>
                                  <m:r>
                                    <w:rPr>
                                      <w:rFonts w:ascii="Cambria Math" w:hAnsi="Cambria Math" w:cs="Arial"/>
                                      <w:sz w:val="24"/>
                                      <w:szCs w:val="24"/>
                                      <w:highlight w:val="yellow"/>
                                    </w:rPr>
                                    <m:t>σ</m:t>
                                  </m:r>
                                </m:e>
                                <m:sub>
                                  <m:r>
                                    <w:rPr>
                                      <w:rFonts w:ascii="Cambria Math" w:hAnsi="Cambria Math" w:cs="Arial"/>
                                      <w:sz w:val="24"/>
                                      <w:szCs w:val="24"/>
                                      <w:highlight w:val="yellow"/>
                                    </w:rPr>
                                    <m:t>i</m:t>
                                  </m:r>
                                </m:sub>
                                <m:sup>
                                  <m:r>
                                    <w:rPr>
                                      <w:rFonts w:ascii="Cambria Math" w:hAnsi="Cambria Math" w:cs="Arial"/>
                                      <w:sz w:val="24"/>
                                      <w:szCs w:val="24"/>
                                      <w:highlight w:val="yellow"/>
                                    </w:rPr>
                                    <m:t>2</m:t>
                                  </m:r>
                                </m:sup>
                              </m:sSubSup>
                              <m:r>
                                <w:rPr>
                                  <w:rFonts w:ascii="Cambria Math" w:hAnsi="Cambria Math" w:cs="Arial"/>
                                  <w:sz w:val="24"/>
                                  <w:szCs w:val="24"/>
                                  <w:highlight w:val="yellow"/>
                                </w:rPr>
                                <m:t>)(</m:t>
                              </m:r>
                              <m:sSubSup>
                                <m:sSubSupPr>
                                  <m:ctrlPr>
                                    <w:rPr>
                                      <w:rFonts w:ascii="Cambria Math" w:hAnsi="Cambria Math" w:cs="Arial"/>
                                      <w:i/>
                                      <w:sz w:val="24"/>
                                      <w:szCs w:val="24"/>
                                      <w:highlight w:val="yellow"/>
                                    </w:rPr>
                                  </m:ctrlPr>
                                </m:sSubSupPr>
                                <m:e>
                                  <m:r>
                                    <w:rPr>
                                      <w:rFonts w:ascii="Cambria Math" w:hAnsi="Cambria Math" w:cs="Arial"/>
                                      <w:sz w:val="24"/>
                                      <w:szCs w:val="24"/>
                                      <w:highlight w:val="yellow"/>
                                    </w:rPr>
                                    <m:t>σ</m:t>
                                  </m:r>
                                </m:e>
                                <m:sub>
                                  <m:r>
                                    <w:rPr>
                                      <w:rFonts w:ascii="Cambria Math" w:hAnsi="Cambria Math" w:cs="Arial"/>
                                      <w:sz w:val="24"/>
                                      <w:szCs w:val="24"/>
                                      <w:highlight w:val="yellow"/>
                                    </w:rPr>
                                    <m:t>j</m:t>
                                  </m:r>
                                </m:sub>
                                <m:sup>
                                  <m:r>
                                    <w:rPr>
                                      <w:rFonts w:ascii="Cambria Math" w:hAnsi="Cambria Math" w:cs="Arial"/>
                                      <w:sz w:val="24"/>
                                      <w:szCs w:val="24"/>
                                      <w:highlight w:val="yellow"/>
                                    </w:rPr>
                                    <m:t>2</m:t>
                                  </m:r>
                                </m:sup>
                              </m:sSubSup>
                              <m:r>
                                <w:rPr>
                                  <w:rFonts w:ascii="Cambria Math" w:hAnsi="Cambria Math" w:cs="Arial"/>
                                  <w:sz w:val="24"/>
                                  <w:szCs w:val="24"/>
                                  <w:highlight w:val="yellow"/>
                                </w:rPr>
                                <m:t>)</m:t>
                              </m:r>
                            </m:e>
                          </m:rad>
                        </m:den>
                      </m:f>
                    </m:e>
                  </m:d>
                </m:e>
              </m:nary>
            </m:oMath>
          </w:p>
        </w:tc>
        <w:tc>
          <w:tcPr>
            <w:tcW w:w="986" w:type="dxa"/>
            <w:vAlign w:val="center"/>
          </w:tcPr>
          <w:p w14:paraId="7D5C380D" w14:textId="1700CEBF" w:rsidR="009E5DDE" w:rsidRPr="009E5DDE" w:rsidRDefault="009E5DDE" w:rsidP="004129DA">
            <w:pPr>
              <w:jc w:val="right"/>
              <w:rPr>
                <w:rFonts w:ascii="Arial" w:hAnsi="Arial" w:cs="Arial"/>
                <w:sz w:val="24"/>
                <w:szCs w:val="24"/>
                <w:highlight w:val="yellow"/>
              </w:rPr>
            </w:pPr>
            <w:r w:rsidRPr="009E5DDE">
              <w:rPr>
                <w:rFonts w:ascii="Arial" w:hAnsi="Arial" w:cs="Arial"/>
                <w:sz w:val="24"/>
                <w:szCs w:val="24"/>
                <w:highlight w:val="yellow"/>
              </w:rPr>
              <w:t>(</w:t>
            </w:r>
            <w:r w:rsidR="00E47477">
              <w:rPr>
                <w:rFonts w:ascii="Arial" w:hAnsi="Arial" w:cs="Arial"/>
                <w:sz w:val="24"/>
                <w:szCs w:val="24"/>
                <w:highlight w:val="yellow"/>
              </w:rPr>
              <w:t>14</w:t>
            </w:r>
            <w:r w:rsidRPr="009E5DDE">
              <w:rPr>
                <w:rFonts w:ascii="Arial" w:hAnsi="Arial" w:cs="Arial"/>
                <w:sz w:val="24"/>
                <w:szCs w:val="24"/>
                <w:highlight w:val="yellow"/>
              </w:rPr>
              <w:t>)</w:t>
            </w:r>
          </w:p>
        </w:tc>
      </w:tr>
    </w:tbl>
    <w:p w14:paraId="73DF8588" w14:textId="77777777" w:rsidR="009E5DDE" w:rsidRPr="009E5DDE" w:rsidRDefault="009E5DDE" w:rsidP="009E5DDE">
      <w:pPr>
        <w:spacing w:line="360" w:lineRule="auto"/>
        <w:jc w:val="both"/>
        <w:rPr>
          <w:rFonts w:ascii="Arial" w:hAnsi="Arial" w:cs="Arial"/>
          <w:sz w:val="24"/>
          <w:szCs w:val="24"/>
          <w:highlight w:val="yellow"/>
        </w:rPr>
      </w:pPr>
      <w:r w:rsidRPr="009E5DDE">
        <w:rPr>
          <w:rFonts w:ascii="Arial" w:hAnsi="Arial" w:cs="Arial"/>
          <w:sz w:val="24"/>
          <w:szCs w:val="24"/>
          <w:highlight w:val="yellow"/>
        </w:rPr>
        <w:t>Where:</w:t>
      </w:r>
    </w:p>
    <w:p w14:paraId="6112AC8A" w14:textId="77777777" w:rsidR="009E5DDE" w:rsidRPr="009E5DDE" w:rsidRDefault="009E5DDE" w:rsidP="009E5DDE">
      <w:pPr>
        <w:spacing w:line="480" w:lineRule="auto"/>
        <w:jc w:val="both"/>
        <w:rPr>
          <w:rFonts w:ascii="Arial" w:hAnsi="Arial" w:cs="Arial"/>
          <w:sz w:val="24"/>
          <w:szCs w:val="24"/>
          <w:highlight w:val="yellow"/>
        </w:rPr>
      </w:pPr>
      <m:oMath>
        <m:r>
          <w:rPr>
            <w:rFonts w:ascii="Cambria Math" w:hAnsi="Cambria Math" w:cs="Arial"/>
            <w:sz w:val="24"/>
            <w:szCs w:val="24"/>
            <w:highlight w:val="yellow"/>
          </w:rPr>
          <m:t>i</m:t>
        </m:r>
      </m:oMath>
      <w:r w:rsidRPr="009E5DDE">
        <w:rPr>
          <w:rFonts w:ascii="Arial" w:hAnsi="Arial" w:cs="Arial"/>
          <w:sz w:val="24"/>
          <w:szCs w:val="24"/>
          <w:highlight w:val="yellow"/>
        </w:rPr>
        <w:t xml:space="preserve"> and </w:t>
      </w:r>
      <m:oMath>
        <m:r>
          <w:rPr>
            <w:rFonts w:ascii="Cambria Math" w:hAnsi="Cambria Math" w:cs="Arial"/>
            <w:sz w:val="24"/>
            <w:szCs w:val="24"/>
            <w:highlight w:val="yellow"/>
          </w:rPr>
          <m:t>j</m:t>
        </m:r>
      </m:oMath>
      <w:r w:rsidRPr="009E5DDE">
        <w:rPr>
          <w:rFonts w:ascii="Arial" w:hAnsi="Arial" w:cs="Arial"/>
          <w:sz w:val="24"/>
          <w:szCs w:val="24"/>
          <w:highlight w:val="yellow"/>
        </w:rPr>
        <w:t xml:space="preserve"> are defined as position between row and column of the matrix, </w:t>
      </w:r>
      <m:oMath>
        <m:r>
          <w:rPr>
            <w:rFonts w:ascii="Cambria Math" w:hAnsi="Cambria Math" w:cs="Arial"/>
            <w:sz w:val="24"/>
            <w:szCs w:val="24"/>
            <w:highlight w:val="yellow"/>
          </w:rPr>
          <m:t>P</m:t>
        </m:r>
      </m:oMath>
      <w:r w:rsidRPr="009E5DDE">
        <w:rPr>
          <w:rFonts w:ascii="Arial" w:hAnsi="Arial" w:cs="Arial"/>
          <w:sz w:val="24"/>
          <w:szCs w:val="24"/>
          <w:highlight w:val="yellow"/>
        </w:rPr>
        <w:t xml:space="preserve"> is the GLCM matrix [i, j, d, Ɵ]. The result of the properties is an array 2-d Property [d, Ɵ], with property value at the distance d and angle Ɵ.</w:t>
      </w:r>
    </w:p>
    <w:p w14:paraId="247206F9" w14:textId="786191EF" w:rsidR="009E5DDE" w:rsidRPr="009E5DDE" w:rsidRDefault="009E5DDE" w:rsidP="009E5DDE">
      <w:pPr>
        <w:spacing w:line="480" w:lineRule="auto"/>
        <w:jc w:val="both"/>
        <w:rPr>
          <w:rFonts w:ascii="Arial" w:hAnsi="Arial" w:cs="Arial"/>
          <w:sz w:val="24"/>
          <w:szCs w:val="24"/>
          <w:highlight w:val="yellow"/>
        </w:rPr>
      </w:pPr>
      <m:oMath>
        <m:r>
          <w:rPr>
            <w:rFonts w:ascii="Cambria Math" w:hAnsi="Cambria Math" w:cs="Arial"/>
            <w:sz w:val="24"/>
            <w:szCs w:val="24"/>
            <w:highlight w:val="yellow"/>
          </w:rPr>
          <m:t>Contrast</m:t>
        </m:r>
      </m:oMath>
      <w:r w:rsidRPr="009E5DDE">
        <w:rPr>
          <w:rFonts w:ascii="Arial" w:hAnsi="Arial" w:cs="Arial"/>
          <w:sz w:val="24"/>
          <w:szCs w:val="24"/>
          <w:highlight w:val="yellow"/>
        </w:rPr>
        <w:t xml:space="preserve"> (Eq. </w:t>
      </w:r>
      <w:r w:rsidR="00E47477">
        <w:rPr>
          <w:rFonts w:ascii="Arial" w:hAnsi="Arial" w:cs="Arial"/>
          <w:sz w:val="24"/>
          <w:szCs w:val="24"/>
          <w:highlight w:val="yellow"/>
        </w:rPr>
        <w:t>9</w:t>
      </w:r>
      <w:r w:rsidRPr="009E5DDE">
        <w:rPr>
          <w:rFonts w:ascii="Arial" w:hAnsi="Arial" w:cs="Arial"/>
          <w:sz w:val="24"/>
          <w:szCs w:val="24"/>
          <w:highlight w:val="yellow"/>
        </w:rPr>
        <w:t xml:space="preserve">) is the sum of the measurement related to the distance of the GLCM diagonal, allocating specific weights. They receive weight 0 when </w:t>
      </w:r>
      <m:oMath>
        <m:r>
          <w:rPr>
            <w:rFonts w:ascii="Cambria Math" w:hAnsi="Cambria Math" w:cs="Arial"/>
            <w:sz w:val="24"/>
            <w:szCs w:val="24"/>
            <w:highlight w:val="yellow"/>
          </w:rPr>
          <m:t>i</m:t>
        </m:r>
      </m:oMath>
      <w:r w:rsidRPr="009E5DDE">
        <w:rPr>
          <w:rFonts w:ascii="Arial" w:hAnsi="Arial" w:cs="Arial"/>
          <w:sz w:val="24"/>
          <w:szCs w:val="24"/>
          <w:highlight w:val="yellow"/>
        </w:rPr>
        <w:t xml:space="preserve"> and </w:t>
      </w:r>
      <m:oMath>
        <m:r>
          <w:rPr>
            <w:rFonts w:ascii="Cambria Math" w:hAnsi="Cambria Math" w:cs="Arial"/>
            <w:sz w:val="24"/>
            <w:szCs w:val="24"/>
            <w:highlight w:val="yellow"/>
          </w:rPr>
          <m:t>j</m:t>
        </m:r>
      </m:oMath>
      <w:r w:rsidRPr="009E5DDE">
        <w:rPr>
          <w:rFonts w:ascii="Arial" w:hAnsi="Arial" w:cs="Arial"/>
          <w:sz w:val="24"/>
          <w:szCs w:val="24"/>
          <w:highlight w:val="yellow"/>
        </w:rPr>
        <w:t xml:space="preserve"> are equal, weight 1 when the difference between </w:t>
      </w:r>
      <m:oMath>
        <m:r>
          <w:rPr>
            <w:rFonts w:ascii="Cambria Math" w:hAnsi="Cambria Math" w:cs="Arial"/>
            <w:sz w:val="24"/>
            <w:szCs w:val="24"/>
            <w:highlight w:val="yellow"/>
          </w:rPr>
          <m:t>i</m:t>
        </m:r>
      </m:oMath>
      <w:r w:rsidRPr="009E5DDE">
        <w:rPr>
          <w:rFonts w:ascii="Arial" w:hAnsi="Arial" w:cs="Arial"/>
          <w:sz w:val="24"/>
          <w:szCs w:val="24"/>
          <w:highlight w:val="yellow"/>
        </w:rPr>
        <w:t xml:space="preserve"> and </w:t>
      </w:r>
      <m:oMath>
        <m:r>
          <w:rPr>
            <w:rFonts w:ascii="Cambria Math" w:hAnsi="Cambria Math" w:cs="Arial"/>
            <w:sz w:val="24"/>
            <w:szCs w:val="24"/>
            <w:highlight w:val="yellow"/>
          </w:rPr>
          <m:t>j</m:t>
        </m:r>
      </m:oMath>
      <w:r w:rsidRPr="009E5DDE">
        <w:rPr>
          <w:rFonts w:ascii="Arial" w:hAnsi="Arial" w:cs="Arial"/>
          <w:sz w:val="24"/>
          <w:szCs w:val="24"/>
          <w:highlight w:val="yellow"/>
        </w:rPr>
        <w:t xml:space="preserve"> is equal to 1, weight 4 when the difference between </w:t>
      </w:r>
      <m:oMath>
        <m:r>
          <w:rPr>
            <w:rFonts w:ascii="Cambria Math" w:hAnsi="Cambria Math" w:cs="Arial"/>
            <w:sz w:val="24"/>
            <w:szCs w:val="24"/>
            <w:highlight w:val="yellow"/>
          </w:rPr>
          <m:t>i</m:t>
        </m:r>
      </m:oMath>
      <w:r w:rsidRPr="009E5DDE">
        <w:rPr>
          <w:rFonts w:ascii="Arial" w:hAnsi="Arial" w:cs="Arial"/>
          <w:sz w:val="24"/>
          <w:szCs w:val="24"/>
          <w:highlight w:val="yellow"/>
        </w:rPr>
        <w:t xml:space="preserve"> and </w:t>
      </w:r>
      <m:oMath>
        <m:r>
          <w:rPr>
            <w:rFonts w:ascii="Cambria Math" w:hAnsi="Cambria Math" w:cs="Arial"/>
            <w:sz w:val="24"/>
            <w:szCs w:val="24"/>
            <w:highlight w:val="yellow"/>
          </w:rPr>
          <m:t>j</m:t>
        </m:r>
      </m:oMath>
      <w:r w:rsidRPr="009E5DDE">
        <w:rPr>
          <w:rFonts w:ascii="Arial" w:hAnsi="Arial" w:cs="Arial"/>
          <w:sz w:val="24"/>
          <w:szCs w:val="24"/>
          <w:highlight w:val="yellow"/>
        </w:rPr>
        <w:t xml:space="preserve"> is 2 and thus increase exponentially as the difference between </w:t>
      </w:r>
      <m:oMath>
        <m:r>
          <w:rPr>
            <w:rFonts w:ascii="Cambria Math" w:hAnsi="Cambria Math" w:cs="Arial"/>
            <w:sz w:val="24"/>
            <w:szCs w:val="24"/>
            <w:highlight w:val="yellow"/>
          </w:rPr>
          <m:t>i</m:t>
        </m:r>
      </m:oMath>
      <w:r w:rsidRPr="009E5DDE">
        <w:rPr>
          <w:rFonts w:ascii="Arial" w:hAnsi="Arial" w:cs="Arial"/>
          <w:sz w:val="24"/>
          <w:szCs w:val="24"/>
          <w:highlight w:val="yellow"/>
        </w:rPr>
        <w:t xml:space="preserve"> and </w:t>
      </w:r>
      <m:oMath>
        <m:r>
          <w:rPr>
            <w:rFonts w:ascii="Cambria Math" w:hAnsi="Cambria Math" w:cs="Arial"/>
            <w:sz w:val="24"/>
            <w:szCs w:val="24"/>
            <w:highlight w:val="yellow"/>
          </w:rPr>
          <m:t>j</m:t>
        </m:r>
      </m:oMath>
      <w:r w:rsidRPr="009E5DDE">
        <w:rPr>
          <w:rFonts w:ascii="Arial" w:hAnsi="Arial" w:cs="Arial"/>
          <w:sz w:val="24"/>
          <w:szCs w:val="24"/>
          <w:highlight w:val="yellow"/>
        </w:rPr>
        <w:t xml:space="preserve"> increases.</w:t>
      </w:r>
    </w:p>
    <w:p w14:paraId="458233F5" w14:textId="7348CC7A" w:rsidR="009E5DDE" w:rsidRPr="009E5DDE" w:rsidRDefault="009E5DDE" w:rsidP="009E5DDE">
      <w:pPr>
        <w:spacing w:line="480" w:lineRule="auto"/>
        <w:jc w:val="both"/>
        <w:rPr>
          <w:rFonts w:ascii="Arial" w:hAnsi="Arial" w:cs="Arial"/>
          <w:sz w:val="24"/>
          <w:szCs w:val="24"/>
          <w:highlight w:val="yellow"/>
        </w:rPr>
      </w:pPr>
      <m:oMath>
        <m:r>
          <w:rPr>
            <w:rFonts w:ascii="Cambria Math" w:hAnsi="Cambria Math" w:cs="Arial"/>
            <w:sz w:val="24"/>
            <w:szCs w:val="24"/>
            <w:highlight w:val="yellow"/>
          </w:rPr>
          <m:t>Dissimilarity</m:t>
        </m:r>
      </m:oMath>
      <w:r w:rsidRPr="009E5DDE">
        <w:rPr>
          <w:rFonts w:ascii="Arial" w:hAnsi="Arial" w:cs="Arial"/>
          <w:sz w:val="24"/>
          <w:szCs w:val="24"/>
          <w:highlight w:val="yellow"/>
        </w:rPr>
        <w:t xml:space="preserve"> (Eq. </w:t>
      </w:r>
      <w:r w:rsidR="00E47477">
        <w:rPr>
          <w:rFonts w:ascii="Arial" w:hAnsi="Arial" w:cs="Arial"/>
          <w:sz w:val="24"/>
          <w:szCs w:val="24"/>
          <w:highlight w:val="yellow"/>
        </w:rPr>
        <w:t>10</w:t>
      </w:r>
      <w:r w:rsidRPr="009E5DDE">
        <w:rPr>
          <w:rFonts w:ascii="Arial" w:hAnsi="Arial" w:cs="Arial"/>
          <w:sz w:val="24"/>
          <w:szCs w:val="24"/>
          <w:highlight w:val="yellow"/>
        </w:rPr>
        <w:t>) follows the Contrast calculation pattern by modifying the weight value in a linear way.</w:t>
      </w:r>
    </w:p>
    <w:p w14:paraId="2F100C01" w14:textId="02E8DCF4" w:rsidR="009E5DDE" w:rsidRPr="009E5DDE" w:rsidRDefault="009E5DDE" w:rsidP="009E5DDE">
      <w:pPr>
        <w:spacing w:line="480" w:lineRule="auto"/>
        <w:jc w:val="both"/>
        <w:rPr>
          <w:rFonts w:ascii="Arial" w:hAnsi="Arial" w:cs="Arial"/>
          <w:sz w:val="24"/>
          <w:szCs w:val="24"/>
          <w:highlight w:val="yellow"/>
        </w:rPr>
      </w:pPr>
      <m:oMath>
        <m:r>
          <w:rPr>
            <w:rFonts w:ascii="Cambria Math" w:hAnsi="Cambria Math" w:cs="Arial"/>
            <w:sz w:val="24"/>
            <w:szCs w:val="24"/>
            <w:highlight w:val="yellow"/>
          </w:rPr>
          <w:lastRenderedPageBreak/>
          <m:t>Homogeneity</m:t>
        </m:r>
      </m:oMath>
      <w:r w:rsidRPr="009E5DDE">
        <w:rPr>
          <w:rFonts w:ascii="Arial" w:hAnsi="Arial" w:cs="Arial"/>
          <w:sz w:val="24"/>
          <w:szCs w:val="24"/>
          <w:highlight w:val="yellow"/>
        </w:rPr>
        <w:t xml:space="preserve"> (Eq. </w:t>
      </w:r>
      <w:r w:rsidR="00E47477">
        <w:rPr>
          <w:rFonts w:ascii="Arial" w:hAnsi="Arial" w:cs="Arial"/>
          <w:sz w:val="24"/>
          <w:szCs w:val="24"/>
          <w:highlight w:val="yellow"/>
        </w:rPr>
        <w:t>11</w:t>
      </w:r>
      <w:r w:rsidRPr="009E5DDE">
        <w:rPr>
          <w:rFonts w:ascii="Arial" w:hAnsi="Arial" w:cs="Arial"/>
          <w:sz w:val="24"/>
          <w:szCs w:val="24"/>
          <w:highlight w:val="yellow"/>
        </w:rPr>
        <w:t>) acts in order to weight the values by the inverse of the Contrast weights, that is, the weights decrease exponentially in relation to the GLCM diagonal. Its value ranges from 0 to 1.</w:t>
      </w:r>
    </w:p>
    <w:p w14:paraId="15A95F94" w14:textId="3A8ED1C0" w:rsidR="009E5DDE" w:rsidRPr="009E5DDE" w:rsidRDefault="009E5DDE" w:rsidP="009E5DDE">
      <w:pPr>
        <w:spacing w:line="480" w:lineRule="auto"/>
        <w:jc w:val="both"/>
        <w:rPr>
          <w:rFonts w:ascii="Arial" w:hAnsi="Arial" w:cs="Arial"/>
          <w:sz w:val="24"/>
          <w:szCs w:val="24"/>
          <w:highlight w:val="yellow"/>
        </w:rPr>
      </w:pPr>
      <m:oMath>
        <m:r>
          <w:rPr>
            <w:rFonts w:ascii="Cambria Math" w:hAnsi="Cambria Math" w:cs="Arial"/>
            <w:sz w:val="24"/>
            <w:szCs w:val="24"/>
            <w:highlight w:val="yellow"/>
          </w:rPr>
          <m:t>ASM</m:t>
        </m:r>
      </m:oMath>
      <w:r w:rsidRPr="009E5DDE">
        <w:rPr>
          <w:rFonts w:ascii="Arial" w:hAnsi="Arial" w:cs="Arial"/>
          <w:sz w:val="24"/>
          <w:szCs w:val="24"/>
          <w:highlight w:val="yellow"/>
        </w:rPr>
        <w:t xml:space="preserve"> (Eq. </w:t>
      </w:r>
      <w:r w:rsidR="00E47477">
        <w:rPr>
          <w:rFonts w:ascii="Arial" w:hAnsi="Arial" w:cs="Arial"/>
          <w:sz w:val="24"/>
          <w:szCs w:val="24"/>
          <w:highlight w:val="yellow"/>
        </w:rPr>
        <w:t>12)</w:t>
      </w:r>
      <w:r w:rsidRPr="009E5DDE">
        <w:rPr>
          <w:rFonts w:ascii="Arial" w:hAnsi="Arial" w:cs="Arial"/>
          <w:sz w:val="24"/>
          <w:szCs w:val="24"/>
          <w:highlight w:val="yellow"/>
        </w:rPr>
        <w:t xml:space="preserve"> calculate the sum of the weight measurement of each position </w:t>
      </w:r>
      <m:oMath>
        <m:r>
          <w:rPr>
            <w:rFonts w:ascii="Cambria Math" w:hAnsi="Cambria Math" w:cs="Arial"/>
            <w:sz w:val="24"/>
            <w:szCs w:val="24"/>
            <w:highlight w:val="yellow"/>
          </w:rPr>
          <m:t>i</m:t>
        </m:r>
      </m:oMath>
      <w:r w:rsidRPr="009E5DDE">
        <w:rPr>
          <w:rFonts w:ascii="Arial" w:hAnsi="Arial" w:cs="Arial"/>
          <w:sz w:val="24"/>
          <w:szCs w:val="24"/>
          <w:highlight w:val="yellow"/>
        </w:rPr>
        <w:t xml:space="preserve"> and </w:t>
      </w:r>
      <m:oMath>
        <m:r>
          <w:rPr>
            <w:rFonts w:ascii="Cambria Math" w:hAnsi="Cambria Math" w:cs="Arial"/>
            <w:sz w:val="24"/>
            <w:szCs w:val="24"/>
            <w:highlight w:val="yellow"/>
          </w:rPr>
          <m:t>j</m:t>
        </m:r>
      </m:oMath>
      <w:r w:rsidRPr="009E5DDE">
        <w:rPr>
          <w:rFonts w:ascii="Arial" w:hAnsi="Arial" w:cs="Arial"/>
          <w:sz w:val="24"/>
          <w:szCs w:val="24"/>
          <w:highlight w:val="yellow"/>
        </w:rPr>
        <w:t>. High values for ASM indicate high pixel ordering with the same values.</w:t>
      </w:r>
    </w:p>
    <w:p w14:paraId="1DC462BF" w14:textId="73C3FF5E" w:rsidR="009E5DDE" w:rsidRPr="009E5DDE" w:rsidRDefault="009E5DDE" w:rsidP="009E5DDE">
      <w:pPr>
        <w:spacing w:line="480" w:lineRule="auto"/>
        <w:jc w:val="both"/>
        <w:rPr>
          <w:rFonts w:ascii="Arial" w:hAnsi="Arial" w:cs="Arial"/>
          <w:sz w:val="24"/>
          <w:szCs w:val="24"/>
          <w:highlight w:val="yellow"/>
        </w:rPr>
      </w:pPr>
      <m:oMath>
        <m:r>
          <w:rPr>
            <w:rFonts w:ascii="Cambria Math" w:hAnsi="Cambria Math" w:cs="Arial"/>
            <w:sz w:val="24"/>
            <w:szCs w:val="24"/>
            <w:highlight w:val="yellow"/>
          </w:rPr>
          <m:t>Energy</m:t>
        </m:r>
      </m:oMath>
      <w:r w:rsidRPr="009E5DDE">
        <w:rPr>
          <w:rFonts w:ascii="Arial" w:hAnsi="Arial" w:cs="Arial"/>
          <w:sz w:val="24"/>
          <w:szCs w:val="24"/>
          <w:highlight w:val="yellow"/>
        </w:rPr>
        <w:t xml:space="preserve"> (Eq. </w:t>
      </w:r>
      <w:r w:rsidR="00E47477">
        <w:rPr>
          <w:rFonts w:ascii="Arial" w:hAnsi="Arial" w:cs="Arial"/>
          <w:sz w:val="24"/>
          <w:szCs w:val="24"/>
          <w:highlight w:val="yellow"/>
        </w:rPr>
        <w:t>13</w:t>
      </w:r>
      <w:r w:rsidRPr="009E5DDE">
        <w:rPr>
          <w:rFonts w:ascii="Arial" w:hAnsi="Arial" w:cs="Arial"/>
          <w:sz w:val="24"/>
          <w:szCs w:val="24"/>
          <w:highlight w:val="yellow"/>
        </w:rPr>
        <w:t xml:space="preserve">) is calculated using the square root of </w:t>
      </w:r>
      <m:oMath>
        <m:r>
          <w:rPr>
            <w:rFonts w:ascii="Cambria Math" w:hAnsi="Cambria Math" w:cs="Arial"/>
            <w:sz w:val="24"/>
            <w:szCs w:val="24"/>
            <w:highlight w:val="yellow"/>
          </w:rPr>
          <m:t>ASM</m:t>
        </m:r>
      </m:oMath>
      <w:r w:rsidRPr="009E5DDE">
        <w:rPr>
          <w:rFonts w:ascii="Arial" w:hAnsi="Arial" w:cs="Arial"/>
          <w:sz w:val="24"/>
          <w:szCs w:val="24"/>
          <w:highlight w:val="yellow"/>
        </w:rPr>
        <w:t>.</w:t>
      </w:r>
    </w:p>
    <w:p w14:paraId="120CF2C9" w14:textId="2765FE43" w:rsidR="009E5DDE" w:rsidRDefault="009E5DDE" w:rsidP="009E5DDE">
      <w:pPr>
        <w:spacing w:line="480" w:lineRule="auto"/>
        <w:jc w:val="both"/>
        <w:rPr>
          <w:rFonts w:ascii="Arial" w:hAnsi="Arial" w:cs="Arial"/>
          <w:sz w:val="24"/>
          <w:szCs w:val="24"/>
        </w:rPr>
      </w:pPr>
      <m:oMath>
        <m:r>
          <w:rPr>
            <w:rFonts w:ascii="Cambria Math" w:hAnsi="Cambria Math" w:cs="Arial"/>
            <w:sz w:val="24"/>
            <w:szCs w:val="24"/>
            <w:highlight w:val="yellow"/>
          </w:rPr>
          <m:t>Correlation</m:t>
        </m:r>
      </m:oMath>
      <w:r w:rsidRPr="009E5DDE">
        <w:rPr>
          <w:rFonts w:ascii="Arial" w:hAnsi="Arial" w:cs="Arial"/>
          <w:sz w:val="24"/>
          <w:szCs w:val="24"/>
          <w:highlight w:val="yellow"/>
        </w:rPr>
        <w:t xml:space="preserve"> or Linear Correlation (Eq. </w:t>
      </w:r>
      <w:r w:rsidR="00E47477">
        <w:rPr>
          <w:rFonts w:ascii="Arial" w:hAnsi="Arial" w:cs="Arial"/>
          <w:sz w:val="24"/>
          <w:szCs w:val="24"/>
          <w:highlight w:val="yellow"/>
        </w:rPr>
        <w:t>14</w:t>
      </w:r>
      <w:r w:rsidRPr="009E5DDE">
        <w:rPr>
          <w:rFonts w:ascii="Arial" w:hAnsi="Arial" w:cs="Arial"/>
          <w:sz w:val="24"/>
          <w:szCs w:val="24"/>
          <w:highlight w:val="yellow"/>
        </w:rPr>
        <w:t>) is the sum of the linear dependence measure of the gray level values of the GLCM matrix with the closest neighbors. For a symmetric matrix, the correlation value is equivalent to variance (σ²).</w:t>
      </w:r>
    </w:p>
    <w:p w14:paraId="5ADEDB97"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Research in geology how to use of SLIC Superpixel covers few practical applications of this method with studies in the field of rock morphology (MALLADI, RAM and RODRÍGUEZ, 2014), classification of mineral grains in microscopic images (MAITRE, BOUCHARD and BÉDARD, 2019; JIANG et al., 2017) and detection of lithological limits in images from remote sensing platforms (VASUKI et al., 2017).</w:t>
      </w:r>
    </w:p>
    <w:p w14:paraId="329B1CCD" w14:textId="77777777" w:rsidR="00B1576D" w:rsidRPr="00664326" w:rsidRDefault="00B1576D" w:rsidP="00B1576D">
      <w:pPr>
        <w:rPr>
          <w:rFonts w:ascii="Arial" w:hAnsi="Arial" w:cs="Arial"/>
          <w:sz w:val="24"/>
          <w:szCs w:val="24"/>
        </w:rPr>
      </w:pPr>
    </w:p>
    <w:p w14:paraId="03ACC25D" w14:textId="77777777" w:rsidR="00B1576D" w:rsidRPr="00664326" w:rsidRDefault="00B1576D" w:rsidP="00B1576D">
      <w:pPr>
        <w:rPr>
          <w:rFonts w:ascii="Arial" w:hAnsi="Arial" w:cs="Arial"/>
          <w:sz w:val="24"/>
          <w:szCs w:val="24"/>
        </w:rPr>
      </w:pPr>
      <w:r w:rsidRPr="00664326">
        <w:rPr>
          <w:rFonts w:ascii="Arial" w:hAnsi="Arial" w:cs="Arial"/>
          <w:sz w:val="24"/>
          <w:szCs w:val="24"/>
        </w:rPr>
        <w:t>2.5 Validation and Evaluation</w:t>
      </w:r>
    </w:p>
    <w:p w14:paraId="15A90DC1" w14:textId="3F70674D"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Confusion matrix represents the visualization of the data classification performance according to the division between real data and predicted data, being the main way to tabulate the results of a classification, being present in its structure the metrics of evaluation accuracy, precision, recall and F</w:t>
      </w:r>
      <w:r w:rsidRPr="00664326">
        <w:rPr>
          <w:rFonts w:ascii="Arial" w:hAnsi="Arial" w:cs="Arial"/>
          <w:sz w:val="24"/>
          <w:szCs w:val="24"/>
          <w:vertAlign w:val="subscript"/>
        </w:rPr>
        <w:t>1</w:t>
      </w:r>
      <w:r w:rsidRPr="00664326">
        <w:rPr>
          <w:rFonts w:ascii="Arial" w:hAnsi="Arial" w:cs="Arial"/>
          <w:sz w:val="24"/>
          <w:szCs w:val="24"/>
        </w:rPr>
        <w:t xml:space="preserve">-score (BRESSAN et al., 2020; NISBET, MINER and YALE, 2018), according to the organization shown in Fig. </w:t>
      </w:r>
      <w:r w:rsidR="00E47477">
        <w:rPr>
          <w:rFonts w:ascii="Arial" w:hAnsi="Arial" w:cs="Arial"/>
          <w:sz w:val="24"/>
          <w:szCs w:val="24"/>
        </w:rPr>
        <w:t>10</w:t>
      </w:r>
      <w:r w:rsidRPr="00664326">
        <w:rPr>
          <w:rFonts w:ascii="Arial" w:hAnsi="Arial" w:cs="Arial"/>
          <w:sz w:val="24"/>
          <w:szCs w:val="24"/>
        </w:rPr>
        <w:t xml:space="preserve">. The metrics for evaluating the confusion matrix are employed in a precise and correct way to classify geophysical data with excellent </w:t>
      </w:r>
      <w:r w:rsidRPr="00664326">
        <w:rPr>
          <w:rFonts w:ascii="Arial" w:hAnsi="Arial" w:cs="Arial"/>
          <w:sz w:val="24"/>
          <w:szCs w:val="24"/>
        </w:rPr>
        <w:lastRenderedPageBreak/>
        <w:t>results in the binary classification of lithologies in IODP-Expeditions (BRESSAN et al., 2020).</w:t>
      </w:r>
    </w:p>
    <w:p w14:paraId="11815FC9" w14:textId="77777777" w:rsidR="00B1576D" w:rsidRPr="00664326" w:rsidRDefault="00B1576D" w:rsidP="00B1576D">
      <w:pPr>
        <w:jc w:val="both"/>
        <w:rPr>
          <w:rFonts w:ascii="Arial" w:hAnsi="Arial" w:cs="Arial"/>
        </w:rPr>
      </w:pPr>
    </w:p>
    <w:p w14:paraId="2B445E1D" w14:textId="77777777" w:rsidR="00B1576D" w:rsidRPr="00664326" w:rsidRDefault="00B1576D" w:rsidP="00B1576D">
      <w:pPr>
        <w:keepNext/>
        <w:jc w:val="center"/>
      </w:pPr>
      <w:r w:rsidRPr="00664326">
        <w:rPr>
          <w:noProof/>
        </w:rPr>
        <w:drawing>
          <wp:inline distT="0" distB="0" distL="0" distR="0" wp14:anchorId="5AA7FF4F" wp14:editId="79FA4FB7">
            <wp:extent cx="3295650" cy="3209925"/>
            <wp:effectExtent l="0" t="0" r="0" b="9525"/>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295650" cy="3209925"/>
                    </a:xfrm>
                    <a:prstGeom prst="rect">
                      <a:avLst/>
                    </a:prstGeom>
                  </pic:spPr>
                </pic:pic>
              </a:graphicData>
            </a:graphic>
          </wp:inline>
        </w:drawing>
      </w:r>
    </w:p>
    <w:p w14:paraId="78DB4BEF" w14:textId="7A753F4E" w:rsidR="00B1576D" w:rsidRPr="00664326" w:rsidRDefault="00B1576D" w:rsidP="00B1576D">
      <w:pPr>
        <w:pStyle w:val="Legenda"/>
        <w:jc w:val="both"/>
        <w:rPr>
          <w:rFonts w:ascii="Arial" w:hAnsi="Arial" w:cs="Arial"/>
          <w:i w:val="0"/>
          <w:iCs w:val="0"/>
          <w:color w:val="auto"/>
          <w:sz w:val="20"/>
          <w:szCs w:val="20"/>
        </w:rPr>
      </w:pPr>
      <w:r w:rsidRPr="00664326">
        <w:rPr>
          <w:rFonts w:ascii="Arial" w:hAnsi="Arial" w:cs="Arial"/>
          <w:i w:val="0"/>
          <w:iCs w:val="0"/>
          <w:color w:val="auto"/>
          <w:sz w:val="20"/>
          <w:szCs w:val="20"/>
        </w:rPr>
        <w:t xml:space="preserve">Figure </w:t>
      </w:r>
      <w:r w:rsidRPr="00664326">
        <w:rPr>
          <w:rFonts w:ascii="Arial" w:hAnsi="Arial" w:cs="Arial"/>
          <w:i w:val="0"/>
          <w:iCs w:val="0"/>
          <w:color w:val="auto"/>
          <w:sz w:val="20"/>
          <w:szCs w:val="20"/>
        </w:rPr>
        <w:fldChar w:fldCharType="begin"/>
      </w:r>
      <w:r w:rsidRPr="00664326">
        <w:rPr>
          <w:rFonts w:ascii="Arial" w:hAnsi="Arial" w:cs="Arial"/>
          <w:i w:val="0"/>
          <w:iCs w:val="0"/>
          <w:color w:val="auto"/>
          <w:sz w:val="20"/>
          <w:szCs w:val="20"/>
        </w:rPr>
        <w:instrText xml:space="preserve"> SEQ Figure \* ARABIC </w:instrText>
      </w:r>
      <w:r w:rsidRPr="00664326">
        <w:rPr>
          <w:rFonts w:ascii="Arial" w:hAnsi="Arial" w:cs="Arial"/>
          <w:i w:val="0"/>
          <w:iCs w:val="0"/>
          <w:color w:val="auto"/>
          <w:sz w:val="20"/>
          <w:szCs w:val="20"/>
        </w:rPr>
        <w:fldChar w:fldCharType="separate"/>
      </w:r>
      <w:r w:rsidR="00E47477">
        <w:rPr>
          <w:rFonts w:ascii="Arial" w:hAnsi="Arial" w:cs="Arial"/>
          <w:i w:val="0"/>
          <w:iCs w:val="0"/>
          <w:noProof/>
          <w:color w:val="auto"/>
          <w:sz w:val="20"/>
          <w:szCs w:val="20"/>
        </w:rPr>
        <w:t>10</w:t>
      </w:r>
      <w:r w:rsidRPr="00664326">
        <w:rPr>
          <w:rFonts w:ascii="Arial" w:hAnsi="Arial" w:cs="Arial"/>
          <w:i w:val="0"/>
          <w:iCs w:val="0"/>
          <w:color w:val="auto"/>
          <w:sz w:val="20"/>
          <w:szCs w:val="20"/>
        </w:rPr>
        <w:fldChar w:fldCharType="end"/>
      </w:r>
      <w:r w:rsidRPr="00664326">
        <w:rPr>
          <w:rFonts w:ascii="Arial" w:hAnsi="Arial" w:cs="Arial"/>
          <w:i w:val="0"/>
          <w:iCs w:val="0"/>
          <w:color w:val="auto"/>
          <w:sz w:val="20"/>
          <w:szCs w:val="20"/>
        </w:rPr>
        <w:t xml:space="preserve"> Organization of the confusion Matrix. The rows and columns are divided into predicted data and real data combining TP (True Positive), FP (False Positive), FN (False Negative) and TN (True Negative). The representation in the matrix format is TP [value_1_P: value_1_R], FP [value_1_P: value_2_R], FN [value_2_P: value_1_R] and TN [value_2_P: value_2_R].</w:t>
      </w:r>
    </w:p>
    <w:p w14:paraId="0FFD0205" w14:textId="77777777" w:rsidR="00B1576D" w:rsidRPr="00664326" w:rsidRDefault="00B1576D" w:rsidP="00B1576D">
      <w:pPr>
        <w:jc w:val="both"/>
        <w:rPr>
          <w:rFonts w:ascii="Arial" w:hAnsi="Arial" w:cs="Arial"/>
        </w:rPr>
      </w:pPr>
    </w:p>
    <w:p w14:paraId="78432665"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 xml:space="preserve">The metrics </w:t>
      </w:r>
      <m:oMath>
        <m:r>
          <w:rPr>
            <w:rFonts w:ascii="Cambria Math" w:hAnsi="Cambria Math" w:cs="Arial"/>
            <w:sz w:val="24"/>
            <w:szCs w:val="24"/>
          </w:rPr>
          <m:t>Accuracy</m:t>
        </m:r>
      </m:oMath>
      <w:r w:rsidRPr="00664326">
        <w:rPr>
          <w:rFonts w:ascii="Arial" w:hAnsi="Arial" w:cs="Arial"/>
          <w:sz w:val="24"/>
          <w:szCs w:val="24"/>
        </w:rPr>
        <w:t xml:space="preserve">, </w:t>
      </w:r>
      <m:oMath>
        <m:r>
          <w:rPr>
            <w:rFonts w:ascii="Cambria Math" w:hAnsi="Cambria Math" w:cs="Arial"/>
            <w:sz w:val="24"/>
            <w:szCs w:val="24"/>
          </w:rPr>
          <m:t>Precision</m:t>
        </m:r>
      </m:oMath>
      <w:r w:rsidRPr="00664326">
        <w:rPr>
          <w:rFonts w:ascii="Arial" w:hAnsi="Arial" w:cs="Arial"/>
          <w:sz w:val="24"/>
          <w:szCs w:val="24"/>
        </w:rPr>
        <w:t xml:space="preserve">, </w:t>
      </w:r>
      <m:oMath>
        <m:r>
          <w:rPr>
            <w:rFonts w:ascii="Cambria Math" w:hAnsi="Cambria Math" w:cs="Arial"/>
            <w:sz w:val="24"/>
            <w:szCs w:val="24"/>
          </w:rPr>
          <m:t>Recall</m:t>
        </m:r>
      </m:oMath>
      <w:r w:rsidRPr="00664326">
        <w:rPr>
          <w:rFonts w:ascii="Arial" w:hAnsi="Arial" w:cs="Arial"/>
          <w:sz w:val="24"/>
          <w:szCs w:val="24"/>
        </w:rPr>
        <w:t xml:space="preserve"> and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1</m:t>
            </m:r>
          </m:sub>
        </m:sSub>
        <m:r>
          <w:rPr>
            <w:rFonts w:ascii="Cambria Math" w:hAnsi="Cambria Math" w:cs="Arial"/>
            <w:sz w:val="24"/>
            <w:szCs w:val="24"/>
          </w:rPr>
          <m:t>-score</m:t>
        </m:r>
      </m:oMath>
      <w:r w:rsidRPr="00664326">
        <w:rPr>
          <w:rFonts w:ascii="Arial" w:hAnsi="Arial" w:cs="Arial"/>
          <w:sz w:val="24"/>
          <w:szCs w:val="24"/>
        </w:rPr>
        <w:t xml:space="preserve"> are the results of sampling the classification on the confusion matrix, being defined by the following equations:</w:t>
      </w:r>
    </w:p>
    <w:p w14:paraId="4324F3D1" w14:textId="77777777" w:rsidR="00B1576D" w:rsidRPr="00664326" w:rsidRDefault="00B1576D" w:rsidP="00B1576D">
      <w:pPr>
        <w:jc w:val="both"/>
        <w:rPr>
          <w:rFonts w:ascii="Arial" w:hAnsi="Arial"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5588"/>
        <w:gridCol w:w="1471"/>
      </w:tblGrid>
      <w:tr w:rsidR="00B1576D" w:rsidRPr="00664326" w14:paraId="5EA84C31" w14:textId="77777777" w:rsidTr="004129DA">
        <w:trPr>
          <w:trHeight w:val="680"/>
        </w:trPr>
        <w:tc>
          <w:tcPr>
            <w:tcW w:w="1560" w:type="dxa"/>
          </w:tcPr>
          <w:p w14:paraId="7BAA6DF7" w14:textId="77777777" w:rsidR="00B1576D" w:rsidRPr="00664326" w:rsidRDefault="00B1576D" w:rsidP="004129DA">
            <w:pPr>
              <w:jc w:val="both"/>
              <w:rPr>
                <w:rFonts w:ascii="Arial" w:hAnsi="Arial" w:cs="Arial"/>
                <w:sz w:val="24"/>
                <w:szCs w:val="24"/>
              </w:rPr>
            </w:pPr>
          </w:p>
        </w:tc>
        <w:tc>
          <w:tcPr>
            <w:tcW w:w="5953" w:type="dxa"/>
          </w:tcPr>
          <w:p w14:paraId="5449A327" w14:textId="77777777" w:rsidR="00B1576D" w:rsidRPr="00664326" w:rsidRDefault="00B1576D" w:rsidP="004129DA">
            <w:pPr>
              <w:jc w:val="center"/>
              <w:rPr>
                <w:rFonts w:ascii="Arial" w:hAnsi="Arial" w:cs="Arial"/>
                <w:sz w:val="24"/>
                <w:szCs w:val="24"/>
              </w:rPr>
            </w:pPr>
            <m:oMath>
              <m:r>
                <w:rPr>
                  <w:rFonts w:ascii="Cambria Math" w:hAnsi="Cambria Math" w:cs="Arial"/>
                  <w:sz w:val="24"/>
                  <w:szCs w:val="24"/>
                </w:rPr>
                <m:t>Accuracy =</m:t>
              </m:r>
            </m:oMath>
            <w:r w:rsidRPr="00664326">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TP+TN</m:t>
                  </m:r>
                </m:num>
                <m:den>
                  <m:r>
                    <w:rPr>
                      <w:rFonts w:ascii="Cambria Math" w:hAnsi="Cambria Math" w:cs="Arial"/>
                      <w:sz w:val="24"/>
                      <w:szCs w:val="24"/>
                    </w:rPr>
                    <m:t>P+N</m:t>
                  </m:r>
                </m:den>
              </m:f>
            </m:oMath>
          </w:p>
        </w:tc>
        <w:tc>
          <w:tcPr>
            <w:tcW w:w="1548" w:type="dxa"/>
            <w:vAlign w:val="center"/>
          </w:tcPr>
          <w:p w14:paraId="2804E3EA" w14:textId="0EDABDE3" w:rsidR="00B1576D" w:rsidRPr="00664326" w:rsidRDefault="00B1576D" w:rsidP="004129DA">
            <w:pPr>
              <w:jc w:val="right"/>
              <w:rPr>
                <w:rFonts w:ascii="Arial" w:hAnsi="Arial" w:cs="Arial"/>
                <w:sz w:val="24"/>
                <w:szCs w:val="24"/>
              </w:rPr>
            </w:pPr>
            <w:r w:rsidRPr="00664326">
              <w:rPr>
                <w:rFonts w:ascii="Arial" w:hAnsi="Arial" w:cs="Arial"/>
                <w:sz w:val="24"/>
                <w:szCs w:val="24"/>
              </w:rPr>
              <w:t>(</w:t>
            </w:r>
            <w:r w:rsidR="00F64D26">
              <w:rPr>
                <w:rFonts w:ascii="Arial" w:hAnsi="Arial" w:cs="Arial"/>
                <w:sz w:val="24"/>
                <w:szCs w:val="24"/>
              </w:rPr>
              <w:t>15</w:t>
            </w:r>
            <w:r w:rsidRPr="00664326">
              <w:rPr>
                <w:rFonts w:ascii="Arial" w:hAnsi="Arial" w:cs="Arial"/>
                <w:sz w:val="24"/>
                <w:szCs w:val="24"/>
              </w:rPr>
              <w:t>)</w:t>
            </w:r>
          </w:p>
        </w:tc>
      </w:tr>
      <w:tr w:rsidR="00B1576D" w:rsidRPr="00664326" w14:paraId="2B375E38" w14:textId="77777777" w:rsidTr="004129DA">
        <w:trPr>
          <w:trHeight w:val="680"/>
        </w:trPr>
        <w:tc>
          <w:tcPr>
            <w:tcW w:w="1560" w:type="dxa"/>
          </w:tcPr>
          <w:p w14:paraId="797FD8E0" w14:textId="77777777" w:rsidR="00B1576D" w:rsidRPr="00664326" w:rsidRDefault="00B1576D" w:rsidP="004129DA">
            <w:pPr>
              <w:jc w:val="both"/>
              <w:rPr>
                <w:rFonts w:ascii="Arial" w:hAnsi="Arial" w:cs="Arial"/>
                <w:sz w:val="24"/>
                <w:szCs w:val="24"/>
              </w:rPr>
            </w:pPr>
          </w:p>
        </w:tc>
        <w:tc>
          <w:tcPr>
            <w:tcW w:w="5953" w:type="dxa"/>
          </w:tcPr>
          <w:p w14:paraId="38B00ADA" w14:textId="77777777" w:rsidR="00B1576D" w:rsidRPr="00664326" w:rsidRDefault="00B1576D" w:rsidP="004129DA">
            <w:pPr>
              <w:jc w:val="center"/>
              <w:rPr>
                <w:rFonts w:ascii="Arial" w:hAnsi="Arial" w:cs="Arial"/>
                <w:sz w:val="24"/>
                <w:szCs w:val="24"/>
              </w:rPr>
            </w:pPr>
            <m:oMath>
              <m:r>
                <w:rPr>
                  <w:rFonts w:ascii="Cambria Math" w:hAnsi="Cambria Math" w:cs="Arial"/>
                  <w:sz w:val="24"/>
                  <w:szCs w:val="24"/>
                </w:rPr>
                <m:t>Precision =</m:t>
              </m:r>
            </m:oMath>
            <w:r w:rsidRPr="00664326">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TP+FP</m:t>
                  </m:r>
                </m:den>
              </m:f>
            </m:oMath>
          </w:p>
        </w:tc>
        <w:tc>
          <w:tcPr>
            <w:tcW w:w="1548" w:type="dxa"/>
            <w:vAlign w:val="center"/>
          </w:tcPr>
          <w:p w14:paraId="549D223D" w14:textId="49203D90" w:rsidR="00B1576D" w:rsidRPr="00664326" w:rsidRDefault="00B1576D" w:rsidP="004129DA">
            <w:pPr>
              <w:jc w:val="right"/>
              <w:rPr>
                <w:rFonts w:ascii="Arial" w:hAnsi="Arial" w:cs="Arial"/>
                <w:sz w:val="24"/>
                <w:szCs w:val="24"/>
              </w:rPr>
            </w:pPr>
            <w:r w:rsidRPr="00664326">
              <w:rPr>
                <w:rFonts w:ascii="Arial" w:hAnsi="Arial" w:cs="Arial"/>
                <w:sz w:val="24"/>
                <w:szCs w:val="24"/>
              </w:rPr>
              <w:t>(</w:t>
            </w:r>
            <w:r w:rsidR="00F64D26">
              <w:rPr>
                <w:rFonts w:ascii="Arial" w:hAnsi="Arial" w:cs="Arial"/>
                <w:sz w:val="24"/>
                <w:szCs w:val="24"/>
              </w:rPr>
              <w:t>16</w:t>
            </w:r>
            <w:r w:rsidRPr="00664326">
              <w:rPr>
                <w:rFonts w:ascii="Arial" w:hAnsi="Arial" w:cs="Arial"/>
                <w:sz w:val="24"/>
                <w:szCs w:val="24"/>
              </w:rPr>
              <w:t>)</w:t>
            </w:r>
          </w:p>
        </w:tc>
      </w:tr>
      <w:tr w:rsidR="00B1576D" w:rsidRPr="00664326" w14:paraId="5310FA53" w14:textId="77777777" w:rsidTr="004129DA">
        <w:trPr>
          <w:trHeight w:val="680"/>
        </w:trPr>
        <w:tc>
          <w:tcPr>
            <w:tcW w:w="1560" w:type="dxa"/>
          </w:tcPr>
          <w:p w14:paraId="06265EF1" w14:textId="77777777" w:rsidR="00B1576D" w:rsidRPr="00664326" w:rsidRDefault="00B1576D" w:rsidP="004129DA">
            <w:pPr>
              <w:jc w:val="both"/>
              <w:rPr>
                <w:rFonts w:ascii="Arial" w:hAnsi="Arial" w:cs="Arial"/>
                <w:sz w:val="24"/>
                <w:szCs w:val="24"/>
              </w:rPr>
            </w:pPr>
          </w:p>
        </w:tc>
        <w:tc>
          <w:tcPr>
            <w:tcW w:w="5953" w:type="dxa"/>
          </w:tcPr>
          <w:p w14:paraId="0914F9CD" w14:textId="77777777" w:rsidR="00B1576D" w:rsidRPr="00664326" w:rsidRDefault="00B1576D" w:rsidP="004129DA">
            <w:pPr>
              <w:jc w:val="center"/>
              <w:rPr>
                <w:rFonts w:ascii="Arial" w:hAnsi="Arial" w:cs="Arial"/>
                <w:sz w:val="24"/>
                <w:szCs w:val="24"/>
              </w:rPr>
            </w:pPr>
            <m:oMath>
              <m:r>
                <w:rPr>
                  <w:rFonts w:ascii="Cambria Math" w:hAnsi="Cambria Math" w:cs="Arial"/>
                  <w:sz w:val="24"/>
                  <w:szCs w:val="24"/>
                </w:rPr>
                <m:t>Recall =</m:t>
              </m:r>
            </m:oMath>
            <w:r w:rsidRPr="00664326">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TP+FN</m:t>
                  </m:r>
                </m:den>
              </m:f>
            </m:oMath>
          </w:p>
        </w:tc>
        <w:tc>
          <w:tcPr>
            <w:tcW w:w="1548" w:type="dxa"/>
            <w:vAlign w:val="center"/>
          </w:tcPr>
          <w:p w14:paraId="04BFF46F" w14:textId="43E6A04F" w:rsidR="00B1576D" w:rsidRPr="00664326" w:rsidRDefault="00B1576D" w:rsidP="004129DA">
            <w:pPr>
              <w:jc w:val="right"/>
              <w:rPr>
                <w:rFonts w:ascii="Arial" w:hAnsi="Arial" w:cs="Arial"/>
                <w:sz w:val="24"/>
                <w:szCs w:val="24"/>
              </w:rPr>
            </w:pPr>
            <w:r w:rsidRPr="00664326">
              <w:rPr>
                <w:rFonts w:ascii="Arial" w:hAnsi="Arial" w:cs="Arial"/>
                <w:sz w:val="24"/>
                <w:szCs w:val="24"/>
              </w:rPr>
              <w:t>(</w:t>
            </w:r>
            <w:r w:rsidR="00F64D26">
              <w:rPr>
                <w:rFonts w:ascii="Arial" w:hAnsi="Arial" w:cs="Arial"/>
                <w:sz w:val="24"/>
                <w:szCs w:val="24"/>
              </w:rPr>
              <w:t>17</w:t>
            </w:r>
            <w:r w:rsidRPr="00664326">
              <w:rPr>
                <w:rFonts w:ascii="Arial" w:hAnsi="Arial" w:cs="Arial"/>
                <w:sz w:val="24"/>
                <w:szCs w:val="24"/>
              </w:rPr>
              <w:t>)</w:t>
            </w:r>
          </w:p>
        </w:tc>
      </w:tr>
      <w:tr w:rsidR="00B1576D" w:rsidRPr="00664326" w14:paraId="4C379DB8" w14:textId="77777777" w:rsidTr="004129DA">
        <w:trPr>
          <w:trHeight w:val="680"/>
        </w:trPr>
        <w:tc>
          <w:tcPr>
            <w:tcW w:w="1560" w:type="dxa"/>
          </w:tcPr>
          <w:p w14:paraId="4D601E3D" w14:textId="77777777" w:rsidR="00B1576D" w:rsidRPr="00664326" w:rsidRDefault="00B1576D" w:rsidP="004129DA">
            <w:pPr>
              <w:jc w:val="both"/>
              <w:rPr>
                <w:rFonts w:ascii="Arial" w:hAnsi="Arial" w:cs="Arial"/>
                <w:sz w:val="24"/>
                <w:szCs w:val="24"/>
              </w:rPr>
            </w:pPr>
          </w:p>
        </w:tc>
        <w:tc>
          <w:tcPr>
            <w:tcW w:w="5953" w:type="dxa"/>
          </w:tcPr>
          <w:p w14:paraId="7B74ED10" w14:textId="77777777" w:rsidR="00B1576D" w:rsidRPr="00664326" w:rsidRDefault="00F64D26" w:rsidP="004129DA">
            <w:pPr>
              <w:jc w:val="center"/>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1</m:t>
                  </m:r>
                </m:sub>
              </m:sSub>
              <m:r>
                <w:rPr>
                  <w:rFonts w:ascii="Cambria Math" w:hAnsi="Cambria Math" w:cs="Arial"/>
                  <w:sz w:val="24"/>
                  <w:szCs w:val="24"/>
                </w:rPr>
                <m:t>-score =</m:t>
              </m:r>
            </m:oMath>
            <w:r w:rsidR="00B1576D" w:rsidRPr="00664326">
              <w:rPr>
                <w:rFonts w:ascii="Arial" w:hAnsi="Arial" w:cs="Arial"/>
                <w:sz w:val="24"/>
                <w:szCs w:val="24"/>
              </w:rPr>
              <w:t xml:space="preserve"> </w:t>
            </w:r>
            <m:oMath>
              <m:r>
                <w:rPr>
                  <w:rFonts w:ascii="Cambria Math" w:hAnsi="Cambria Math" w:cs="Arial"/>
                  <w:sz w:val="24"/>
                  <w:szCs w:val="24"/>
                </w:rPr>
                <m:t>2*</m:t>
              </m:r>
              <m:f>
                <m:fPr>
                  <m:ctrlPr>
                    <w:rPr>
                      <w:rFonts w:ascii="Cambria Math" w:hAnsi="Cambria Math" w:cs="Arial"/>
                      <w:i/>
                      <w:sz w:val="24"/>
                      <w:szCs w:val="24"/>
                    </w:rPr>
                  </m:ctrlPr>
                </m:fPr>
                <m:num>
                  <m:r>
                    <m:rPr>
                      <m:sty m:val="p"/>
                    </m:rPr>
                    <w:rPr>
                      <w:rFonts w:ascii="Cambria Math" w:hAnsi="Cambria Math" w:cs="Arial"/>
                      <w:sz w:val="24"/>
                      <w:szCs w:val="24"/>
                    </w:rPr>
                    <m:t xml:space="preserve"> Precision * recall </m:t>
                  </m:r>
                </m:num>
                <m:den>
                  <m:r>
                    <m:rPr>
                      <m:sty m:val="p"/>
                    </m:rPr>
                    <w:rPr>
                      <w:rFonts w:ascii="Cambria Math" w:hAnsi="Cambria Math" w:cs="Arial"/>
                      <w:sz w:val="24"/>
                      <w:szCs w:val="24"/>
                    </w:rPr>
                    <m:t>Precision + recall</m:t>
                  </m:r>
                </m:den>
              </m:f>
            </m:oMath>
          </w:p>
        </w:tc>
        <w:tc>
          <w:tcPr>
            <w:tcW w:w="1548" w:type="dxa"/>
            <w:vAlign w:val="center"/>
          </w:tcPr>
          <w:p w14:paraId="4FB77606" w14:textId="35C9C3AE" w:rsidR="00B1576D" w:rsidRPr="00664326" w:rsidRDefault="00B1576D" w:rsidP="004129DA">
            <w:pPr>
              <w:jc w:val="right"/>
              <w:rPr>
                <w:rFonts w:ascii="Arial" w:hAnsi="Arial" w:cs="Arial"/>
                <w:sz w:val="24"/>
                <w:szCs w:val="24"/>
              </w:rPr>
            </w:pPr>
            <w:r w:rsidRPr="00664326">
              <w:rPr>
                <w:rFonts w:ascii="Arial" w:hAnsi="Arial" w:cs="Arial"/>
                <w:sz w:val="24"/>
                <w:szCs w:val="24"/>
              </w:rPr>
              <w:t>(</w:t>
            </w:r>
            <w:r w:rsidR="00F64D26">
              <w:rPr>
                <w:rFonts w:ascii="Arial" w:hAnsi="Arial" w:cs="Arial"/>
                <w:sz w:val="24"/>
                <w:szCs w:val="24"/>
              </w:rPr>
              <w:t>18</w:t>
            </w:r>
            <w:r w:rsidRPr="00664326">
              <w:rPr>
                <w:rFonts w:ascii="Arial" w:hAnsi="Arial" w:cs="Arial"/>
                <w:sz w:val="24"/>
                <w:szCs w:val="24"/>
              </w:rPr>
              <w:t>)</w:t>
            </w:r>
          </w:p>
        </w:tc>
      </w:tr>
    </w:tbl>
    <w:p w14:paraId="0CAA7802" w14:textId="77777777" w:rsidR="00B1576D" w:rsidRPr="00664326" w:rsidRDefault="00B1576D" w:rsidP="00B1576D">
      <w:pPr>
        <w:jc w:val="both"/>
        <w:rPr>
          <w:rFonts w:ascii="Arial" w:hAnsi="Arial" w:cs="Arial"/>
          <w:sz w:val="24"/>
          <w:szCs w:val="24"/>
        </w:rPr>
      </w:pPr>
    </w:p>
    <w:p w14:paraId="02CAA83E" w14:textId="2FD6DF70" w:rsidR="00B1576D" w:rsidRPr="00664326" w:rsidRDefault="00B1576D" w:rsidP="00B1576D">
      <w:pPr>
        <w:spacing w:line="480" w:lineRule="auto"/>
        <w:jc w:val="both"/>
        <w:rPr>
          <w:rFonts w:ascii="Arial" w:hAnsi="Arial" w:cs="Arial"/>
          <w:sz w:val="24"/>
          <w:szCs w:val="24"/>
        </w:rPr>
      </w:pPr>
      <m:oMath>
        <m:r>
          <w:rPr>
            <w:rFonts w:ascii="Cambria Math" w:hAnsi="Cambria Math" w:cs="Arial"/>
            <w:sz w:val="24"/>
            <w:szCs w:val="24"/>
          </w:rPr>
          <w:lastRenderedPageBreak/>
          <m:t>Accuracy</m:t>
        </m:r>
      </m:oMath>
      <w:r w:rsidRPr="00664326">
        <w:rPr>
          <w:rFonts w:ascii="Arial" w:hAnsi="Arial" w:cs="Arial"/>
          <w:sz w:val="24"/>
          <w:szCs w:val="24"/>
        </w:rPr>
        <w:t xml:space="preserve"> (Eq. </w:t>
      </w:r>
      <w:r w:rsidR="00F64D26">
        <w:rPr>
          <w:rFonts w:ascii="Arial" w:hAnsi="Arial" w:cs="Arial"/>
          <w:sz w:val="24"/>
          <w:szCs w:val="24"/>
        </w:rPr>
        <w:t>15</w:t>
      </w:r>
      <w:r w:rsidRPr="00664326">
        <w:rPr>
          <w:rFonts w:ascii="Arial" w:hAnsi="Arial" w:cs="Arial"/>
          <w:sz w:val="24"/>
          <w:szCs w:val="24"/>
        </w:rPr>
        <w:t>) is formed by the division between the sum of true positive and true negative values and the total sum of positive and negative values. The calculated value is presented as a percentage, from 0 to 100%, returning how much the model got right from the possible classification.</w:t>
      </w:r>
    </w:p>
    <w:p w14:paraId="33A4F8E3" w14:textId="3449B802" w:rsidR="00B1576D" w:rsidRPr="00664326" w:rsidRDefault="00B1576D" w:rsidP="00B1576D">
      <w:pPr>
        <w:spacing w:line="480" w:lineRule="auto"/>
        <w:jc w:val="both"/>
        <w:rPr>
          <w:rFonts w:ascii="Arial" w:hAnsi="Arial" w:cs="Arial"/>
          <w:sz w:val="24"/>
          <w:szCs w:val="24"/>
        </w:rPr>
      </w:pPr>
      <m:oMath>
        <m:r>
          <w:rPr>
            <w:rFonts w:ascii="Cambria Math" w:hAnsi="Cambria Math" w:cs="Arial"/>
            <w:sz w:val="24"/>
            <w:szCs w:val="24"/>
          </w:rPr>
          <m:t>Precision</m:t>
        </m:r>
      </m:oMath>
      <w:r w:rsidRPr="00664326">
        <w:rPr>
          <w:rFonts w:ascii="Arial" w:hAnsi="Arial" w:cs="Arial"/>
          <w:sz w:val="24"/>
          <w:szCs w:val="24"/>
        </w:rPr>
        <w:t xml:space="preserve"> (Eq. </w:t>
      </w:r>
      <w:r w:rsidR="00F64D26">
        <w:rPr>
          <w:rFonts w:ascii="Arial" w:hAnsi="Arial" w:cs="Arial"/>
          <w:sz w:val="24"/>
          <w:szCs w:val="24"/>
        </w:rPr>
        <w:t>16</w:t>
      </w:r>
      <w:r w:rsidRPr="00664326">
        <w:rPr>
          <w:rFonts w:ascii="Arial" w:hAnsi="Arial" w:cs="Arial"/>
          <w:sz w:val="24"/>
          <w:szCs w:val="24"/>
        </w:rPr>
        <w:t xml:space="preserve">) and </w:t>
      </w:r>
      <m:oMath>
        <m:r>
          <w:rPr>
            <w:rFonts w:ascii="Cambria Math" w:hAnsi="Cambria Math" w:cs="Arial"/>
            <w:sz w:val="24"/>
            <w:szCs w:val="24"/>
          </w:rPr>
          <m:t>Recall</m:t>
        </m:r>
      </m:oMath>
      <w:r w:rsidRPr="00664326">
        <w:rPr>
          <w:rFonts w:ascii="Arial" w:hAnsi="Arial" w:cs="Arial"/>
          <w:sz w:val="24"/>
          <w:szCs w:val="24"/>
        </w:rPr>
        <w:t xml:space="preserve"> (Eq. </w:t>
      </w:r>
      <w:r w:rsidR="00F64D26">
        <w:rPr>
          <w:rFonts w:ascii="Arial" w:hAnsi="Arial" w:cs="Arial"/>
          <w:sz w:val="24"/>
          <w:szCs w:val="24"/>
        </w:rPr>
        <w:t>17</w:t>
      </w:r>
      <w:r w:rsidRPr="00664326">
        <w:rPr>
          <w:rFonts w:ascii="Arial" w:hAnsi="Arial" w:cs="Arial"/>
          <w:sz w:val="24"/>
          <w:szCs w:val="24"/>
        </w:rPr>
        <w:t>) are formed by the division between TP and the sum of TP and FP values and the sum of TP and FN values, respectively. These two metrics assess the model as to whether the proportion of identifications (class to be classified) is correct.</w:t>
      </w:r>
    </w:p>
    <w:p w14:paraId="5AECF64E" w14:textId="785C2E29" w:rsidR="00B1576D" w:rsidRPr="00664326" w:rsidRDefault="00F64D26" w:rsidP="00B1576D">
      <w:pPr>
        <w:spacing w:line="48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1</m:t>
            </m:r>
          </m:sub>
        </m:sSub>
        <m:r>
          <w:rPr>
            <w:rFonts w:ascii="Cambria Math" w:hAnsi="Cambria Math" w:cs="Arial"/>
            <w:sz w:val="24"/>
            <w:szCs w:val="24"/>
          </w:rPr>
          <m:t>-score</m:t>
        </m:r>
      </m:oMath>
      <w:r w:rsidR="00B1576D" w:rsidRPr="00664326">
        <w:rPr>
          <w:rFonts w:ascii="Arial" w:hAnsi="Arial" w:cs="Arial"/>
          <w:sz w:val="24"/>
          <w:szCs w:val="24"/>
        </w:rPr>
        <w:t xml:space="preserve"> (Eq. </w:t>
      </w:r>
      <w:r>
        <w:rPr>
          <w:rFonts w:ascii="Arial" w:hAnsi="Arial" w:cs="Arial"/>
          <w:sz w:val="24"/>
          <w:szCs w:val="24"/>
        </w:rPr>
        <w:t>18</w:t>
      </w:r>
      <w:r w:rsidR="00B1576D" w:rsidRPr="00664326">
        <w:rPr>
          <w:rFonts w:ascii="Arial" w:hAnsi="Arial" w:cs="Arial"/>
          <w:sz w:val="24"/>
          <w:szCs w:val="24"/>
        </w:rPr>
        <w:t xml:space="preserve">) uses values of </w:t>
      </w:r>
      <m:oMath>
        <m:r>
          <w:rPr>
            <w:rFonts w:ascii="Cambria Math" w:hAnsi="Cambria Math" w:cs="Arial"/>
            <w:sz w:val="24"/>
            <w:szCs w:val="24"/>
          </w:rPr>
          <m:t>Precision</m:t>
        </m:r>
      </m:oMath>
      <w:r w:rsidR="00B1576D" w:rsidRPr="00664326">
        <w:rPr>
          <w:rFonts w:ascii="Arial" w:hAnsi="Arial" w:cs="Arial"/>
          <w:sz w:val="24"/>
          <w:szCs w:val="24"/>
        </w:rPr>
        <w:t xml:space="preserve"> and </w:t>
      </w:r>
      <m:oMath>
        <m:r>
          <w:rPr>
            <w:rFonts w:ascii="Cambria Math" w:hAnsi="Cambria Math" w:cs="Arial"/>
            <w:sz w:val="24"/>
            <w:szCs w:val="24"/>
          </w:rPr>
          <m:t>Recall</m:t>
        </m:r>
      </m:oMath>
      <w:r w:rsidR="00B1576D" w:rsidRPr="00664326">
        <w:rPr>
          <w:rFonts w:ascii="Arial" w:hAnsi="Arial" w:cs="Arial"/>
          <w:sz w:val="24"/>
          <w:szCs w:val="24"/>
        </w:rPr>
        <w:t xml:space="preserve"> calculated by dividing the multiplication of </w:t>
      </w:r>
      <m:oMath>
        <m:r>
          <w:rPr>
            <w:rFonts w:ascii="Cambria Math" w:hAnsi="Cambria Math" w:cs="Arial"/>
            <w:sz w:val="24"/>
            <w:szCs w:val="24"/>
          </w:rPr>
          <m:t>Precision</m:t>
        </m:r>
      </m:oMath>
      <w:r w:rsidR="00B1576D" w:rsidRPr="00664326">
        <w:rPr>
          <w:rFonts w:ascii="Arial" w:hAnsi="Arial" w:cs="Arial"/>
          <w:sz w:val="24"/>
          <w:szCs w:val="24"/>
        </w:rPr>
        <w:t xml:space="preserve"> and </w:t>
      </w:r>
      <m:oMath>
        <m:r>
          <w:rPr>
            <w:rFonts w:ascii="Cambria Math" w:hAnsi="Cambria Math" w:cs="Arial"/>
            <w:sz w:val="24"/>
            <w:szCs w:val="24"/>
          </w:rPr>
          <m:t>Recall</m:t>
        </m:r>
      </m:oMath>
      <w:r w:rsidR="00B1576D" w:rsidRPr="00664326">
        <w:rPr>
          <w:rFonts w:ascii="Arial" w:hAnsi="Arial" w:cs="Arial"/>
          <w:sz w:val="24"/>
          <w:szCs w:val="24"/>
        </w:rPr>
        <w:t xml:space="preserve"> with the sum of the values of </w:t>
      </w:r>
      <m:oMath>
        <m:r>
          <w:rPr>
            <w:rFonts w:ascii="Cambria Math" w:hAnsi="Cambria Math" w:cs="Arial"/>
            <w:sz w:val="24"/>
            <w:szCs w:val="24"/>
          </w:rPr>
          <m:t>Precision</m:t>
        </m:r>
      </m:oMath>
      <w:r w:rsidR="00B1576D" w:rsidRPr="00664326">
        <w:rPr>
          <w:rFonts w:ascii="Arial" w:hAnsi="Arial" w:cs="Arial"/>
          <w:sz w:val="24"/>
          <w:szCs w:val="24"/>
        </w:rPr>
        <w:t xml:space="preserve"> and </w:t>
      </w:r>
      <m:oMath>
        <m:r>
          <w:rPr>
            <w:rFonts w:ascii="Cambria Math" w:hAnsi="Cambria Math" w:cs="Arial"/>
            <w:sz w:val="24"/>
            <w:szCs w:val="24"/>
          </w:rPr>
          <m:t>Recall</m:t>
        </m:r>
      </m:oMath>
      <w:r w:rsidR="00B1576D" w:rsidRPr="00664326">
        <w:rPr>
          <w:rFonts w:ascii="Arial" w:hAnsi="Arial" w:cs="Arial"/>
          <w:sz w:val="24"/>
          <w:szCs w:val="24"/>
        </w:rPr>
        <w:t xml:space="preserve">. The calculated value shows a balance between </w:t>
      </w:r>
      <m:oMath>
        <m:r>
          <w:rPr>
            <w:rFonts w:ascii="Cambria Math" w:hAnsi="Cambria Math" w:cs="Arial"/>
            <w:sz w:val="24"/>
            <w:szCs w:val="24"/>
          </w:rPr>
          <m:t>Precision</m:t>
        </m:r>
      </m:oMath>
      <w:r w:rsidR="00B1576D" w:rsidRPr="00664326">
        <w:rPr>
          <w:rFonts w:ascii="Arial" w:hAnsi="Arial" w:cs="Arial"/>
          <w:sz w:val="24"/>
          <w:szCs w:val="24"/>
        </w:rPr>
        <w:t xml:space="preserve"> and </w:t>
      </w:r>
      <m:oMath>
        <m:r>
          <w:rPr>
            <w:rFonts w:ascii="Cambria Math" w:hAnsi="Cambria Math" w:cs="Arial"/>
            <w:sz w:val="24"/>
            <w:szCs w:val="24"/>
          </w:rPr>
          <m:t>Recall</m:t>
        </m:r>
      </m:oMath>
      <w:r w:rsidR="00B1576D" w:rsidRPr="00664326">
        <w:rPr>
          <w:rFonts w:ascii="Arial" w:hAnsi="Arial" w:cs="Arial"/>
          <w:sz w:val="24"/>
          <w:szCs w:val="24"/>
        </w:rPr>
        <w:t xml:space="preserve"> in the classification of the proposed class and interpreted as the reliability value of the found accuracy (SARKAR, BALI and SHARMA, 2018).</w:t>
      </w:r>
    </w:p>
    <w:p w14:paraId="4FB1F703"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Cross-validation is a method used to evaluate the classification data's performance using metrics from the confusion matrix. Cross-validation processing divides data into equal-sized groups called K groups or K folds. The divided groups are trained and tested in n possible combinations in the same configuration as the machine learning method used on all data (BRESSAN et al., 2020; GÉRON, 2017).</w:t>
      </w:r>
    </w:p>
    <w:p w14:paraId="795DFE69"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 xml:space="preserve">The results of the confusion matrix give rise to new analyzes related to error and success rates. Main values are related to True Positive Rate (TPR) and False Positive Rate (FPR) and visual analysis can be applied using the Receiver Operating Characteristic (ROC) method and its area on the ROC curve called </w:t>
      </w:r>
      <w:r w:rsidRPr="00664326">
        <w:rPr>
          <w:rFonts w:ascii="Arial" w:hAnsi="Arial" w:cs="Arial"/>
          <w:sz w:val="24"/>
          <w:szCs w:val="24"/>
        </w:rPr>
        <w:lastRenderedPageBreak/>
        <w:t>Area Under the ROC curve (AUC) according to the equations (GÉRON, 2017; SUN et al., 2020):</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2862"/>
        <w:gridCol w:w="2838"/>
      </w:tblGrid>
      <w:tr w:rsidR="00B1576D" w:rsidRPr="00664326" w14:paraId="74851C07" w14:textId="77777777" w:rsidTr="004129DA">
        <w:trPr>
          <w:trHeight w:val="567"/>
        </w:trPr>
        <w:tc>
          <w:tcPr>
            <w:tcW w:w="3020" w:type="dxa"/>
            <w:vAlign w:val="center"/>
          </w:tcPr>
          <w:p w14:paraId="25F5F78F" w14:textId="77777777" w:rsidR="00B1576D" w:rsidRPr="00664326" w:rsidRDefault="00B1576D" w:rsidP="004129DA">
            <w:pPr>
              <w:jc w:val="center"/>
              <w:rPr>
                <w:rFonts w:ascii="Arial" w:hAnsi="Arial" w:cs="Arial"/>
                <w:sz w:val="24"/>
                <w:szCs w:val="24"/>
              </w:rPr>
            </w:pPr>
          </w:p>
        </w:tc>
        <w:tc>
          <w:tcPr>
            <w:tcW w:w="3020" w:type="dxa"/>
            <w:vAlign w:val="center"/>
          </w:tcPr>
          <w:p w14:paraId="6826F4B3" w14:textId="77777777" w:rsidR="00B1576D" w:rsidRPr="00664326" w:rsidRDefault="00B1576D" w:rsidP="004129DA">
            <w:pPr>
              <w:jc w:val="center"/>
              <w:rPr>
                <w:rFonts w:ascii="Arial" w:hAnsi="Arial" w:cs="Arial"/>
                <w:sz w:val="24"/>
                <w:szCs w:val="24"/>
              </w:rPr>
            </w:pPr>
            <m:oMath>
              <m:r>
                <w:rPr>
                  <w:rFonts w:ascii="Cambria Math" w:hAnsi="Cambria Math" w:cs="Arial"/>
                  <w:sz w:val="24"/>
                  <w:szCs w:val="24"/>
                </w:rPr>
                <m:t>TPR =</m:t>
              </m:r>
            </m:oMath>
            <w:r w:rsidRPr="00664326">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TP+FN</m:t>
                  </m:r>
                </m:den>
              </m:f>
            </m:oMath>
          </w:p>
        </w:tc>
        <w:tc>
          <w:tcPr>
            <w:tcW w:w="3021" w:type="dxa"/>
            <w:vAlign w:val="center"/>
          </w:tcPr>
          <w:p w14:paraId="3986695E" w14:textId="1B4AA996" w:rsidR="00B1576D" w:rsidRPr="00664326" w:rsidRDefault="00B1576D" w:rsidP="004129DA">
            <w:pPr>
              <w:jc w:val="right"/>
              <w:rPr>
                <w:rFonts w:ascii="Arial" w:hAnsi="Arial" w:cs="Arial"/>
                <w:sz w:val="24"/>
                <w:szCs w:val="24"/>
              </w:rPr>
            </w:pPr>
            <w:r w:rsidRPr="00664326">
              <w:rPr>
                <w:rFonts w:ascii="Arial" w:hAnsi="Arial" w:cs="Arial"/>
                <w:sz w:val="24"/>
                <w:szCs w:val="24"/>
              </w:rPr>
              <w:t>(</w:t>
            </w:r>
            <w:r w:rsidR="00F64D26">
              <w:rPr>
                <w:rFonts w:ascii="Arial" w:hAnsi="Arial" w:cs="Arial"/>
                <w:sz w:val="24"/>
                <w:szCs w:val="24"/>
              </w:rPr>
              <w:t>19</w:t>
            </w:r>
            <w:r w:rsidRPr="00664326">
              <w:rPr>
                <w:rFonts w:ascii="Arial" w:hAnsi="Arial" w:cs="Arial"/>
                <w:sz w:val="24"/>
                <w:szCs w:val="24"/>
              </w:rPr>
              <w:t>)</w:t>
            </w:r>
          </w:p>
        </w:tc>
      </w:tr>
      <w:tr w:rsidR="00B1576D" w:rsidRPr="00664326" w14:paraId="119B50F0" w14:textId="77777777" w:rsidTr="004129DA">
        <w:trPr>
          <w:trHeight w:val="567"/>
        </w:trPr>
        <w:tc>
          <w:tcPr>
            <w:tcW w:w="3020" w:type="dxa"/>
            <w:vAlign w:val="center"/>
          </w:tcPr>
          <w:p w14:paraId="3191336D" w14:textId="77777777" w:rsidR="00B1576D" w:rsidRPr="00664326" w:rsidRDefault="00B1576D" w:rsidP="004129DA">
            <w:pPr>
              <w:jc w:val="center"/>
              <w:rPr>
                <w:rFonts w:ascii="Arial" w:hAnsi="Arial" w:cs="Arial"/>
                <w:sz w:val="24"/>
                <w:szCs w:val="24"/>
              </w:rPr>
            </w:pPr>
          </w:p>
        </w:tc>
        <w:tc>
          <w:tcPr>
            <w:tcW w:w="3020" w:type="dxa"/>
            <w:vAlign w:val="center"/>
          </w:tcPr>
          <w:p w14:paraId="2A6EB23E" w14:textId="77777777" w:rsidR="00B1576D" w:rsidRPr="00664326" w:rsidRDefault="00B1576D" w:rsidP="004129DA">
            <w:pPr>
              <w:jc w:val="center"/>
              <w:rPr>
                <w:rFonts w:ascii="Arial" w:hAnsi="Arial" w:cs="Arial"/>
                <w:sz w:val="24"/>
                <w:szCs w:val="24"/>
              </w:rPr>
            </w:pPr>
            <m:oMath>
              <m:r>
                <w:rPr>
                  <w:rFonts w:ascii="Cambria Math" w:hAnsi="Cambria Math" w:cs="Arial"/>
                  <w:sz w:val="24"/>
                  <w:szCs w:val="24"/>
                </w:rPr>
                <m:t>FPR =</m:t>
              </m:r>
            </m:oMath>
            <w:r w:rsidRPr="00664326">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FP</m:t>
                  </m:r>
                </m:num>
                <m:den>
                  <m:r>
                    <w:rPr>
                      <w:rFonts w:ascii="Cambria Math" w:hAnsi="Cambria Math" w:cs="Arial"/>
                      <w:sz w:val="24"/>
                      <w:szCs w:val="24"/>
                    </w:rPr>
                    <m:t>FP+TN</m:t>
                  </m:r>
                </m:den>
              </m:f>
            </m:oMath>
          </w:p>
        </w:tc>
        <w:tc>
          <w:tcPr>
            <w:tcW w:w="3021" w:type="dxa"/>
            <w:vAlign w:val="center"/>
          </w:tcPr>
          <w:p w14:paraId="73B8BF99" w14:textId="42D44AAB" w:rsidR="00B1576D" w:rsidRPr="00664326" w:rsidRDefault="00B1576D" w:rsidP="004129DA">
            <w:pPr>
              <w:jc w:val="right"/>
              <w:rPr>
                <w:rFonts w:ascii="Arial" w:hAnsi="Arial" w:cs="Arial"/>
                <w:sz w:val="24"/>
                <w:szCs w:val="24"/>
              </w:rPr>
            </w:pPr>
            <w:r w:rsidRPr="00664326">
              <w:rPr>
                <w:rFonts w:ascii="Arial" w:hAnsi="Arial" w:cs="Arial"/>
                <w:sz w:val="24"/>
                <w:szCs w:val="24"/>
              </w:rPr>
              <w:t>(</w:t>
            </w:r>
            <w:r w:rsidR="00F64D26">
              <w:rPr>
                <w:rFonts w:ascii="Arial" w:hAnsi="Arial" w:cs="Arial"/>
                <w:sz w:val="24"/>
                <w:szCs w:val="24"/>
              </w:rPr>
              <w:t>20</w:t>
            </w:r>
            <w:r w:rsidRPr="00664326">
              <w:rPr>
                <w:rFonts w:ascii="Arial" w:hAnsi="Arial" w:cs="Arial"/>
                <w:sz w:val="24"/>
                <w:szCs w:val="24"/>
              </w:rPr>
              <w:t>)</w:t>
            </w:r>
          </w:p>
        </w:tc>
      </w:tr>
    </w:tbl>
    <w:p w14:paraId="0E7CC083" w14:textId="77777777" w:rsidR="00B1576D" w:rsidRPr="00664326" w:rsidRDefault="00B1576D" w:rsidP="00B1576D">
      <w:pPr>
        <w:jc w:val="both"/>
        <w:rPr>
          <w:rFonts w:ascii="Arial" w:hAnsi="Arial" w:cs="Arial"/>
          <w:sz w:val="24"/>
          <w:szCs w:val="24"/>
        </w:rPr>
      </w:pPr>
    </w:p>
    <w:p w14:paraId="62F21357" w14:textId="77777777" w:rsidR="00B1576D" w:rsidRPr="00664326" w:rsidRDefault="00B1576D" w:rsidP="00B1576D">
      <w:pPr>
        <w:spacing w:line="480" w:lineRule="auto"/>
        <w:jc w:val="both"/>
        <w:rPr>
          <w:rFonts w:ascii="Arial" w:hAnsi="Arial" w:cs="Arial"/>
          <w:sz w:val="24"/>
          <w:szCs w:val="24"/>
        </w:rPr>
      </w:pPr>
      <w:r w:rsidRPr="00664326">
        <w:rPr>
          <w:rFonts w:ascii="Arial" w:hAnsi="Arial" w:cs="Arial"/>
          <w:sz w:val="24"/>
          <w:szCs w:val="24"/>
        </w:rPr>
        <w:t>The new metric applied in this article is called Area Superpixel (</w:t>
      </w:r>
      <m:oMath>
        <m:r>
          <w:rPr>
            <w:rFonts w:ascii="Cambria Math" w:hAnsi="Cambria Math" w:cs="Arial"/>
            <w:sz w:val="24"/>
            <w:szCs w:val="24"/>
          </w:rPr>
          <m:t>Apx</m:t>
        </m:r>
      </m:oMath>
      <w:r w:rsidRPr="00664326">
        <w:rPr>
          <w:rFonts w:ascii="Arial" w:hAnsi="Arial" w:cs="Arial"/>
          <w:sz w:val="24"/>
          <w:szCs w:val="24"/>
        </w:rPr>
        <w:t>). In this analysis, the images extracted from the IODP-Expedition are analyzed after processing, segmentation and classification of the segmented regions according to the definition of the lithology groups, and the Apx is calculated as defined:</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7"/>
        <w:gridCol w:w="2894"/>
        <w:gridCol w:w="2823"/>
      </w:tblGrid>
      <w:tr w:rsidR="00B1576D" w:rsidRPr="00664326" w14:paraId="78A3BED4" w14:textId="77777777" w:rsidTr="004129DA">
        <w:trPr>
          <w:trHeight w:val="567"/>
        </w:trPr>
        <w:tc>
          <w:tcPr>
            <w:tcW w:w="3020" w:type="dxa"/>
            <w:vAlign w:val="center"/>
          </w:tcPr>
          <w:p w14:paraId="7BDCE1D2" w14:textId="77777777" w:rsidR="00B1576D" w:rsidRPr="00664326" w:rsidRDefault="00B1576D" w:rsidP="004129DA">
            <w:pPr>
              <w:jc w:val="center"/>
              <w:rPr>
                <w:rFonts w:ascii="Arial" w:hAnsi="Arial" w:cs="Arial"/>
                <w:sz w:val="24"/>
                <w:szCs w:val="24"/>
              </w:rPr>
            </w:pPr>
          </w:p>
        </w:tc>
        <w:tc>
          <w:tcPr>
            <w:tcW w:w="3020" w:type="dxa"/>
            <w:vAlign w:val="center"/>
          </w:tcPr>
          <w:p w14:paraId="63D020BC" w14:textId="77777777" w:rsidR="00B1576D" w:rsidRPr="00664326" w:rsidRDefault="00B1576D" w:rsidP="004129DA">
            <w:pPr>
              <w:jc w:val="center"/>
              <w:rPr>
                <w:rFonts w:ascii="Arial" w:hAnsi="Arial" w:cs="Arial"/>
                <w:sz w:val="24"/>
                <w:szCs w:val="24"/>
              </w:rPr>
            </w:pPr>
            <m:oMath>
              <m:r>
                <w:rPr>
                  <w:rFonts w:ascii="Cambria Math" w:hAnsi="Cambria Math" w:cs="Arial"/>
                  <w:sz w:val="24"/>
                  <w:szCs w:val="24"/>
                </w:rPr>
                <m:t>Apx =</m:t>
              </m:r>
            </m:oMath>
            <w:r w:rsidRPr="00664326">
              <w:rPr>
                <w:rFonts w:ascii="Arial" w:hAnsi="Arial" w:cs="Arial"/>
                <w:sz w:val="24"/>
                <w:szCs w:val="24"/>
              </w:rPr>
              <w:t xml:space="preserve"> </w:t>
            </w:r>
            <m:oMath>
              <m:f>
                <m:fPr>
                  <m:ctrlPr>
                    <w:rPr>
                      <w:rFonts w:ascii="Cambria Math" w:hAnsi="Cambria Math" w:cs="Arial"/>
                      <w:i/>
                      <w:sz w:val="24"/>
                      <w:szCs w:val="24"/>
                    </w:rPr>
                  </m:ctrlPr>
                </m:fPr>
                <m:num>
                  <m:r>
                    <m:rPr>
                      <m:sty m:val="p"/>
                    </m:rPr>
                    <w:rPr>
                      <w:rFonts w:ascii="Cambria Math" w:hAnsi="Cambria Math" w:cs="Arial"/>
                      <w:sz w:val="24"/>
                      <w:szCs w:val="24"/>
                    </w:rPr>
                    <m:t xml:space="preserve">(A’ * a’) </m:t>
                  </m:r>
                </m:num>
                <m:den>
                  <m:r>
                    <w:rPr>
                      <w:rFonts w:ascii="Cambria Math" w:hAnsi="Cambria Math" w:cs="Arial"/>
                      <w:sz w:val="24"/>
                      <w:szCs w:val="24"/>
                    </w:rPr>
                    <m:t>1000</m:t>
                  </m:r>
                </m:den>
              </m:f>
            </m:oMath>
          </w:p>
        </w:tc>
        <w:tc>
          <w:tcPr>
            <w:tcW w:w="3021" w:type="dxa"/>
            <w:vAlign w:val="center"/>
          </w:tcPr>
          <w:p w14:paraId="4284B86B" w14:textId="580F2F4A" w:rsidR="00B1576D" w:rsidRPr="00664326" w:rsidRDefault="00B1576D" w:rsidP="004129DA">
            <w:pPr>
              <w:jc w:val="right"/>
              <w:rPr>
                <w:rFonts w:ascii="Arial" w:hAnsi="Arial" w:cs="Arial"/>
                <w:sz w:val="24"/>
                <w:szCs w:val="24"/>
              </w:rPr>
            </w:pPr>
            <w:r w:rsidRPr="00664326">
              <w:rPr>
                <w:rFonts w:ascii="Arial" w:hAnsi="Arial" w:cs="Arial"/>
                <w:sz w:val="24"/>
                <w:szCs w:val="24"/>
              </w:rPr>
              <w:t>(</w:t>
            </w:r>
            <w:r w:rsidR="00F64D26">
              <w:rPr>
                <w:rFonts w:ascii="Arial" w:hAnsi="Arial" w:cs="Arial"/>
                <w:sz w:val="24"/>
                <w:szCs w:val="24"/>
              </w:rPr>
              <w:t>21</w:t>
            </w:r>
            <w:r w:rsidRPr="00664326">
              <w:rPr>
                <w:rFonts w:ascii="Arial" w:hAnsi="Arial" w:cs="Arial"/>
                <w:sz w:val="24"/>
                <w:szCs w:val="24"/>
              </w:rPr>
              <w:t>)</w:t>
            </w:r>
          </w:p>
        </w:tc>
      </w:tr>
      <w:tr w:rsidR="00B1576D" w:rsidRPr="00664326" w14:paraId="1AB3A679" w14:textId="77777777" w:rsidTr="004129DA">
        <w:trPr>
          <w:trHeight w:val="567"/>
        </w:trPr>
        <w:tc>
          <w:tcPr>
            <w:tcW w:w="3020" w:type="dxa"/>
            <w:vAlign w:val="center"/>
          </w:tcPr>
          <w:p w14:paraId="3CDCC2AD" w14:textId="77777777" w:rsidR="00B1576D" w:rsidRPr="00664326" w:rsidRDefault="00B1576D" w:rsidP="004129DA">
            <w:pPr>
              <w:jc w:val="center"/>
              <w:rPr>
                <w:rFonts w:ascii="Arial" w:hAnsi="Arial" w:cs="Arial"/>
                <w:sz w:val="24"/>
                <w:szCs w:val="24"/>
              </w:rPr>
            </w:pPr>
          </w:p>
        </w:tc>
        <w:tc>
          <w:tcPr>
            <w:tcW w:w="3020" w:type="dxa"/>
            <w:vAlign w:val="center"/>
          </w:tcPr>
          <w:p w14:paraId="7C2543D5" w14:textId="77777777" w:rsidR="00B1576D" w:rsidRPr="00664326" w:rsidRDefault="00B1576D" w:rsidP="004129DA">
            <w:pPr>
              <w:jc w:val="center"/>
              <w:rPr>
                <w:rFonts w:ascii="Arial" w:hAnsi="Arial" w:cs="Arial"/>
                <w:sz w:val="24"/>
                <w:szCs w:val="24"/>
              </w:rPr>
            </w:pPr>
            <m:oMath>
              <m:r>
                <w:rPr>
                  <w:rFonts w:ascii="Cambria Math" w:hAnsi="Cambria Math" w:cs="Arial"/>
                  <w:sz w:val="24"/>
                  <w:szCs w:val="24"/>
                </w:rPr>
                <m:t>ApxTotal =</m:t>
              </m:r>
            </m:oMath>
            <w:r w:rsidRPr="00664326">
              <w:rPr>
                <w:rFonts w:ascii="Arial" w:hAnsi="Arial" w:cs="Arial"/>
                <w:sz w:val="24"/>
                <w:szCs w:val="24"/>
              </w:rPr>
              <w:t xml:space="preserve"> </w:t>
            </w:r>
            <m:oMath>
              <m:nary>
                <m:naryPr>
                  <m:chr m:val="∑"/>
                  <m:limLoc m:val="undOvr"/>
                  <m:ctrlPr>
                    <w:rPr>
                      <w:rFonts w:ascii="Cambria Math" w:hAnsi="Cambria Math" w:cs="Arial"/>
                      <w:i/>
                      <w:sz w:val="24"/>
                      <w:szCs w:val="24"/>
                    </w:rPr>
                  </m:ctrlPr>
                </m:naryPr>
                <m:sub>
                  <m:r>
                    <w:rPr>
                      <w:rFonts w:ascii="Cambria Math" w:hAnsi="Cambria Math" w:cs="Arial"/>
                      <w:sz w:val="24"/>
                      <w:szCs w:val="24"/>
                    </w:rPr>
                    <m:t>n</m:t>
                  </m:r>
                </m:sub>
                <m:sup>
                  <m:r>
                    <w:rPr>
                      <w:rFonts w:ascii="Cambria Math" w:hAnsi="Cambria Math" w:cs="Arial"/>
                      <w:sz w:val="24"/>
                      <w:szCs w:val="24"/>
                    </w:rPr>
                    <m:t>1</m:t>
                  </m:r>
                </m:sup>
                <m:e>
                  <m:r>
                    <w:rPr>
                      <w:rFonts w:ascii="Cambria Math" w:hAnsi="Cambria Math" w:cs="Arial"/>
                      <w:sz w:val="24"/>
                      <w:szCs w:val="24"/>
                    </w:rPr>
                    <m:t>Acm</m:t>
                  </m:r>
                </m:e>
              </m:nary>
            </m:oMath>
          </w:p>
        </w:tc>
        <w:tc>
          <w:tcPr>
            <w:tcW w:w="3021" w:type="dxa"/>
            <w:vAlign w:val="center"/>
          </w:tcPr>
          <w:p w14:paraId="3CA82C2E" w14:textId="3D28026C" w:rsidR="00B1576D" w:rsidRPr="00664326" w:rsidRDefault="00B1576D" w:rsidP="004129DA">
            <w:pPr>
              <w:jc w:val="right"/>
              <w:rPr>
                <w:rFonts w:ascii="Arial" w:hAnsi="Arial" w:cs="Arial"/>
                <w:sz w:val="24"/>
                <w:szCs w:val="24"/>
              </w:rPr>
            </w:pPr>
            <w:r w:rsidRPr="00664326">
              <w:rPr>
                <w:rFonts w:ascii="Arial" w:hAnsi="Arial" w:cs="Arial"/>
                <w:sz w:val="24"/>
                <w:szCs w:val="24"/>
              </w:rPr>
              <w:t>(</w:t>
            </w:r>
            <w:r w:rsidR="00F64D26">
              <w:rPr>
                <w:rFonts w:ascii="Arial" w:hAnsi="Arial" w:cs="Arial"/>
                <w:sz w:val="24"/>
                <w:szCs w:val="24"/>
              </w:rPr>
              <w:t>22</w:t>
            </w:r>
            <w:r w:rsidRPr="00664326">
              <w:rPr>
                <w:rFonts w:ascii="Arial" w:hAnsi="Arial" w:cs="Arial"/>
                <w:sz w:val="24"/>
                <w:szCs w:val="24"/>
              </w:rPr>
              <w:t>)</w:t>
            </w:r>
          </w:p>
        </w:tc>
      </w:tr>
    </w:tbl>
    <w:p w14:paraId="7906278D" w14:textId="77777777" w:rsidR="00B1576D" w:rsidRPr="00664326" w:rsidRDefault="00B1576D" w:rsidP="00B1576D">
      <w:pPr>
        <w:spacing w:line="360" w:lineRule="auto"/>
        <w:jc w:val="both"/>
        <w:rPr>
          <w:rFonts w:ascii="Arial" w:hAnsi="Arial" w:cs="Arial"/>
          <w:sz w:val="24"/>
          <w:szCs w:val="24"/>
        </w:rPr>
      </w:pPr>
      <w:r w:rsidRPr="00664326">
        <w:rPr>
          <w:rFonts w:ascii="Arial" w:hAnsi="Arial" w:cs="Arial"/>
          <w:sz w:val="24"/>
          <w:szCs w:val="24"/>
        </w:rPr>
        <w:t>Where:</w:t>
      </w:r>
    </w:p>
    <w:p w14:paraId="7C2843E1" w14:textId="6AD57808" w:rsidR="00B1576D" w:rsidRPr="00867EC3" w:rsidRDefault="00B1576D" w:rsidP="00B1576D">
      <w:pPr>
        <w:spacing w:line="480" w:lineRule="auto"/>
        <w:jc w:val="both"/>
        <w:rPr>
          <w:rFonts w:ascii="Arial" w:hAnsi="Arial" w:cs="Arial"/>
          <w:sz w:val="24"/>
          <w:szCs w:val="24"/>
        </w:rPr>
      </w:pPr>
      <m:oMath>
        <m:r>
          <w:rPr>
            <w:rFonts w:ascii="Cambria Math" w:hAnsi="Cambria Math" w:cs="Arial"/>
            <w:sz w:val="24"/>
            <w:szCs w:val="24"/>
          </w:rPr>
          <m:t>Apx</m:t>
        </m:r>
      </m:oMath>
      <w:r w:rsidRPr="00664326">
        <w:rPr>
          <w:rFonts w:ascii="Arial" w:hAnsi="Arial" w:cs="Arial"/>
          <w:sz w:val="24"/>
          <w:szCs w:val="24"/>
        </w:rPr>
        <w:t xml:space="preserve"> is the resulting total area in cm² of the segmented region. </w:t>
      </w:r>
      <m:oMath>
        <m:r>
          <w:rPr>
            <w:rFonts w:ascii="Cambria Math" w:hAnsi="Cambria Math" w:cs="Arial"/>
            <w:sz w:val="24"/>
            <w:szCs w:val="24"/>
          </w:rPr>
          <m:t>A’</m:t>
        </m:r>
      </m:oMath>
      <w:r w:rsidRPr="00664326">
        <w:rPr>
          <w:rFonts w:ascii="Arial" w:hAnsi="Arial" w:cs="Arial"/>
          <w:sz w:val="24"/>
          <w:szCs w:val="24"/>
        </w:rPr>
        <w:t xml:space="preserve"> is the total number of pixels in the segmented region. </w:t>
      </w:r>
      <m:oMath>
        <m:r>
          <w:rPr>
            <w:rFonts w:ascii="Cambria Math" w:hAnsi="Cambria Math" w:cs="Arial"/>
            <w:sz w:val="24"/>
            <w:szCs w:val="24"/>
          </w:rPr>
          <m:t>a'</m:t>
        </m:r>
      </m:oMath>
      <w:r w:rsidRPr="00664326">
        <w:rPr>
          <w:rFonts w:ascii="Arial" w:hAnsi="Arial" w:cs="Arial"/>
          <w:sz w:val="24"/>
          <w:szCs w:val="24"/>
        </w:rPr>
        <w:t xml:space="preserve"> is the pixel size, in cm, according to the DPI resolution of the analyzed image (ACHARYA and RAY, 2005; GONZALES and WOODS, 2007). In this work, the images are in 96 DPI resolution, the value of </w:t>
      </w:r>
      <m:oMath>
        <m:r>
          <w:rPr>
            <w:rFonts w:ascii="Cambria Math" w:hAnsi="Cambria Math" w:cs="Arial"/>
            <w:sz w:val="24"/>
            <w:szCs w:val="24"/>
          </w:rPr>
          <m:t>a'</m:t>
        </m:r>
      </m:oMath>
      <w:r w:rsidRPr="00664326">
        <w:rPr>
          <w:rFonts w:ascii="Arial" w:hAnsi="Arial" w:cs="Arial"/>
          <w:sz w:val="24"/>
          <w:szCs w:val="24"/>
        </w:rPr>
        <w:t xml:space="preserve"> is 0.02646 cm. </w:t>
      </w:r>
      <m:oMath>
        <m:r>
          <w:rPr>
            <w:rFonts w:ascii="Cambria Math" w:hAnsi="Cambria Math" w:cs="Arial"/>
            <w:sz w:val="24"/>
            <w:szCs w:val="24"/>
          </w:rPr>
          <m:t>ApxTotal</m:t>
        </m:r>
      </m:oMath>
      <w:r w:rsidRPr="00664326">
        <w:rPr>
          <w:rFonts w:ascii="Arial" w:hAnsi="Arial" w:cs="Arial"/>
          <w:sz w:val="24"/>
          <w:szCs w:val="24"/>
        </w:rPr>
        <w:t xml:space="preserve"> of the analyzed image is calculated (Eq. </w:t>
      </w:r>
      <w:r w:rsidR="00F64D26">
        <w:rPr>
          <w:rFonts w:ascii="Arial" w:hAnsi="Arial" w:cs="Arial"/>
          <w:sz w:val="24"/>
          <w:szCs w:val="24"/>
        </w:rPr>
        <w:t>22</w:t>
      </w:r>
      <w:r w:rsidRPr="00664326">
        <w:rPr>
          <w:rFonts w:ascii="Arial" w:hAnsi="Arial" w:cs="Arial"/>
          <w:sz w:val="24"/>
          <w:szCs w:val="24"/>
        </w:rPr>
        <w:t xml:space="preserve">) by the sum of the </w:t>
      </w:r>
      <m:oMath>
        <m:r>
          <w:rPr>
            <w:rFonts w:ascii="Cambria Math" w:hAnsi="Cambria Math" w:cs="Arial"/>
            <w:sz w:val="24"/>
            <w:szCs w:val="24"/>
          </w:rPr>
          <m:t>Apx</m:t>
        </m:r>
      </m:oMath>
      <w:r w:rsidRPr="00664326">
        <w:rPr>
          <w:rFonts w:ascii="Arial" w:hAnsi="Arial" w:cs="Arial"/>
          <w:sz w:val="24"/>
          <w:szCs w:val="24"/>
        </w:rPr>
        <w:t xml:space="preserve"> of all the segmented regions.</w:t>
      </w:r>
    </w:p>
    <w:p w14:paraId="560ADE67" w14:textId="262EFF5C" w:rsidR="00797795" w:rsidRDefault="00797795"/>
    <w:p w14:paraId="6301C131" w14:textId="77777777" w:rsidR="00504C6F" w:rsidRPr="00E2175D" w:rsidRDefault="00504C6F" w:rsidP="00504C6F">
      <w:pPr>
        <w:rPr>
          <w:rFonts w:ascii="Arial" w:hAnsi="Arial" w:cs="Arial"/>
          <w:b/>
          <w:bCs/>
          <w:sz w:val="24"/>
          <w:szCs w:val="24"/>
          <w:lang w:val="pt-BR"/>
        </w:rPr>
      </w:pPr>
      <w:r w:rsidRPr="00E2175D">
        <w:rPr>
          <w:rFonts w:ascii="Arial" w:hAnsi="Arial" w:cs="Arial"/>
          <w:b/>
          <w:bCs/>
          <w:sz w:val="24"/>
          <w:szCs w:val="24"/>
          <w:lang w:val="pt-BR"/>
        </w:rPr>
        <w:t>References</w:t>
      </w:r>
    </w:p>
    <w:p w14:paraId="555D6DA9" w14:textId="77777777" w:rsidR="00504C6F" w:rsidRPr="00743975" w:rsidRDefault="00504C6F" w:rsidP="00504C6F">
      <w:pPr>
        <w:jc w:val="both"/>
        <w:rPr>
          <w:rFonts w:ascii="Arial" w:hAnsi="Arial" w:cs="Arial"/>
          <w:sz w:val="24"/>
          <w:szCs w:val="24"/>
        </w:rPr>
      </w:pPr>
      <w:r w:rsidRPr="00E2175D">
        <w:rPr>
          <w:rFonts w:ascii="Arial" w:hAnsi="Arial" w:cs="Arial"/>
          <w:sz w:val="24"/>
          <w:szCs w:val="24"/>
          <w:lang w:val="pt-BR"/>
        </w:rPr>
        <w:t xml:space="preserve">ACHANTA, R. et al., 2012. </w:t>
      </w:r>
      <w:r w:rsidRPr="00743975">
        <w:rPr>
          <w:rFonts w:ascii="Arial" w:hAnsi="Arial" w:cs="Arial"/>
          <w:sz w:val="24"/>
          <w:szCs w:val="24"/>
        </w:rPr>
        <w:t>SLIC Superpixels Compared to State-of-the-Art Superpixel Methods. IEEE Transactions on Pattern Analysis and Machine Intelligence, 34,11. https://doi.org/10.1109/TPAMI.2012.120.</w:t>
      </w:r>
    </w:p>
    <w:p w14:paraId="7C44C5B5"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ACHANTA, R. et al., 2010. SLIC Superpixels. EPFL Technical Report 149300, June 2010.</w:t>
      </w:r>
    </w:p>
    <w:p w14:paraId="75619E5F"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ACHARYA, T., RAY, A. K., 2005. Image Processing. Principles and Applications. Wiley-Interscience.</w:t>
      </w:r>
    </w:p>
    <w:p w14:paraId="3D0598D3" w14:textId="77777777" w:rsidR="00504C6F" w:rsidRDefault="00504C6F" w:rsidP="00504C6F">
      <w:pPr>
        <w:jc w:val="both"/>
        <w:rPr>
          <w:rFonts w:ascii="Arial" w:hAnsi="Arial" w:cs="Arial"/>
          <w:sz w:val="24"/>
          <w:szCs w:val="24"/>
        </w:rPr>
      </w:pPr>
      <w:r w:rsidRPr="00743975">
        <w:rPr>
          <w:rFonts w:ascii="Arial" w:hAnsi="Arial" w:cs="Arial"/>
          <w:sz w:val="24"/>
          <w:szCs w:val="24"/>
        </w:rPr>
        <w:lastRenderedPageBreak/>
        <w:t>AKIMA, H., 1986. A Method of Univariate Interpolation That Has the Accuracy of a Third-Degree Polynomial. Institute for Telecommunication Sciences, National Telecommunications and Information Administration, U.S. Department of Commerce.</w:t>
      </w:r>
    </w:p>
    <w:p w14:paraId="1AC4A94D" w14:textId="77777777" w:rsidR="00504C6F" w:rsidRDefault="00504C6F" w:rsidP="00504C6F">
      <w:pPr>
        <w:jc w:val="both"/>
        <w:rPr>
          <w:rFonts w:ascii="Arial" w:hAnsi="Arial" w:cs="Arial"/>
          <w:sz w:val="24"/>
          <w:szCs w:val="24"/>
        </w:rPr>
      </w:pPr>
      <w:bookmarkStart w:id="0" w:name="_Hlk48218843"/>
      <w:r w:rsidRPr="00743975">
        <w:rPr>
          <w:rFonts w:ascii="Arial" w:hAnsi="Arial" w:cs="Arial"/>
          <w:sz w:val="24"/>
          <w:szCs w:val="24"/>
        </w:rPr>
        <w:t>ALAZAWI, S. A., SHATI, N. M., ABBAS, A. H., 2019</w:t>
      </w:r>
      <w:bookmarkEnd w:id="0"/>
      <w:r w:rsidRPr="00743975">
        <w:rPr>
          <w:rFonts w:ascii="Arial" w:hAnsi="Arial" w:cs="Arial"/>
          <w:sz w:val="24"/>
          <w:szCs w:val="24"/>
        </w:rPr>
        <w:t>. Texture features extraction based on GLCM for face retrieval system. Periodicals of Engineering and Natural Sciences, 7, 3. http://dx.doi.org/10.21533/pen.v7i3.787.</w:t>
      </w:r>
    </w:p>
    <w:p w14:paraId="059FAFDD" w14:textId="77777777" w:rsidR="00504C6F" w:rsidRPr="00743975" w:rsidRDefault="00504C6F" w:rsidP="00504C6F">
      <w:pPr>
        <w:jc w:val="both"/>
        <w:rPr>
          <w:rFonts w:ascii="Arial" w:hAnsi="Arial" w:cs="Arial"/>
          <w:sz w:val="24"/>
          <w:szCs w:val="24"/>
        </w:rPr>
      </w:pPr>
      <w:r>
        <w:rPr>
          <w:rFonts w:ascii="Arial" w:hAnsi="Arial" w:cs="Arial"/>
          <w:sz w:val="24"/>
          <w:szCs w:val="24"/>
        </w:rPr>
        <w:t xml:space="preserve">AO, Y. et al., 2020. </w:t>
      </w:r>
      <w:r w:rsidRPr="000D7896">
        <w:rPr>
          <w:rFonts w:ascii="Arial" w:hAnsi="Arial" w:cs="Arial"/>
          <w:sz w:val="24"/>
          <w:szCs w:val="24"/>
        </w:rPr>
        <w:t>Probabilistic logging lithology characterization with random forest</w:t>
      </w:r>
      <w:r>
        <w:rPr>
          <w:rFonts w:ascii="Arial" w:hAnsi="Arial" w:cs="Arial"/>
          <w:sz w:val="24"/>
          <w:szCs w:val="24"/>
        </w:rPr>
        <w:t xml:space="preserve"> </w:t>
      </w:r>
      <w:r w:rsidRPr="000D7896">
        <w:rPr>
          <w:rFonts w:ascii="Arial" w:hAnsi="Arial" w:cs="Arial"/>
          <w:sz w:val="24"/>
          <w:szCs w:val="24"/>
        </w:rPr>
        <w:t>probability estimation</w:t>
      </w:r>
      <w:r>
        <w:rPr>
          <w:rFonts w:ascii="Arial" w:hAnsi="Arial" w:cs="Arial"/>
          <w:sz w:val="24"/>
          <w:szCs w:val="24"/>
        </w:rPr>
        <w:t xml:space="preserve">. </w:t>
      </w:r>
      <w:r w:rsidRPr="00CD5739">
        <w:rPr>
          <w:rFonts w:ascii="Arial" w:hAnsi="Arial" w:cs="Arial"/>
          <w:sz w:val="24"/>
          <w:szCs w:val="24"/>
        </w:rPr>
        <w:t>Computers &amp; Geosciences, 104556. doi:10.1016/j.cageo.2020.104556</w:t>
      </w:r>
      <w:r>
        <w:rPr>
          <w:rFonts w:ascii="Arial" w:hAnsi="Arial" w:cs="Arial"/>
          <w:sz w:val="24"/>
          <w:szCs w:val="24"/>
        </w:rPr>
        <w:t>.</w:t>
      </w:r>
    </w:p>
    <w:p w14:paraId="5A2A704C"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BLUM, P., 1997. Physical properties handbook: a guide to the shipboard 583 measurement of physical properties of deep-sea cores, College Station, Texas, 584 USA, http://www-odp.tamu.edu.</w:t>
      </w:r>
    </w:p>
    <w:p w14:paraId="29230A99"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BRESSAN, T. S. et al., 2020. Evaluation of machine learning methods for lithology classification using geophysical data. Computers &amp; Geosciences, 139. https://doi.org/10.1016/j.cageo.2020.104475.</w:t>
      </w:r>
    </w:p>
    <w:p w14:paraId="405A5424"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BUZZI-FERRARIS, G., MANENTI, F., 2010. Interpolation and Regression Models for the Chemical Engineer: Solving Numerical Problems. Chapter 1. WILEY-VCH Verlag GmbH &amp; Co. KGaA.</w:t>
      </w:r>
    </w:p>
    <w:p w14:paraId="645ACAA2" w14:textId="77777777" w:rsidR="00504C6F" w:rsidRPr="00743975" w:rsidRDefault="00504C6F" w:rsidP="00504C6F">
      <w:pPr>
        <w:jc w:val="both"/>
        <w:rPr>
          <w:rFonts w:ascii="Arial" w:hAnsi="Arial" w:cs="Arial"/>
          <w:sz w:val="24"/>
          <w:szCs w:val="24"/>
          <w:shd w:val="clear" w:color="auto" w:fill="FFFFFF"/>
        </w:rPr>
      </w:pPr>
      <w:r w:rsidRPr="00743975">
        <w:rPr>
          <w:rFonts w:ascii="Arial" w:hAnsi="Arial" w:cs="Arial"/>
          <w:sz w:val="24"/>
          <w:szCs w:val="24"/>
        </w:rPr>
        <w:t xml:space="preserve">CELANT, G., BRONIATOWSKI, M., 2016. Interpolation and Extrapolation Optimal Designs 1: Polynomial Regression and Approximation Theory. Wiley Online Library. DOI: </w:t>
      </w:r>
      <w:r w:rsidRPr="00743975">
        <w:rPr>
          <w:rFonts w:ascii="Arial" w:hAnsi="Arial" w:cs="Arial"/>
          <w:sz w:val="24"/>
          <w:szCs w:val="24"/>
          <w:shd w:val="clear" w:color="auto" w:fill="FFFFFF"/>
        </w:rPr>
        <w:t>10.1002/9781119292272.</w:t>
      </w:r>
    </w:p>
    <w:p w14:paraId="0A1C95BA" w14:textId="77777777" w:rsidR="00504C6F" w:rsidRPr="00743975" w:rsidRDefault="00504C6F" w:rsidP="00504C6F">
      <w:pPr>
        <w:jc w:val="both"/>
        <w:rPr>
          <w:rFonts w:ascii="Arial" w:hAnsi="Arial" w:cs="Arial"/>
          <w:sz w:val="24"/>
          <w:szCs w:val="24"/>
          <w:shd w:val="clear" w:color="auto" w:fill="FFFFFF"/>
        </w:rPr>
      </w:pPr>
      <w:r w:rsidRPr="00743975">
        <w:rPr>
          <w:rFonts w:ascii="Arial" w:hAnsi="Arial" w:cs="Arial"/>
          <w:sz w:val="24"/>
          <w:szCs w:val="24"/>
          <w:shd w:val="clear" w:color="auto" w:fill="FFFFFF"/>
        </w:rPr>
        <w:t>CHAI, X. et al., 2020. Deep learning for irregularly and regularly missing data reconstruction. Scientific Reports 10, 3302 (2020). https://doi.org/10.1038/s41598-020-59801-x.</w:t>
      </w:r>
      <w:r>
        <w:rPr>
          <w:rFonts w:ascii="Arial" w:hAnsi="Arial" w:cs="Arial"/>
          <w:sz w:val="24"/>
          <w:szCs w:val="24"/>
          <w:shd w:val="clear" w:color="auto" w:fill="FFFFFF"/>
        </w:rPr>
        <w:t xml:space="preserve"> </w:t>
      </w:r>
    </w:p>
    <w:p w14:paraId="05A8B121" w14:textId="77777777" w:rsidR="00504C6F" w:rsidRPr="00743975" w:rsidRDefault="00504C6F" w:rsidP="00504C6F">
      <w:pPr>
        <w:jc w:val="both"/>
        <w:rPr>
          <w:rFonts w:ascii="Arial" w:hAnsi="Arial" w:cs="Arial"/>
          <w:sz w:val="24"/>
          <w:szCs w:val="24"/>
          <w:shd w:val="clear" w:color="auto" w:fill="FFFFFF"/>
        </w:rPr>
      </w:pPr>
      <w:r w:rsidRPr="00743975">
        <w:rPr>
          <w:rFonts w:ascii="Arial" w:hAnsi="Arial" w:cs="Arial"/>
          <w:sz w:val="24"/>
          <w:szCs w:val="24"/>
          <w:shd w:val="clear" w:color="auto" w:fill="FFFFFF"/>
        </w:rPr>
        <w:t>CHEN, Y. et al., 2018. The Interpolation of Sparse Geophysical Data. Springer: Surveys in Geophysics, 40, 73-105 (2019). https://doi.org/10.1007/s10712-018-9501-3.</w:t>
      </w:r>
    </w:p>
    <w:p w14:paraId="339FE713" w14:textId="77777777" w:rsidR="00504C6F" w:rsidRPr="00743975" w:rsidRDefault="00504C6F" w:rsidP="00504C6F">
      <w:pPr>
        <w:jc w:val="both"/>
        <w:rPr>
          <w:rFonts w:ascii="Arial" w:hAnsi="Arial" w:cs="Arial"/>
          <w:sz w:val="24"/>
          <w:szCs w:val="24"/>
          <w:shd w:val="clear" w:color="auto" w:fill="FFFFFF"/>
        </w:rPr>
      </w:pPr>
      <w:r w:rsidRPr="00743975">
        <w:rPr>
          <w:rFonts w:ascii="Arial" w:hAnsi="Arial" w:cs="Arial"/>
          <w:sz w:val="24"/>
          <w:szCs w:val="24"/>
          <w:shd w:val="clear" w:color="auto" w:fill="FFFFFF"/>
        </w:rPr>
        <w:t>CHEN, X., ZHANG, F., ZHANG, R., 2017. Medical image segmentation based on SLIC superpixels model. International Conference on Innovative Optical Health Science, 10245 (2017). https://doi.org/10.1117/12.2258384.</w:t>
      </w:r>
    </w:p>
    <w:p w14:paraId="25A91765" w14:textId="77777777" w:rsidR="00504C6F" w:rsidRPr="00743975" w:rsidRDefault="00504C6F" w:rsidP="00504C6F">
      <w:pPr>
        <w:jc w:val="both"/>
        <w:rPr>
          <w:rFonts w:ascii="Arial" w:hAnsi="Arial" w:cs="Arial"/>
          <w:sz w:val="24"/>
          <w:szCs w:val="24"/>
          <w:shd w:val="clear" w:color="auto" w:fill="FFFFFF"/>
        </w:rPr>
      </w:pPr>
      <w:r w:rsidRPr="00743975">
        <w:rPr>
          <w:rFonts w:ascii="Arial" w:hAnsi="Arial" w:cs="Arial"/>
          <w:sz w:val="24"/>
          <w:szCs w:val="24"/>
          <w:shd w:val="clear" w:color="auto" w:fill="FFFFFF"/>
        </w:rPr>
        <w:t>DUTTA, A., ZISSERMAN, A., 2019. The VIA Annotation Software for Images, Audio and Video. 27th ACM International Conference on Multimedia. https://doi.org/10.1145/3343031.3350535.</w:t>
      </w:r>
    </w:p>
    <w:p w14:paraId="62F34E63" w14:textId="77777777" w:rsidR="00504C6F" w:rsidRPr="00743975" w:rsidRDefault="00504C6F" w:rsidP="00504C6F">
      <w:pPr>
        <w:jc w:val="both"/>
        <w:rPr>
          <w:rFonts w:ascii="Arial" w:hAnsi="Arial" w:cs="Arial"/>
          <w:sz w:val="24"/>
          <w:szCs w:val="24"/>
          <w:shd w:val="clear" w:color="auto" w:fill="FFFFFF"/>
        </w:rPr>
      </w:pPr>
      <w:r w:rsidRPr="00743975">
        <w:rPr>
          <w:rFonts w:ascii="Arial" w:hAnsi="Arial" w:cs="Arial"/>
          <w:sz w:val="24"/>
          <w:szCs w:val="24"/>
          <w:shd w:val="clear" w:color="auto" w:fill="FFFFFF"/>
        </w:rPr>
        <w:t>ELAZIZ, M. A. et al., 2020. New machine learning method for image-based diagnosis of COVID-19. PLOS ONE. https://doi.org/10.1371/journal.pone.0235187.</w:t>
      </w:r>
    </w:p>
    <w:p w14:paraId="2B131DDC"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 xml:space="preserve">FARRELL, P., 2018. Numerical Mathematics. Lecture Notes. Hamburg University of Technology, Version 22, August 2018. </w:t>
      </w:r>
    </w:p>
    <w:p w14:paraId="176D37FF"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lastRenderedPageBreak/>
        <w:t>FEDOROV, D. V., 2013. Introduction to Numerical Methods. Version 13.05. GNU Licence.</w:t>
      </w:r>
    </w:p>
    <w:p w14:paraId="5409F885" w14:textId="77777777" w:rsidR="00504C6F" w:rsidRDefault="00504C6F" w:rsidP="00504C6F">
      <w:pPr>
        <w:jc w:val="both"/>
        <w:rPr>
          <w:rFonts w:ascii="Arial" w:hAnsi="Arial" w:cs="Arial"/>
          <w:sz w:val="24"/>
          <w:szCs w:val="24"/>
        </w:rPr>
      </w:pPr>
      <w:r w:rsidRPr="00743975">
        <w:rPr>
          <w:rFonts w:ascii="Arial" w:hAnsi="Arial" w:cs="Arial"/>
          <w:sz w:val="24"/>
          <w:szCs w:val="24"/>
        </w:rPr>
        <w:t>FRITSCH, F. N., 1982. PCHIP FINAL SPECIFICATIONS. Version 8.5. Lawrence Livermore National Laboratory, August 1982.</w:t>
      </w:r>
    </w:p>
    <w:p w14:paraId="3E7981AF"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GÉRON, A., 2017. Hands-On Machine Learning with Scikit-Learn and TensorFlow. Concepts, Tools, and Techniques to Build Intelligent Systems. O’Reilly Media.</w:t>
      </w:r>
    </w:p>
    <w:p w14:paraId="5670EAF1"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GONZALES, R. C., WOODS, R. E., 2007. Digital Image Processing, Third Edition. Pearson.</w:t>
      </w:r>
    </w:p>
    <w:p w14:paraId="44F20D9F"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GOLLAPUDI, S., 2016. Practical Machine Learning. Packt Publishing, Birmingham B3 2PB, UK.</w:t>
      </w:r>
    </w:p>
    <w:p w14:paraId="70CFDEDE"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GUO, Z. et al., 2018. Geophysical Field Data Interpolation Using Stochastic Partial Differential Equations for Gold Exploration in Dayaoshan, Guangxi, China. Minerals 2019, 9, 14. https://doi.org/10.3390/min9010014.</w:t>
      </w:r>
    </w:p>
    <w:p w14:paraId="015B4B1F"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HALL-BEYER, M., 2017. GLCM Texture: A Tutorial v. 3.0. University of Calgary. http://dx.doi.org/10.11575/PRISM/33280.</w:t>
      </w:r>
    </w:p>
    <w:p w14:paraId="265D9724" w14:textId="77777777" w:rsidR="00504C6F" w:rsidRDefault="00504C6F" w:rsidP="00504C6F">
      <w:pPr>
        <w:jc w:val="both"/>
        <w:rPr>
          <w:rFonts w:ascii="Arial" w:hAnsi="Arial" w:cs="Arial"/>
          <w:sz w:val="24"/>
          <w:szCs w:val="24"/>
        </w:rPr>
      </w:pPr>
      <w:r w:rsidRPr="00743975">
        <w:rPr>
          <w:rFonts w:ascii="Arial" w:hAnsi="Arial" w:cs="Arial"/>
          <w:sz w:val="24"/>
          <w:szCs w:val="24"/>
        </w:rPr>
        <w:t>HAMOUDA, S., ZAINOL, Z., 2019. Semi-Structured Data Model for Big Data (SS-DMBD). 8th International Conference on Data Science, Technology and Applications (DATA 2019). DOI: 10.5220/0007957603480356.</w:t>
      </w:r>
    </w:p>
    <w:p w14:paraId="08AA94EF"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JIANG, F. et al., 2017. Grain segmentation of multi-angle petrographic thin section microscopic images. IEEE International Conference on Image Processing (ICIP). https://doi.org/10.1109/ICIP.2017.8297009.</w:t>
      </w:r>
    </w:p>
    <w:p w14:paraId="13204E13"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KAVZOGLU, T., TONBUL, H., 2018. An experimental comparison of multi-resolution segmentation, SLIC and K-means clustering for object-based classification of VHR imagery. International Journal of Remote Sensing, 39, 18. https://doi.org/10.1080/01431161.2018.1506592</w:t>
      </w:r>
    </w:p>
    <w:p w14:paraId="50A1203C" w14:textId="77777777" w:rsidR="00504C6F" w:rsidRDefault="00504C6F" w:rsidP="00504C6F">
      <w:pPr>
        <w:jc w:val="both"/>
        <w:rPr>
          <w:rFonts w:ascii="Arial" w:hAnsi="Arial" w:cs="Arial"/>
          <w:sz w:val="24"/>
          <w:szCs w:val="24"/>
        </w:rPr>
      </w:pPr>
      <w:r w:rsidRPr="00743975">
        <w:rPr>
          <w:rFonts w:ascii="Arial" w:hAnsi="Arial" w:cs="Arial"/>
          <w:sz w:val="24"/>
          <w:szCs w:val="24"/>
        </w:rPr>
        <w:t>KOTU, V., DESHPANDE, B., 2019. Chapter 4 – Classification. Data Science (Second Edition). Concepts and Practice. https://doi.org/10.1016/B978-0-12-814761-0.00004-6.</w:t>
      </w:r>
    </w:p>
    <w:p w14:paraId="505E77DC" w14:textId="77777777" w:rsidR="00504C6F" w:rsidRPr="00743975" w:rsidRDefault="00504C6F" w:rsidP="00504C6F">
      <w:pPr>
        <w:jc w:val="both"/>
        <w:rPr>
          <w:rFonts w:ascii="Arial" w:hAnsi="Arial" w:cs="Arial"/>
          <w:sz w:val="24"/>
          <w:szCs w:val="24"/>
        </w:rPr>
      </w:pPr>
      <w:r>
        <w:rPr>
          <w:rFonts w:ascii="Arial" w:hAnsi="Arial" w:cs="Arial"/>
          <w:sz w:val="24"/>
          <w:szCs w:val="24"/>
        </w:rPr>
        <w:t xml:space="preserve">KUMAR, C. et al., 2019. </w:t>
      </w:r>
      <w:r w:rsidRPr="00673623">
        <w:rPr>
          <w:rFonts w:ascii="Arial" w:hAnsi="Arial" w:cs="Arial"/>
          <w:sz w:val="24"/>
          <w:szCs w:val="24"/>
        </w:rPr>
        <w:t>Automated lithological mapping by integrating spectral enhancement techniques and machine learning algorithms using AVIRIS-NG hyperspectral data in Gold-bearing granite-greenstone rocks in Hutti, India</w:t>
      </w:r>
      <w:r>
        <w:rPr>
          <w:rFonts w:ascii="Arial" w:hAnsi="Arial" w:cs="Arial"/>
          <w:sz w:val="24"/>
          <w:szCs w:val="24"/>
        </w:rPr>
        <w:t xml:space="preserve">. </w:t>
      </w:r>
      <w:r w:rsidRPr="00A804EB">
        <w:rPr>
          <w:rFonts w:ascii="Arial" w:hAnsi="Arial" w:cs="Arial"/>
          <w:sz w:val="24"/>
          <w:szCs w:val="24"/>
        </w:rPr>
        <w:t>International Journal of Applied Earth Observation and Geoinformation, 86, 102006. doi:10.1016/j.jag.2019.102006 </w:t>
      </w:r>
    </w:p>
    <w:p w14:paraId="6AC41086"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 xml:space="preserve">LYCHE, T., MØRKEN, K., 2018. Spline Methods Draft. Department of Mathematics. University of Oslo. </w:t>
      </w:r>
    </w:p>
    <w:p w14:paraId="615915E1"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MAITRE, J., BOUCHARD, K., BÉDARD, L. P., 2019. Mineral grains recognition using computer vision and machine learning. Computers &amp; Geosciences, 130, 84-93 (2019). https://doi.org/10.1016/j.cageo.2019.05.009.</w:t>
      </w:r>
    </w:p>
    <w:p w14:paraId="31A933C7" w14:textId="77777777" w:rsidR="00504C6F" w:rsidRPr="00743975" w:rsidRDefault="00504C6F" w:rsidP="00504C6F">
      <w:pPr>
        <w:jc w:val="both"/>
        <w:rPr>
          <w:rFonts w:ascii="Arial" w:hAnsi="Arial" w:cs="Arial"/>
          <w:sz w:val="24"/>
          <w:szCs w:val="24"/>
          <w:lang w:val="pt-BR"/>
        </w:rPr>
      </w:pPr>
      <w:r w:rsidRPr="00E577D2">
        <w:rPr>
          <w:rFonts w:ascii="Arial" w:hAnsi="Arial" w:cs="Arial"/>
          <w:sz w:val="24"/>
          <w:szCs w:val="24"/>
          <w:lang w:val="pt-BR"/>
        </w:rPr>
        <w:lastRenderedPageBreak/>
        <w:t xml:space="preserve">MARTINEZ-MOSQUERA, D., NAVARRETE, R., LUJAN-MORA, S., 2020. </w:t>
      </w:r>
      <w:r w:rsidRPr="00743975">
        <w:rPr>
          <w:rFonts w:ascii="Arial" w:hAnsi="Arial" w:cs="Arial"/>
          <w:sz w:val="24"/>
          <w:szCs w:val="24"/>
        </w:rPr>
        <w:t xml:space="preserve">Modeling and Management Big Data in Databases—A Systematic Literature Review. </w:t>
      </w:r>
      <w:r w:rsidRPr="00743975">
        <w:rPr>
          <w:rFonts w:ascii="Arial" w:hAnsi="Arial" w:cs="Arial"/>
          <w:sz w:val="24"/>
          <w:szCs w:val="24"/>
          <w:lang w:val="pt-BR"/>
        </w:rPr>
        <w:t>Sustainability, 12, 634. DOI:10.3390/su12020634.</w:t>
      </w:r>
    </w:p>
    <w:p w14:paraId="4334275E" w14:textId="77777777" w:rsidR="00504C6F" w:rsidRPr="00743975" w:rsidRDefault="00504C6F" w:rsidP="00504C6F">
      <w:pPr>
        <w:jc w:val="both"/>
        <w:rPr>
          <w:rFonts w:ascii="Arial" w:hAnsi="Arial" w:cs="Arial"/>
          <w:sz w:val="24"/>
          <w:szCs w:val="24"/>
        </w:rPr>
      </w:pPr>
      <w:r w:rsidRPr="00743975">
        <w:rPr>
          <w:rFonts w:ascii="Arial" w:hAnsi="Arial" w:cs="Arial"/>
          <w:sz w:val="24"/>
          <w:szCs w:val="24"/>
          <w:lang w:val="pt-BR"/>
        </w:rPr>
        <w:t xml:space="preserve">MALLADI, S. R. S. P., RAM, S., RODRÍGUEZ, J. J., 2014. </w:t>
      </w:r>
      <w:r w:rsidRPr="00743975">
        <w:rPr>
          <w:rFonts w:ascii="Arial" w:hAnsi="Arial" w:cs="Arial"/>
          <w:sz w:val="24"/>
          <w:szCs w:val="24"/>
        </w:rPr>
        <w:t>Superpixels using morphology for rock image segmentation. Southwest Symposium on Image Analysis and Interpretation. https://doi.org/10.1109/SSIAI.2014.6806050.</w:t>
      </w:r>
    </w:p>
    <w:p w14:paraId="42D72554" w14:textId="77777777" w:rsidR="00504C6F" w:rsidRDefault="00504C6F" w:rsidP="00504C6F">
      <w:pPr>
        <w:jc w:val="both"/>
        <w:rPr>
          <w:rFonts w:ascii="Arial" w:hAnsi="Arial" w:cs="Arial"/>
          <w:sz w:val="24"/>
          <w:szCs w:val="24"/>
        </w:rPr>
      </w:pPr>
      <w:r w:rsidRPr="00743975">
        <w:rPr>
          <w:rFonts w:ascii="Arial" w:hAnsi="Arial" w:cs="Arial"/>
          <w:sz w:val="24"/>
          <w:szCs w:val="24"/>
        </w:rPr>
        <w:t>MCNEILL, L. C. et al., 2017. Expedition 362 methods. Proceedings of the International Ocean Discovery Program, 362. https://doi.org/10.14379/iodp.proc.362.102.2017.</w:t>
      </w:r>
    </w:p>
    <w:p w14:paraId="255D9B6F"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NGUIMBOUS-KOUOH, J. J., MANGUELLE-DICOUM, E., 2019. Evaluating Interpolation Methods by Geostatistical Modeling of the Douala Oil Field Porosity Data (Cameroon). Geoinfor Geostat 7, 1. DOI: 10.4172/2327-4581.1000203.</w:t>
      </w:r>
    </w:p>
    <w:p w14:paraId="1320A687" w14:textId="77777777" w:rsidR="00504C6F" w:rsidRDefault="00504C6F" w:rsidP="00504C6F">
      <w:pPr>
        <w:jc w:val="both"/>
        <w:rPr>
          <w:rFonts w:ascii="Arial" w:hAnsi="Arial" w:cs="Arial"/>
          <w:sz w:val="24"/>
          <w:szCs w:val="24"/>
        </w:rPr>
      </w:pPr>
      <w:r w:rsidRPr="00743975">
        <w:rPr>
          <w:rFonts w:ascii="Arial" w:hAnsi="Arial" w:cs="Arial"/>
          <w:sz w:val="24"/>
          <w:szCs w:val="24"/>
        </w:rPr>
        <w:t>NISBET, R., MINER, G., YALE, K. D. D. S., 2018. Chapter 11 - Model Evaluation and Enhancement. Handbook of Statistical Analysis and Data Mining Applications (Second Edition) 2018, 215-233. https://doi.org/10.1016/B978-0-12-416632-5.00011-6.</w:t>
      </w:r>
    </w:p>
    <w:p w14:paraId="5267CE51"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 xml:space="preserve">PROYAN, V., KISELEV, Y., 2010. Statistical Methods of Geophysical Data Processing. World Scientific Publishing Co. </w:t>
      </w:r>
    </w:p>
    <w:p w14:paraId="7362D044"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RABBATH, C. A., CORRIVEAU, D., 2019. A comparison of piecewise cubic Hermite interpolating polynomials, cubic splines and piecewise linear functions for the approximation of projectile aerodynamics. Defence Technology 15 (5). https://doi.org/10.1016/j.dt.2019.07.016.</w:t>
      </w:r>
    </w:p>
    <w:p w14:paraId="30DCAE8D"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RAN, X. et al., 2019. Rock Classification from Field Image Patches Analyzed Using a Deep Convolutional Neural Network. Mathematics, 7, 755. DOI:10.3390/math7080755.</w:t>
      </w:r>
    </w:p>
    <w:p w14:paraId="1D2115CA"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SALOMON, D., 2006. Curves and Surfaces for Computer Graphics. Chapter 2. Springer. https://doi.org/10.1007/0-387-28452-4.</w:t>
      </w:r>
    </w:p>
    <w:p w14:paraId="194DB390" w14:textId="77777777" w:rsidR="00504C6F" w:rsidRPr="00743975" w:rsidRDefault="00504C6F" w:rsidP="00504C6F">
      <w:pPr>
        <w:rPr>
          <w:rFonts w:ascii="Arial" w:hAnsi="Arial" w:cs="Arial"/>
          <w:sz w:val="24"/>
          <w:szCs w:val="24"/>
        </w:rPr>
      </w:pPr>
      <w:r w:rsidRPr="00743975">
        <w:rPr>
          <w:rFonts w:ascii="Arial" w:hAnsi="Arial" w:cs="Arial"/>
          <w:sz w:val="24"/>
          <w:szCs w:val="24"/>
          <w:lang w:val="pt-BR"/>
        </w:rPr>
        <w:t xml:space="preserve">SARKAR, D., BALI, R., SHARMA, T., 2018. </w:t>
      </w:r>
      <w:r w:rsidRPr="00743975">
        <w:rPr>
          <w:rFonts w:ascii="Arial" w:hAnsi="Arial" w:cs="Arial"/>
          <w:sz w:val="24"/>
          <w:szCs w:val="24"/>
        </w:rPr>
        <w:t>Practical Machine Learning with Python. A Problem-Solver’s Guide to Building Real-World Intelligent Systems. APRESS. https://doi.org/10.1007/978-1-4842-3207-1.</w:t>
      </w:r>
    </w:p>
    <w:p w14:paraId="54EE523C"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SHI, J. S. et al., 2019. Effects of annotation granularity in deep learning models for histopathological images. 2019 IEEE International Conference on Bioinformatics and Biomedicine (BIBM). https://doi.org/10.1109/BIBM47256.2019.8983158.</w:t>
      </w:r>
    </w:p>
    <w:p w14:paraId="55D5A71B"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SINNOTT, R. O., SUN, H. D., 2016. Chapter 15 - A Case Study in Big Data Analytics: Exploring Twitter Sentiment Analysis and the Weather. Big Data, Principles and Paradigms. https://doi.org/10.1016/B978-0-12-805394-2.00015-5.</w:t>
      </w:r>
    </w:p>
    <w:p w14:paraId="00789273" w14:textId="77777777" w:rsidR="00504C6F" w:rsidRPr="00743975" w:rsidRDefault="00504C6F" w:rsidP="00504C6F">
      <w:pPr>
        <w:jc w:val="both"/>
        <w:rPr>
          <w:rFonts w:ascii="Arial" w:hAnsi="Arial" w:cs="Arial"/>
          <w:sz w:val="24"/>
          <w:szCs w:val="24"/>
        </w:rPr>
      </w:pPr>
      <w:bookmarkStart w:id="1" w:name="_Hlk47518032"/>
      <w:r w:rsidRPr="00743975">
        <w:rPr>
          <w:rFonts w:ascii="Arial" w:hAnsi="Arial" w:cs="Arial"/>
          <w:sz w:val="24"/>
          <w:szCs w:val="24"/>
        </w:rPr>
        <w:t>STREKALOVA, Y.A., BOUAKKAZ, M., 2017</w:t>
      </w:r>
      <w:bookmarkEnd w:id="1"/>
      <w:r w:rsidRPr="00743975">
        <w:rPr>
          <w:rFonts w:ascii="Arial" w:hAnsi="Arial" w:cs="Arial"/>
          <w:sz w:val="24"/>
          <w:szCs w:val="24"/>
        </w:rPr>
        <w:t>. Semi-structured Data. In: Schintler L., McNeely C. (eds) Encyclopedia of Big Data. Springer, Cham. https://doi.org/10.1007/978-3-319-32001-4_183-1.</w:t>
      </w:r>
    </w:p>
    <w:p w14:paraId="2C96FEE0"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lastRenderedPageBreak/>
        <w:t>SUN, Z. et al., 2020. A Data-Driven Approach for Lithology Identification Based on Parameter-Optimized Ensemble Learning. Energies, 13, 3903. DOI:10.3390/en13153903.</w:t>
      </w:r>
    </w:p>
    <w:p w14:paraId="37BC9A96" w14:textId="77777777" w:rsidR="00504C6F" w:rsidRPr="00743975" w:rsidRDefault="00504C6F" w:rsidP="00504C6F">
      <w:pPr>
        <w:jc w:val="both"/>
        <w:rPr>
          <w:rFonts w:ascii="Arial" w:hAnsi="Arial" w:cs="Arial"/>
          <w:sz w:val="24"/>
          <w:szCs w:val="24"/>
        </w:rPr>
      </w:pPr>
      <w:r w:rsidRPr="00743975">
        <w:rPr>
          <w:rFonts w:ascii="Arial" w:hAnsi="Arial" w:cs="Arial"/>
          <w:sz w:val="24"/>
          <w:szCs w:val="24"/>
        </w:rPr>
        <w:t>TONG, H. et al., 2019. Purifying SLIC Superpixels to Optimize Superpixel-Based Classification of High Spatial Resolution Remote Sensing Image. Remote Sens, 11(22), 2627. https://doi.org/10.3390/rs11222627.</w:t>
      </w:r>
    </w:p>
    <w:p w14:paraId="59834F35" w14:textId="77777777" w:rsidR="00504C6F" w:rsidRDefault="00504C6F" w:rsidP="00504C6F">
      <w:pPr>
        <w:jc w:val="both"/>
        <w:rPr>
          <w:rFonts w:ascii="Arial" w:hAnsi="Arial" w:cs="Arial"/>
          <w:sz w:val="24"/>
          <w:szCs w:val="24"/>
        </w:rPr>
      </w:pPr>
      <w:r w:rsidRPr="00743975">
        <w:rPr>
          <w:rFonts w:ascii="Arial" w:hAnsi="Arial" w:cs="Arial"/>
          <w:sz w:val="24"/>
          <w:szCs w:val="24"/>
        </w:rPr>
        <w:t>TORRALBA, A., RUSSELL, B. C., YUEN, J., 2010. LabelMe: Online Image Annotation and Applications. Proceedings of the IEEE, 98, 8 (2010). https://doi.org/10.1109/JPROC.2010.2050290.</w:t>
      </w:r>
    </w:p>
    <w:p w14:paraId="36D51AB9" w14:textId="77777777" w:rsidR="00504C6F" w:rsidRPr="00743975" w:rsidRDefault="00504C6F" w:rsidP="00504C6F">
      <w:pPr>
        <w:jc w:val="both"/>
        <w:rPr>
          <w:rFonts w:ascii="Arial" w:hAnsi="Arial" w:cs="Arial"/>
          <w:sz w:val="24"/>
          <w:szCs w:val="24"/>
          <w:lang w:val="pt-BR"/>
        </w:rPr>
      </w:pPr>
      <w:r w:rsidRPr="00E577D2">
        <w:rPr>
          <w:rFonts w:ascii="Arial" w:hAnsi="Arial" w:cs="Arial"/>
          <w:sz w:val="24"/>
          <w:szCs w:val="24"/>
          <w:lang w:val="pt-BR"/>
        </w:rPr>
        <w:t xml:space="preserve">TURCO, F., AZEVEDO, L., HEROLD, D., 2019. </w:t>
      </w:r>
      <w:r w:rsidRPr="00743975">
        <w:rPr>
          <w:rFonts w:ascii="Arial" w:hAnsi="Arial" w:cs="Arial"/>
          <w:sz w:val="24"/>
          <w:szCs w:val="24"/>
        </w:rPr>
        <w:t xml:space="preserve">Geostatistical interpolation of non-stationary seismic data. </w:t>
      </w:r>
      <w:r w:rsidRPr="00743975">
        <w:rPr>
          <w:rFonts w:ascii="Arial" w:hAnsi="Arial" w:cs="Arial"/>
          <w:sz w:val="24"/>
          <w:szCs w:val="24"/>
          <w:lang w:val="pt-BR"/>
        </w:rPr>
        <w:t>Computacional Geosciences 23, 665-682 (2019). https://doi.org/10.1007/s10596-019-9812-6.</w:t>
      </w:r>
    </w:p>
    <w:p w14:paraId="286EEE58" w14:textId="77777777" w:rsidR="00504C6F" w:rsidRDefault="00504C6F" w:rsidP="00504C6F">
      <w:pPr>
        <w:jc w:val="both"/>
        <w:rPr>
          <w:rFonts w:ascii="Arial" w:hAnsi="Arial" w:cs="Arial"/>
          <w:sz w:val="24"/>
          <w:szCs w:val="24"/>
        </w:rPr>
      </w:pPr>
      <w:r w:rsidRPr="00743975">
        <w:rPr>
          <w:rFonts w:ascii="Arial" w:hAnsi="Arial" w:cs="Arial"/>
          <w:sz w:val="24"/>
          <w:szCs w:val="24"/>
          <w:lang w:val="pt-BR"/>
        </w:rPr>
        <w:t xml:space="preserve">VASUKI, Y. et al., 2017. </w:t>
      </w:r>
      <w:r w:rsidRPr="00743975">
        <w:rPr>
          <w:rFonts w:ascii="Arial" w:hAnsi="Arial" w:cs="Arial"/>
          <w:sz w:val="24"/>
          <w:szCs w:val="24"/>
        </w:rPr>
        <w:t>An interactive image segmentation method for lithological boundary detection: A rapid mapping tool for geologists. Computers &amp; Geosciences, 100, 27-40. https://doi.org/10.1016/j.cageo.2016.12.001.</w:t>
      </w:r>
    </w:p>
    <w:p w14:paraId="42BA7638" w14:textId="77777777" w:rsidR="00504C6F" w:rsidRPr="00743975" w:rsidRDefault="00504C6F" w:rsidP="00504C6F">
      <w:pPr>
        <w:jc w:val="both"/>
        <w:rPr>
          <w:rFonts w:ascii="Arial" w:hAnsi="Arial" w:cs="Arial"/>
          <w:sz w:val="24"/>
          <w:szCs w:val="24"/>
        </w:rPr>
      </w:pPr>
      <w:r>
        <w:rPr>
          <w:rFonts w:ascii="Arial" w:hAnsi="Arial" w:cs="Arial"/>
          <w:sz w:val="24"/>
          <w:szCs w:val="24"/>
        </w:rPr>
        <w:t xml:space="preserve">XIE, Y. et al., 2020. </w:t>
      </w:r>
      <w:r w:rsidRPr="00D01FA3">
        <w:rPr>
          <w:rFonts w:ascii="Arial" w:hAnsi="Arial" w:cs="Arial"/>
          <w:sz w:val="24"/>
          <w:szCs w:val="24"/>
        </w:rPr>
        <w:t>A Coarse-to-Fine Approach for Intelligent Logging Lithology Identification with Extremely Randomized Trees</w:t>
      </w:r>
      <w:r>
        <w:rPr>
          <w:rFonts w:ascii="Arial" w:hAnsi="Arial" w:cs="Arial"/>
          <w:sz w:val="24"/>
          <w:szCs w:val="24"/>
        </w:rPr>
        <w:t xml:space="preserve">. </w:t>
      </w:r>
      <w:r w:rsidRPr="00D01FA3">
        <w:rPr>
          <w:rFonts w:ascii="Arial" w:hAnsi="Arial" w:cs="Arial"/>
          <w:sz w:val="24"/>
          <w:szCs w:val="24"/>
        </w:rPr>
        <w:t>Math Geosci (2020). https://doi.org/10.1007/s11004-020-09885-y</w:t>
      </w:r>
      <w:r>
        <w:rPr>
          <w:rFonts w:ascii="Arial" w:hAnsi="Arial" w:cs="Arial"/>
          <w:sz w:val="24"/>
          <w:szCs w:val="24"/>
        </w:rPr>
        <w:t>.</w:t>
      </w:r>
    </w:p>
    <w:p w14:paraId="2DDAC766" w14:textId="77777777" w:rsidR="00504C6F" w:rsidRDefault="00504C6F" w:rsidP="00504C6F">
      <w:pPr>
        <w:jc w:val="both"/>
        <w:rPr>
          <w:rFonts w:ascii="Arial" w:hAnsi="Arial" w:cs="Arial"/>
          <w:sz w:val="24"/>
          <w:szCs w:val="24"/>
        </w:rPr>
      </w:pPr>
      <w:r w:rsidRPr="00743975">
        <w:rPr>
          <w:rFonts w:ascii="Arial" w:hAnsi="Arial" w:cs="Arial"/>
          <w:sz w:val="24"/>
          <w:szCs w:val="24"/>
        </w:rPr>
        <w:t>ZHANG, S., YOU, Z., WU, X., 2019. Plant disease leaf image segmentation based on superpixel clustering and EM algorithm. Neural Computing and Applications 31, 1225–1232. https://doi.org/10.1007/s00521-017-3067-8.</w:t>
      </w:r>
    </w:p>
    <w:p w14:paraId="123E3820" w14:textId="77777777" w:rsidR="00F66F62" w:rsidRPr="00743975" w:rsidRDefault="00F66F62" w:rsidP="003845C6">
      <w:pPr>
        <w:jc w:val="both"/>
        <w:rPr>
          <w:rFonts w:ascii="Arial" w:hAnsi="Arial" w:cs="Arial"/>
          <w:sz w:val="24"/>
          <w:szCs w:val="24"/>
        </w:rPr>
      </w:pPr>
    </w:p>
    <w:p w14:paraId="773297C1" w14:textId="77777777" w:rsidR="003845C6" w:rsidRPr="00743975" w:rsidRDefault="003845C6" w:rsidP="00FB5001">
      <w:pPr>
        <w:jc w:val="both"/>
        <w:rPr>
          <w:rFonts w:ascii="Arial" w:hAnsi="Arial" w:cs="Arial"/>
          <w:sz w:val="24"/>
          <w:szCs w:val="24"/>
        </w:rPr>
      </w:pPr>
    </w:p>
    <w:p w14:paraId="0478D965" w14:textId="77777777" w:rsidR="00FB5001" w:rsidRDefault="00FB5001" w:rsidP="009D7315">
      <w:pPr>
        <w:jc w:val="both"/>
        <w:rPr>
          <w:rFonts w:ascii="Arial" w:hAnsi="Arial" w:cs="Arial"/>
          <w:sz w:val="24"/>
          <w:szCs w:val="24"/>
        </w:rPr>
      </w:pPr>
    </w:p>
    <w:p w14:paraId="7FAA4EAD" w14:textId="77777777" w:rsidR="00FB5001" w:rsidRPr="00743975" w:rsidRDefault="00FB5001" w:rsidP="009D7315">
      <w:pPr>
        <w:jc w:val="both"/>
        <w:rPr>
          <w:rFonts w:ascii="Arial" w:hAnsi="Arial" w:cs="Arial"/>
          <w:sz w:val="24"/>
          <w:szCs w:val="24"/>
        </w:rPr>
      </w:pPr>
    </w:p>
    <w:p w14:paraId="7407395F" w14:textId="77777777" w:rsidR="009D7315" w:rsidRDefault="009D7315"/>
    <w:sectPr w:rsidR="009D73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F30"/>
    <w:rsid w:val="00025F30"/>
    <w:rsid w:val="000466BE"/>
    <w:rsid w:val="00046CB8"/>
    <w:rsid w:val="000B4EF0"/>
    <w:rsid w:val="00137D91"/>
    <w:rsid w:val="00165AC8"/>
    <w:rsid w:val="003040EF"/>
    <w:rsid w:val="00355F9B"/>
    <w:rsid w:val="003565DD"/>
    <w:rsid w:val="003845C6"/>
    <w:rsid w:val="00397FB2"/>
    <w:rsid w:val="00504C6F"/>
    <w:rsid w:val="005236A8"/>
    <w:rsid w:val="005329F0"/>
    <w:rsid w:val="00541E39"/>
    <w:rsid w:val="005C35C6"/>
    <w:rsid w:val="006636E9"/>
    <w:rsid w:val="00664326"/>
    <w:rsid w:val="006C7D55"/>
    <w:rsid w:val="00716135"/>
    <w:rsid w:val="00741611"/>
    <w:rsid w:val="007435EB"/>
    <w:rsid w:val="00756385"/>
    <w:rsid w:val="0079202D"/>
    <w:rsid w:val="00797795"/>
    <w:rsid w:val="007B5A2B"/>
    <w:rsid w:val="00851A34"/>
    <w:rsid w:val="0085732D"/>
    <w:rsid w:val="00876450"/>
    <w:rsid w:val="008A5919"/>
    <w:rsid w:val="008D6159"/>
    <w:rsid w:val="00943931"/>
    <w:rsid w:val="009C78CF"/>
    <w:rsid w:val="009D7315"/>
    <w:rsid w:val="009E5DDE"/>
    <w:rsid w:val="00A43A3E"/>
    <w:rsid w:val="00AB1947"/>
    <w:rsid w:val="00AC4185"/>
    <w:rsid w:val="00B1576D"/>
    <w:rsid w:val="00B244B1"/>
    <w:rsid w:val="00B27FB4"/>
    <w:rsid w:val="00BC1458"/>
    <w:rsid w:val="00CF1B55"/>
    <w:rsid w:val="00D23E8D"/>
    <w:rsid w:val="00D44523"/>
    <w:rsid w:val="00D87E33"/>
    <w:rsid w:val="00DB7043"/>
    <w:rsid w:val="00DE6137"/>
    <w:rsid w:val="00E47477"/>
    <w:rsid w:val="00E577D2"/>
    <w:rsid w:val="00EB514A"/>
    <w:rsid w:val="00F15784"/>
    <w:rsid w:val="00F352AC"/>
    <w:rsid w:val="00F64D26"/>
    <w:rsid w:val="00F66F62"/>
    <w:rsid w:val="00F70D1B"/>
    <w:rsid w:val="00FB5001"/>
    <w:rsid w:val="00FD76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5045"/>
  <w15:chartTrackingRefBased/>
  <w15:docId w15:val="{374D93E4-70A9-4BCA-B4BE-9C5F86196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6D"/>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B1576D"/>
    <w:pPr>
      <w:spacing w:after="200" w:line="240" w:lineRule="auto"/>
    </w:pPr>
    <w:rPr>
      <w:i/>
      <w:iCs/>
      <w:color w:val="44546A" w:themeColor="text2"/>
      <w:sz w:val="18"/>
      <w:szCs w:val="18"/>
    </w:rPr>
  </w:style>
  <w:style w:type="table" w:styleId="Tabelacomgrade">
    <w:name w:val="Table Grid"/>
    <w:basedOn w:val="Tabelanormal"/>
    <w:uiPriority w:val="39"/>
    <w:rsid w:val="00B157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uiPriority w:val="99"/>
    <w:rsid w:val="00AB1947"/>
    <w:pPr>
      <w:spacing w:before="120" w:after="0" w:line="240" w:lineRule="auto"/>
      <w:ind w:firstLine="720"/>
    </w:pPr>
    <w:rPr>
      <w:rFonts w:ascii="Times New Roman" w:eastAsia="Times New Roman" w:hAnsi="Times New Roman" w:cs="Times New Roman"/>
      <w:sz w:val="24"/>
      <w:szCs w:val="24"/>
    </w:rPr>
  </w:style>
  <w:style w:type="character" w:styleId="Hyperlink">
    <w:name w:val="Hyperlink"/>
    <w:basedOn w:val="Fontepargpadro"/>
    <w:uiPriority w:val="99"/>
    <w:unhideWhenUsed/>
    <w:rsid w:val="00FB5001"/>
    <w:rPr>
      <w:color w:val="0563C1" w:themeColor="hyperlink"/>
      <w:u w:val="single"/>
    </w:rPr>
  </w:style>
  <w:style w:type="character" w:styleId="MenoPendente">
    <w:name w:val="Unresolved Mention"/>
    <w:basedOn w:val="Fontepargpadro"/>
    <w:uiPriority w:val="99"/>
    <w:semiHidden/>
    <w:unhideWhenUsed/>
    <w:rsid w:val="00FB50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sv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5" Type="http://schemas.openxmlformats.org/officeDocument/2006/relationships/image" Target="media/image11.sv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C4AAD-98F0-4219-BFA3-F625E6F96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32</Pages>
  <Words>7016</Words>
  <Characters>37888</Characters>
  <Application>Microsoft Office Word</Application>
  <DocSecurity>0</DocSecurity>
  <Lines>315</Lines>
  <Paragraphs>89</Paragraphs>
  <ScaleCrop>false</ScaleCrop>
  <Company/>
  <LinksUpToDate>false</LinksUpToDate>
  <CharactersWithSpaces>44815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Bressan</dc:creator>
  <cp:keywords/>
  <dc:description/>
  <cp:lastModifiedBy>Thiago Bressan</cp:lastModifiedBy>
  <cp:revision>55</cp:revision>
  <dcterms:created xsi:type="dcterms:W3CDTF">2021-01-19T20:23:00Z</dcterms:created>
  <dcterms:modified xsi:type="dcterms:W3CDTF">2021-01-20T00:01:00Z</dcterms:modified>
</cp:coreProperties>
</file>