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primer lugar aparece el fondo del mapa.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segundo lugar se posicionan los objetos; primero se ubica al jugador en la parte inferior central de la pantalla y luego se ubican los enemigos en la parte superior; dichos enemigos serán 20 y estarán distribuidos unifomemente en dos filas de 10.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Luego por ultimo se ubicaran los obstaculos, dependiendo del nivel en el que se encuentre el jugador sera la cantidad y variedad de los mismos.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