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MINUTA DE FIN DE SPRINT</w:t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63"/>
        <w:gridCol w:w="6564"/>
      </w:tblGrid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Comisión TDP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13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Docente TDP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José Paredes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Fecha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225/10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Sprint que se evalúa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5to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Objetivos cumplidos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(máximo de 500 caracteres)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Implemetar enemigo basico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Implementar todas las colisiones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Implementar el ganar/perder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Implementar todo graficamente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Implementar todos los power-ups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Objetivos pendientes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(máximo de 500 caracteres)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Implementar los distintos tipos de enemigos. Los que pierden arma, los que se marean, etc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Correcciones a realizar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(máximo de 500 caracteres)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Crear clase arma que se encargue de crear los disparos en vez de que lo haga la inteligencia así el powerup cambia de arma por una mejor.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Modificar el sistema de escudo anti kamikaze, que no sea un boolean.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Observaciones (Opcional -  Máximo de 500 caracteres)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Actualizar diseño del juego UML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ab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SimSun" w:cs="Arial"/>
      <w:color w:val="auto"/>
      <w:kern w:val="2"/>
      <w:sz w:val="22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LibreOffice/6.0.4.2$Windows_X86_64 LibreOffice_project/9b0d9b32d5dcda91d2f1a96dc04c645c450872bf</Application>
  <Pages>1</Pages>
  <Words>121</Words>
  <Characters>658</Characters>
  <CharactersWithSpaces>758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2018-10-25T20:21:53Z</dcterms:modified>
  <cp:revision>2</cp:revision>
  <dc:subject/>
  <dc:title/>
</cp:coreProperties>
</file>