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B15" w:rsidRDefault="00417B15" w:rsidP="00EE37C9">
      <w:pPr>
        <w:pStyle w:val="2"/>
        <w:numPr>
          <w:ilvl w:val="0"/>
          <w:numId w:val="4"/>
        </w:numPr>
        <w:spacing w:line="276" w:lineRule="auto"/>
        <w:ind w:left="1134" w:hanging="425"/>
        <w:jc w:val="both"/>
      </w:pPr>
      <w:r>
        <w:t xml:space="preserve">ОХРАНА ТРУДА. </w:t>
      </w:r>
    </w:p>
    <w:p w:rsidR="00417B15" w:rsidRDefault="00417B15" w:rsidP="00EE37C9">
      <w:pPr>
        <w:pStyle w:val="2"/>
        <w:numPr>
          <w:ilvl w:val="0"/>
          <w:numId w:val="0"/>
        </w:numPr>
        <w:spacing w:line="276" w:lineRule="auto"/>
        <w:ind w:left="1134"/>
        <w:jc w:val="both"/>
      </w:pPr>
      <w:r>
        <w:t>ОБЕСПЕЧЕНИЕ БЕЗОПАСНОСТИ ПРОВЕДЕНИЯ ПРОЦЕССА ВЧ МАГНЕТРОННОГО РАСПЫЛЕНИЯ ДЛЯ ФОРМИРОВАНИЯ СЕГНЕТОЭЛЕКТРИЧЕСКИХ ТОНКИХ ПЛЁНОК</w:t>
      </w:r>
    </w:p>
    <w:p w:rsidR="00417B15" w:rsidRDefault="00417B15" w:rsidP="00EE37C9">
      <w:pPr>
        <w:pStyle w:val="2"/>
        <w:numPr>
          <w:ilvl w:val="0"/>
          <w:numId w:val="0"/>
        </w:numPr>
        <w:spacing w:line="276" w:lineRule="auto"/>
        <w:ind w:left="720"/>
        <w:jc w:val="both"/>
      </w:pPr>
      <w:bookmarkStart w:id="0" w:name="_GoBack"/>
      <w:bookmarkEnd w:id="0"/>
    </w:p>
    <w:p w:rsidR="00142DD5" w:rsidRPr="00142DD5" w:rsidRDefault="00142DD5" w:rsidP="00EE37C9">
      <w:pPr>
        <w:pStyle w:val="2"/>
        <w:numPr>
          <w:ilvl w:val="0"/>
          <w:numId w:val="0"/>
        </w:numPr>
        <w:spacing w:line="276" w:lineRule="auto"/>
        <w:ind w:firstLine="709"/>
        <w:jc w:val="both"/>
        <w:rPr>
          <w:b w:val="0"/>
        </w:rPr>
      </w:pPr>
      <w:r>
        <w:rPr>
          <w:b w:val="0"/>
        </w:rPr>
        <w:t xml:space="preserve">Целью дипломного проекта является исследование </w:t>
      </w:r>
      <w:r w:rsidRPr="00142DD5">
        <w:rPr>
          <w:b w:val="0"/>
          <w:szCs w:val="26"/>
        </w:rPr>
        <w:t>процессов формирования сегнетоэлектрических тонких плёнок</w:t>
      </w:r>
      <w:r w:rsidR="00E13398">
        <w:rPr>
          <w:b w:val="0"/>
          <w:szCs w:val="26"/>
        </w:rPr>
        <w:t>, формирование тонкоплё</w:t>
      </w:r>
      <w:r>
        <w:rPr>
          <w:b w:val="0"/>
          <w:szCs w:val="26"/>
        </w:rPr>
        <w:t>ночных конденсаторов и исследование</w:t>
      </w:r>
      <w:r w:rsidR="007C7A13">
        <w:rPr>
          <w:b w:val="0"/>
          <w:szCs w:val="26"/>
        </w:rPr>
        <w:t xml:space="preserve"> их свойств</w:t>
      </w:r>
      <w:r w:rsidRPr="00142DD5">
        <w:rPr>
          <w:b w:val="0"/>
          <w:szCs w:val="26"/>
        </w:rPr>
        <w:t>.</w:t>
      </w:r>
      <w:r w:rsidR="00402C61">
        <w:rPr>
          <w:b w:val="0"/>
          <w:szCs w:val="26"/>
        </w:rPr>
        <w:t xml:space="preserve"> В настоящем разделе рассматриваются вопросы, связанные с обеспечением безопасности проведения процесса ВЧ магнетронного распыления.</w:t>
      </w:r>
    </w:p>
    <w:p w:rsidR="00142DD5" w:rsidRDefault="00417B15" w:rsidP="00EE37C9">
      <w:pPr>
        <w:pStyle w:val="a5"/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Технология процесса формирования тонкопленочных покрытий реализована при помощи </w:t>
      </w:r>
      <w:r w:rsidR="00D91EF9" w:rsidRPr="00A95689">
        <w:rPr>
          <w:sz w:val="28"/>
        </w:rPr>
        <w:t>ус</w:t>
      </w:r>
      <w:r w:rsidR="00D91EF9">
        <w:rPr>
          <w:sz w:val="28"/>
        </w:rPr>
        <w:t>тановки для нанесения тонких плё</w:t>
      </w:r>
      <w:r w:rsidR="00D91EF9" w:rsidRPr="00A95689">
        <w:rPr>
          <w:sz w:val="28"/>
        </w:rPr>
        <w:t>нок методом ВЧ магнетронного распыления</w:t>
      </w:r>
      <w:r w:rsidR="00142DD5">
        <w:rPr>
          <w:sz w:val="28"/>
          <w:szCs w:val="28"/>
        </w:rPr>
        <w:t xml:space="preserve">, </w:t>
      </w:r>
      <w:r w:rsidR="00180605">
        <w:rPr>
          <w:sz w:val="28"/>
          <w:szCs w:val="28"/>
        </w:rPr>
        <w:t>представленной</w:t>
      </w:r>
      <w:r w:rsidR="00142DD5">
        <w:rPr>
          <w:sz w:val="28"/>
          <w:szCs w:val="28"/>
        </w:rPr>
        <w:t xml:space="preserve"> на рисунке </w:t>
      </w:r>
      <w:r w:rsidR="00CD0BC0">
        <w:rPr>
          <w:sz w:val="28"/>
          <w:szCs w:val="28"/>
        </w:rPr>
        <w:t>4</w:t>
      </w:r>
      <w:r w:rsidR="00FF00E4">
        <w:rPr>
          <w:sz w:val="28"/>
          <w:szCs w:val="28"/>
        </w:rPr>
        <w:t>.</w:t>
      </w:r>
      <w:r w:rsidR="00CD0BC0">
        <w:rPr>
          <w:sz w:val="28"/>
          <w:szCs w:val="28"/>
        </w:rPr>
        <w:t>1 в главе 4.</w:t>
      </w:r>
      <w:r w:rsidR="00142DD5" w:rsidRPr="008F1CC4">
        <w:rPr>
          <w:sz w:val="28"/>
          <w:szCs w:val="28"/>
        </w:rPr>
        <w:t xml:space="preserve"> </w:t>
      </w:r>
      <w:r w:rsidRPr="008F1CC4">
        <w:rPr>
          <w:sz w:val="28"/>
          <w:szCs w:val="28"/>
        </w:rPr>
        <w:t xml:space="preserve"> </w:t>
      </w:r>
    </w:p>
    <w:p w:rsidR="0025414E" w:rsidRDefault="00417B15" w:rsidP="00EE37C9">
      <w:pPr>
        <w:pStyle w:val="a5"/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Процесс формирования тонких пленок включает в себя</w:t>
      </w:r>
      <w:r w:rsidRPr="00F5709F">
        <w:rPr>
          <w:sz w:val="28"/>
          <w:szCs w:val="28"/>
        </w:rPr>
        <w:t>:</w:t>
      </w:r>
      <w:r w:rsidR="00402C61">
        <w:rPr>
          <w:sz w:val="28"/>
          <w:szCs w:val="28"/>
        </w:rPr>
        <w:t xml:space="preserve"> </w:t>
      </w:r>
    </w:p>
    <w:p w:rsidR="0025414E" w:rsidRDefault="00402C61" w:rsidP="00EE37C9">
      <w:pPr>
        <w:pStyle w:val="a5"/>
        <w:numPr>
          <w:ilvl w:val="0"/>
          <w:numId w:val="9"/>
        </w:numPr>
        <w:spacing w:line="27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подготовку оборудования; </w:t>
      </w:r>
    </w:p>
    <w:p w:rsidR="0025414E" w:rsidRDefault="00402C61" w:rsidP="00EE37C9">
      <w:pPr>
        <w:pStyle w:val="a5"/>
        <w:numPr>
          <w:ilvl w:val="0"/>
          <w:numId w:val="9"/>
        </w:numPr>
        <w:spacing w:line="27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очистку</w:t>
      </w:r>
      <w:r w:rsidR="00417B15" w:rsidRPr="008F1CC4">
        <w:rPr>
          <w:sz w:val="28"/>
          <w:szCs w:val="28"/>
        </w:rPr>
        <w:t xml:space="preserve"> поверхности подложек;</w:t>
      </w:r>
    </w:p>
    <w:p w:rsidR="0025414E" w:rsidRDefault="00402C61" w:rsidP="00EE37C9">
      <w:pPr>
        <w:pStyle w:val="a5"/>
        <w:numPr>
          <w:ilvl w:val="0"/>
          <w:numId w:val="9"/>
        </w:numPr>
        <w:spacing w:line="27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ВЧ </w:t>
      </w:r>
      <w:r w:rsidR="00417B15" w:rsidRPr="008F1CC4">
        <w:rPr>
          <w:sz w:val="28"/>
          <w:szCs w:val="28"/>
        </w:rPr>
        <w:t xml:space="preserve">магнетронное распыление; </w:t>
      </w:r>
    </w:p>
    <w:p w:rsidR="00417B15" w:rsidRDefault="00417B15" w:rsidP="00EE37C9">
      <w:pPr>
        <w:pStyle w:val="a5"/>
        <w:numPr>
          <w:ilvl w:val="0"/>
          <w:numId w:val="9"/>
        </w:numPr>
        <w:spacing w:line="276" w:lineRule="auto"/>
        <w:ind w:left="851" w:hanging="142"/>
        <w:rPr>
          <w:sz w:val="28"/>
          <w:szCs w:val="28"/>
        </w:rPr>
      </w:pPr>
      <w:r w:rsidRPr="008F1CC4">
        <w:rPr>
          <w:sz w:val="28"/>
          <w:szCs w:val="28"/>
        </w:rPr>
        <w:t>контроль качества.</w:t>
      </w:r>
    </w:p>
    <w:p w:rsidR="00525C7F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05FBF">
        <w:rPr>
          <w:sz w:val="28"/>
          <w:szCs w:val="28"/>
        </w:rPr>
        <w:t>Физика процесса</w:t>
      </w:r>
      <w:r w:rsidRPr="008D4B71">
        <w:rPr>
          <w:sz w:val="28"/>
          <w:szCs w:val="28"/>
        </w:rPr>
        <w:t xml:space="preserve"> </w:t>
      </w:r>
      <w:r w:rsidR="00402C61" w:rsidRPr="008D4B71">
        <w:rPr>
          <w:sz w:val="28"/>
          <w:szCs w:val="28"/>
        </w:rPr>
        <w:t xml:space="preserve">ВЧ </w:t>
      </w:r>
      <w:r w:rsidRPr="008D4B71">
        <w:rPr>
          <w:sz w:val="28"/>
          <w:szCs w:val="28"/>
        </w:rPr>
        <w:t>магнетронного распыления в вакууме связана с зажиганием плазмы в объеме низкого давления, что приводит к возникновению высоких температур внутри объема камеры (до 400С</w:t>
      </w:r>
      <w:r w:rsidRPr="008D4B71">
        <w:rPr>
          <w:sz w:val="28"/>
          <w:szCs w:val="28"/>
        </w:rPr>
        <w:sym w:font="Symbol" w:char="F0B0"/>
      </w:r>
      <w:r w:rsidRPr="008D4B71">
        <w:rPr>
          <w:sz w:val="28"/>
          <w:szCs w:val="28"/>
        </w:rPr>
        <w:t xml:space="preserve">), а также на всех ее элементах, узлах и деталях. При таких температурах происходит окисление поверхности подложки и испарение материала деталей конструкции, что приводит к значительному </w:t>
      </w:r>
      <w:r w:rsidR="00E13398">
        <w:rPr>
          <w:sz w:val="28"/>
          <w:szCs w:val="28"/>
        </w:rPr>
        <w:t>ухудшению чистоты получаемых плё</w:t>
      </w:r>
      <w:r w:rsidRPr="008D4B71">
        <w:rPr>
          <w:sz w:val="28"/>
          <w:szCs w:val="28"/>
        </w:rPr>
        <w:t>нок. Поэтому в процесс</w:t>
      </w:r>
      <w:r w:rsidR="00E13398">
        <w:rPr>
          <w:sz w:val="28"/>
          <w:szCs w:val="28"/>
        </w:rPr>
        <w:t>е</w:t>
      </w:r>
      <w:r w:rsidRPr="008D4B71">
        <w:rPr>
          <w:sz w:val="28"/>
          <w:szCs w:val="28"/>
        </w:rPr>
        <w:t xml:space="preserve"> распыления необходимо эффективное охлаждение подложки и </w:t>
      </w:r>
      <w:r w:rsidR="00E13398">
        <w:rPr>
          <w:sz w:val="28"/>
          <w:szCs w:val="28"/>
        </w:rPr>
        <w:t>элементов конструкции, находящих</w:t>
      </w:r>
      <w:r w:rsidRPr="008D4B71">
        <w:rPr>
          <w:sz w:val="28"/>
          <w:szCs w:val="28"/>
        </w:rPr>
        <w:t xml:space="preserve">ся внутри </w:t>
      </w:r>
      <w:r w:rsidRPr="00262A7D">
        <w:rPr>
          <w:sz w:val="28"/>
          <w:szCs w:val="28"/>
        </w:rPr>
        <w:t>объема камеры. Охлаждение осуществляется</w:t>
      </w:r>
      <w:r w:rsidRPr="008D4B71">
        <w:rPr>
          <w:sz w:val="28"/>
          <w:szCs w:val="28"/>
        </w:rPr>
        <w:t xml:space="preserve"> проточной водой </w:t>
      </w:r>
      <w:r w:rsidRPr="00AF1027">
        <w:rPr>
          <w:sz w:val="28"/>
          <w:szCs w:val="28"/>
        </w:rPr>
        <w:t>принудительной конвекцией (без попадания воды в рабочий объем камеры).</w:t>
      </w:r>
    </w:p>
    <w:p w:rsidR="00E13398" w:rsidRDefault="00E13398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 xml:space="preserve">Подготовка оборудования заключается </w:t>
      </w:r>
      <w:proofErr w:type="gramStart"/>
      <w:r w:rsidRPr="00262A7D">
        <w:rPr>
          <w:sz w:val="28"/>
          <w:szCs w:val="28"/>
        </w:rPr>
        <w:t>в</w:t>
      </w:r>
      <w:proofErr w:type="gramEnd"/>
      <w:r w:rsidRPr="00262A7D">
        <w:rPr>
          <w:sz w:val="28"/>
          <w:szCs w:val="28"/>
        </w:rPr>
        <w:t xml:space="preserve">: </w:t>
      </w:r>
    </w:p>
    <w:p w:rsidR="00E13398" w:rsidRDefault="00E13398" w:rsidP="00EE37C9">
      <w:pPr>
        <w:pStyle w:val="a5"/>
        <w:numPr>
          <w:ilvl w:val="0"/>
          <w:numId w:val="12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 xml:space="preserve">подаче холодной воды и в проверке наличия ее протока; </w:t>
      </w:r>
    </w:p>
    <w:p w:rsidR="00E13398" w:rsidRDefault="00E13398" w:rsidP="00EE37C9">
      <w:pPr>
        <w:pStyle w:val="a5"/>
        <w:numPr>
          <w:ilvl w:val="0"/>
          <w:numId w:val="12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 xml:space="preserve">включение вакуумных насосов и </w:t>
      </w:r>
      <w:r w:rsidR="00EE37C9">
        <w:rPr>
          <w:sz w:val="28"/>
          <w:szCs w:val="28"/>
        </w:rPr>
        <w:t>вывод установки в рабочий режим</w:t>
      </w:r>
      <w:r w:rsidR="00EE37C9" w:rsidRPr="00EE37C9">
        <w:rPr>
          <w:sz w:val="28"/>
          <w:szCs w:val="28"/>
        </w:rPr>
        <w:t xml:space="preserve"> </w:t>
      </w:r>
      <w:r w:rsidRPr="00262A7D">
        <w:rPr>
          <w:sz w:val="28"/>
          <w:szCs w:val="28"/>
        </w:rPr>
        <w:t>(давление 1</w:t>
      </w:r>
      <w:r w:rsidRPr="00262A7D">
        <w:rPr>
          <w:sz w:val="28"/>
          <w:szCs w:val="28"/>
        </w:rPr>
        <w:sym w:font="Symbol" w:char="F0D7"/>
      </w:r>
      <w:r w:rsidRPr="00262A7D">
        <w:rPr>
          <w:sz w:val="28"/>
          <w:szCs w:val="28"/>
        </w:rPr>
        <w:t>10</w:t>
      </w:r>
      <w:r w:rsidRPr="00262A7D">
        <w:rPr>
          <w:sz w:val="28"/>
          <w:szCs w:val="28"/>
          <w:vertAlign w:val="superscript"/>
        </w:rPr>
        <w:t>-3</w:t>
      </w:r>
      <w:r w:rsidRPr="00262A7D">
        <w:rPr>
          <w:sz w:val="28"/>
          <w:szCs w:val="28"/>
        </w:rPr>
        <w:t xml:space="preserve"> Па); </w:t>
      </w:r>
    </w:p>
    <w:p w:rsidR="00E13398" w:rsidRDefault="00E13398" w:rsidP="00EE37C9">
      <w:pPr>
        <w:pStyle w:val="a5"/>
        <w:numPr>
          <w:ilvl w:val="0"/>
          <w:numId w:val="12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>запуск рабочего газ</w:t>
      </w:r>
      <w:r>
        <w:rPr>
          <w:sz w:val="28"/>
          <w:szCs w:val="28"/>
        </w:rPr>
        <w:t>а</w:t>
      </w:r>
      <w:r w:rsidRPr="00262A7D">
        <w:rPr>
          <w:sz w:val="28"/>
          <w:szCs w:val="28"/>
        </w:rPr>
        <w:t xml:space="preserve"> (</w:t>
      </w:r>
      <w:proofErr w:type="spellStart"/>
      <w:r w:rsidRPr="00262A7D">
        <w:rPr>
          <w:sz w:val="28"/>
          <w:szCs w:val="28"/>
          <w:lang w:val="en-US"/>
        </w:rPr>
        <w:t>Ar</w:t>
      </w:r>
      <w:proofErr w:type="spellEnd"/>
      <w:r w:rsidRPr="00262A7D">
        <w:rPr>
          <w:sz w:val="28"/>
          <w:szCs w:val="28"/>
        </w:rPr>
        <w:t xml:space="preserve">, </w:t>
      </w:r>
      <w:r w:rsidRPr="00262A7D">
        <w:rPr>
          <w:sz w:val="28"/>
          <w:szCs w:val="28"/>
          <w:lang w:val="en-US"/>
        </w:rPr>
        <w:t>O</w:t>
      </w:r>
      <w:r w:rsidRPr="00262A7D">
        <w:rPr>
          <w:sz w:val="28"/>
          <w:szCs w:val="28"/>
          <w:vertAlign w:val="subscript"/>
        </w:rPr>
        <w:t>2</w:t>
      </w:r>
      <w:r w:rsidRPr="00262A7D">
        <w:rPr>
          <w:sz w:val="28"/>
          <w:szCs w:val="28"/>
        </w:rPr>
        <w:t xml:space="preserve">); </w:t>
      </w:r>
    </w:p>
    <w:p w:rsidR="00E13398" w:rsidRPr="00262A7D" w:rsidRDefault="00E13398" w:rsidP="00EE37C9">
      <w:pPr>
        <w:pStyle w:val="a5"/>
        <w:numPr>
          <w:ilvl w:val="0"/>
          <w:numId w:val="12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>прогрев камеры.</w:t>
      </w:r>
    </w:p>
    <w:p w:rsidR="00AF1027" w:rsidRPr="00AF1027" w:rsidRDefault="00AF1027" w:rsidP="00EE37C9">
      <w:pPr>
        <w:shd w:val="clear" w:color="auto" w:fill="FFFFFF"/>
        <w:spacing w:line="276" w:lineRule="auto"/>
        <w:ind w:firstLine="283"/>
        <w:rPr>
          <w:color w:val="000000"/>
          <w:sz w:val="28"/>
          <w:szCs w:val="28"/>
        </w:rPr>
      </w:pPr>
      <w:r w:rsidRPr="00AF1027">
        <w:rPr>
          <w:color w:val="000000"/>
          <w:sz w:val="28"/>
          <w:szCs w:val="28"/>
        </w:rPr>
        <w:t xml:space="preserve">Гидравлическая система (рисунок 7.2) предназначена для подачи холодной воды в систему охлаждения </w:t>
      </w:r>
      <w:r w:rsidR="00CD0BC0">
        <w:rPr>
          <w:color w:val="000000"/>
          <w:sz w:val="28"/>
          <w:szCs w:val="28"/>
        </w:rPr>
        <w:t xml:space="preserve">ВЧ </w:t>
      </w:r>
      <w:r w:rsidRPr="00AF1027">
        <w:rPr>
          <w:color w:val="000000"/>
          <w:sz w:val="28"/>
          <w:szCs w:val="28"/>
        </w:rPr>
        <w:t xml:space="preserve">магнетронной распылительной системы </w:t>
      </w:r>
      <w:r w:rsidR="00CD0BC0">
        <w:rPr>
          <w:color w:val="000000"/>
          <w:sz w:val="28"/>
          <w:szCs w:val="28"/>
        </w:rPr>
        <w:lastRenderedPageBreak/>
        <w:t>ГУИР 443220.001</w:t>
      </w:r>
      <w:r w:rsidRPr="00AF1027">
        <w:rPr>
          <w:color w:val="000000"/>
          <w:sz w:val="28"/>
          <w:szCs w:val="28"/>
        </w:rPr>
        <w:t>. В гидравлической системе имеется  две самостоятельных линии подачи и слива воды:</w:t>
      </w:r>
    </w:p>
    <w:p w:rsidR="00EE37C9" w:rsidRPr="00EE37C9" w:rsidRDefault="00AF1027" w:rsidP="00EE37C9">
      <w:pPr>
        <w:pStyle w:val="ab"/>
        <w:numPr>
          <w:ilvl w:val="0"/>
          <w:numId w:val="13"/>
        </w:numPr>
        <w:shd w:val="clear" w:color="auto" w:fill="FFFFFF"/>
        <w:spacing w:line="276" w:lineRule="auto"/>
        <w:ind w:left="426" w:firstLine="283"/>
        <w:rPr>
          <w:color w:val="000000"/>
          <w:sz w:val="28"/>
          <w:szCs w:val="28"/>
        </w:rPr>
      </w:pPr>
      <w:r w:rsidRPr="00305999">
        <w:rPr>
          <w:color w:val="000000"/>
          <w:sz w:val="28"/>
          <w:szCs w:val="28"/>
        </w:rPr>
        <w:t>линия охлаждения магнетронной распылительной системы</w:t>
      </w:r>
    </w:p>
    <w:p w:rsidR="00AF1027" w:rsidRPr="00EE37C9" w:rsidRDefault="00AF1027" w:rsidP="00EE37C9">
      <w:pPr>
        <w:shd w:val="clear" w:color="auto" w:fill="FFFFFF"/>
        <w:spacing w:line="276" w:lineRule="auto"/>
        <w:ind w:firstLine="0"/>
        <w:rPr>
          <w:color w:val="000000"/>
          <w:sz w:val="28"/>
          <w:szCs w:val="28"/>
        </w:rPr>
      </w:pPr>
      <w:r w:rsidRPr="00EE37C9">
        <w:rPr>
          <w:color w:val="000000"/>
          <w:sz w:val="28"/>
          <w:szCs w:val="28"/>
        </w:rPr>
        <w:t xml:space="preserve">(рисунок 7.2 а); </w:t>
      </w:r>
    </w:p>
    <w:p w:rsidR="00305999" w:rsidRDefault="00AF1027" w:rsidP="00EE37C9">
      <w:pPr>
        <w:pStyle w:val="ab"/>
        <w:numPr>
          <w:ilvl w:val="0"/>
          <w:numId w:val="13"/>
        </w:numPr>
        <w:shd w:val="clear" w:color="auto" w:fill="FFFFFF"/>
        <w:spacing w:line="276" w:lineRule="auto"/>
        <w:ind w:left="426" w:firstLine="283"/>
        <w:rPr>
          <w:color w:val="000000"/>
          <w:sz w:val="28"/>
          <w:szCs w:val="28"/>
        </w:rPr>
      </w:pPr>
      <w:r w:rsidRPr="00305999">
        <w:rPr>
          <w:color w:val="000000"/>
          <w:sz w:val="28"/>
          <w:szCs w:val="28"/>
        </w:rPr>
        <w:t>линия охлаждения инвертора магнетронного распылителя</w:t>
      </w:r>
      <w:r w:rsidR="00305999" w:rsidRPr="00305999">
        <w:rPr>
          <w:color w:val="000000"/>
          <w:sz w:val="28"/>
          <w:szCs w:val="28"/>
        </w:rPr>
        <w:t xml:space="preserve"> </w:t>
      </w:r>
    </w:p>
    <w:p w:rsidR="00AF1027" w:rsidRPr="00305999" w:rsidRDefault="00AF1027" w:rsidP="00EE37C9">
      <w:pPr>
        <w:shd w:val="clear" w:color="auto" w:fill="FFFFFF"/>
        <w:spacing w:line="276" w:lineRule="auto"/>
        <w:ind w:firstLine="0"/>
        <w:rPr>
          <w:color w:val="000000"/>
          <w:sz w:val="28"/>
          <w:szCs w:val="28"/>
        </w:rPr>
      </w:pPr>
      <w:r w:rsidRPr="00305999">
        <w:rPr>
          <w:color w:val="000000"/>
          <w:sz w:val="28"/>
          <w:szCs w:val="28"/>
        </w:rPr>
        <w:t>(рисунок 7.2</w:t>
      </w:r>
      <w:r w:rsidR="00D91EF9" w:rsidRPr="00305999">
        <w:rPr>
          <w:color w:val="000000"/>
          <w:sz w:val="28"/>
          <w:szCs w:val="28"/>
        </w:rPr>
        <w:t xml:space="preserve"> </w:t>
      </w:r>
      <w:r w:rsidRPr="00305999">
        <w:rPr>
          <w:color w:val="000000"/>
          <w:sz w:val="28"/>
          <w:szCs w:val="28"/>
        </w:rPr>
        <w:t>б).</w:t>
      </w:r>
    </w:p>
    <w:p w:rsidR="00AF1027" w:rsidRPr="00305999" w:rsidRDefault="00AF1027" w:rsidP="00EE37C9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AF1027">
        <w:rPr>
          <w:color w:val="000000"/>
          <w:sz w:val="28"/>
          <w:szCs w:val="28"/>
        </w:rPr>
        <w:t>На входах каждой линии подачи воды имеются фильтры Ф</w:t>
      </w:r>
      <w:proofErr w:type="gramStart"/>
      <w:r w:rsidRPr="00AF1027">
        <w:rPr>
          <w:color w:val="000000"/>
          <w:sz w:val="28"/>
          <w:szCs w:val="28"/>
        </w:rPr>
        <w:t>1</w:t>
      </w:r>
      <w:proofErr w:type="gramEnd"/>
      <w:r w:rsidRPr="00AF1027">
        <w:rPr>
          <w:color w:val="000000"/>
          <w:sz w:val="28"/>
          <w:szCs w:val="28"/>
        </w:rPr>
        <w:t>, Ф2. Включение и отключение подачи воды осуществляется с помощью шаровых кранов В</w:t>
      </w:r>
      <w:proofErr w:type="gramStart"/>
      <w:r w:rsidRPr="00AF1027">
        <w:rPr>
          <w:color w:val="000000"/>
          <w:sz w:val="28"/>
          <w:szCs w:val="28"/>
        </w:rPr>
        <w:t>1</w:t>
      </w:r>
      <w:proofErr w:type="gramEnd"/>
      <w:r w:rsidRPr="00AF1027">
        <w:rPr>
          <w:color w:val="000000"/>
          <w:sz w:val="28"/>
          <w:szCs w:val="28"/>
        </w:rPr>
        <w:t>, В2. Для охлаждения магнетронной распылительной системы вода последовательно че</w:t>
      </w:r>
      <w:r w:rsidR="00305999">
        <w:rPr>
          <w:color w:val="000000"/>
          <w:sz w:val="28"/>
          <w:szCs w:val="28"/>
        </w:rPr>
        <w:t xml:space="preserve">рез штуцер ввода воды в камеру </w:t>
      </w:r>
      <w:r w:rsidRPr="00AF1027">
        <w:rPr>
          <w:color w:val="000000"/>
          <w:sz w:val="28"/>
          <w:szCs w:val="28"/>
        </w:rPr>
        <w:t xml:space="preserve">поступает в систему охлаждения магнетрона, и через второй штуцер ввода воды выводится из </w:t>
      </w:r>
      <w:r w:rsidR="00305999">
        <w:rPr>
          <w:color w:val="000000"/>
          <w:sz w:val="28"/>
          <w:szCs w:val="28"/>
        </w:rPr>
        <w:t>камеры. Затем вода идет на слив, регулируемый</w:t>
      </w:r>
      <w:r w:rsidR="00305999" w:rsidRPr="00AF1027">
        <w:rPr>
          <w:color w:val="000000"/>
          <w:szCs w:val="26"/>
        </w:rPr>
        <w:t xml:space="preserve"> </w:t>
      </w:r>
      <w:proofErr w:type="spellStart"/>
      <w:r w:rsidR="00305999" w:rsidRPr="00305999">
        <w:rPr>
          <w:color w:val="000000"/>
          <w:sz w:val="28"/>
          <w:szCs w:val="26"/>
        </w:rPr>
        <w:t>гидрореле</w:t>
      </w:r>
      <w:proofErr w:type="spellEnd"/>
      <w:r w:rsidR="00305999" w:rsidRPr="00305999">
        <w:rPr>
          <w:color w:val="000000"/>
          <w:sz w:val="32"/>
          <w:szCs w:val="28"/>
        </w:rPr>
        <w:t xml:space="preserve"> </w:t>
      </w:r>
      <w:r w:rsidR="00305999" w:rsidRPr="00305999">
        <w:rPr>
          <w:color w:val="000000"/>
          <w:sz w:val="28"/>
          <w:szCs w:val="26"/>
        </w:rPr>
        <w:t>ГР</w:t>
      </w:r>
      <w:proofErr w:type="gramStart"/>
      <w:r w:rsidR="00305999" w:rsidRPr="00305999">
        <w:rPr>
          <w:color w:val="000000"/>
          <w:sz w:val="28"/>
          <w:szCs w:val="26"/>
        </w:rPr>
        <w:t>1</w:t>
      </w:r>
      <w:proofErr w:type="gramEnd"/>
      <w:r w:rsidR="00305999" w:rsidRPr="00305999">
        <w:rPr>
          <w:color w:val="000000"/>
          <w:sz w:val="28"/>
          <w:szCs w:val="26"/>
        </w:rPr>
        <w:t>, ГР2</w:t>
      </w:r>
      <w:r w:rsidR="005C475A">
        <w:rPr>
          <w:color w:val="000000"/>
          <w:sz w:val="28"/>
          <w:szCs w:val="26"/>
        </w:rPr>
        <w:t xml:space="preserve"> </w:t>
      </w:r>
      <w:r w:rsidR="00CB6A60">
        <w:rPr>
          <w:color w:val="000000"/>
          <w:sz w:val="28"/>
          <w:szCs w:val="26"/>
          <w:lang w:val="en-US"/>
        </w:rPr>
        <w:t>[</w:t>
      </w:r>
      <w:r w:rsidR="00CB6A60">
        <w:rPr>
          <w:color w:val="000000"/>
          <w:sz w:val="28"/>
          <w:szCs w:val="26"/>
        </w:rPr>
        <w:t>20</w:t>
      </w:r>
      <w:r w:rsidR="005C475A">
        <w:rPr>
          <w:color w:val="000000"/>
          <w:sz w:val="28"/>
          <w:szCs w:val="26"/>
          <w:lang w:val="en-US"/>
        </w:rPr>
        <w:t>]</w:t>
      </w:r>
      <w:r w:rsidR="00305999" w:rsidRPr="00305999">
        <w:rPr>
          <w:color w:val="000000"/>
          <w:sz w:val="28"/>
          <w:szCs w:val="26"/>
        </w:rPr>
        <w:t>.</w:t>
      </w:r>
    </w:p>
    <w:p w:rsidR="00AF1027" w:rsidRPr="00AF1027" w:rsidRDefault="00AF1027" w:rsidP="00EE37C9">
      <w:pPr>
        <w:shd w:val="clear" w:color="auto" w:fill="FFFFFF"/>
        <w:spacing w:line="276" w:lineRule="auto"/>
        <w:rPr>
          <w:color w:val="000000"/>
          <w:sz w:val="28"/>
          <w:szCs w:val="26"/>
        </w:rPr>
      </w:pPr>
    </w:p>
    <w:p w:rsidR="00AF1027" w:rsidRPr="00C3146B" w:rsidRDefault="00AF1027" w:rsidP="00EE37C9">
      <w:pPr>
        <w:shd w:val="clear" w:color="auto" w:fill="FFFFFF"/>
        <w:spacing w:line="276" w:lineRule="auto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3C827D58" wp14:editId="750F6C70">
            <wp:extent cx="3714750" cy="4914900"/>
            <wp:effectExtent l="0" t="0" r="0" b="0"/>
            <wp:docPr id="2" name="Рисунок 2" descr="Схема гидравлическая MS-010-80 Go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гидравлическая MS-010-80 Gom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27" w:rsidRPr="00C3146B" w:rsidRDefault="00AF1027" w:rsidP="00EE37C9">
      <w:pPr>
        <w:spacing w:line="276" w:lineRule="auto"/>
        <w:jc w:val="center"/>
        <w:rPr>
          <w:color w:val="000000"/>
        </w:rPr>
      </w:pPr>
    </w:p>
    <w:p w:rsidR="00CD0BC0" w:rsidRDefault="00AF1027" w:rsidP="00CD0BC0">
      <w:pPr>
        <w:shd w:val="clear" w:color="auto" w:fill="FFFFFF"/>
        <w:spacing w:line="276" w:lineRule="auto"/>
        <w:ind w:firstLine="0"/>
        <w:jc w:val="center"/>
        <w:rPr>
          <w:color w:val="000000"/>
          <w:sz w:val="28"/>
          <w:szCs w:val="26"/>
        </w:rPr>
      </w:pPr>
      <w:r w:rsidRPr="00EE37C9">
        <w:rPr>
          <w:sz w:val="28"/>
          <w:szCs w:val="26"/>
        </w:rPr>
        <w:t>Рисунок 7.2 - Гидравлическая схема системы:</w:t>
      </w:r>
      <w:r w:rsidRPr="00EE37C9">
        <w:rPr>
          <w:color w:val="000000"/>
          <w:sz w:val="28"/>
          <w:szCs w:val="26"/>
        </w:rPr>
        <w:t xml:space="preserve"> </w:t>
      </w:r>
      <w:r w:rsidRPr="00EE37C9">
        <w:rPr>
          <w:i/>
          <w:color w:val="000000"/>
          <w:sz w:val="28"/>
          <w:szCs w:val="26"/>
          <w:lang w:val="en-US"/>
        </w:rPr>
        <w:t>a</w:t>
      </w:r>
      <w:r w:rsidRPr="00EE37C9">
        <w:rPr>
          <w:color w:val="000000"/>
          <w:sz w:val="28"/>
          <w:szCs w:val="26"/>
        </w:rPr>
        <w:t xml:space="preserve"> – линия охлаждения магнетронной распылительной системы; </w:t>
      </w:r>
      <w:r w:rsidRPr="00EE37C9">
        <w:rPr>
          <w:i/>
          <w:color w:val="000000"/>
          <w:sz w:val="28"/>
          <w:szCs w:val="26"/>
        </w:rPr>
        <w:t>б</w:t>
      </w:r>
      <w:r w:rsidRPr="00EE37C9">
        <w:rPr>
          <w:color w:val="000000"/>
          <w:sz w:val="28"/>
          <w:szCs w:val="26"/>
        </w:rPr>
        <w:t xml:space="preserve"> – линия охлаждения</w:t>
      </w:r>
    </w:p>
    <w:p w:rsidR="00AF1027" w:rsidRPr="00CB6A60" w:rsidRDefault="00AF1027" w:rsidP="00CD0BC0">
      <w:pPr>
        <w:shd w:val="clear" w:color="auto" w:fill="FFFFFF"/>
        <w:spacing w:line="276" w:lineRule="auto"/>
        <w:ind w:firstLine="0"/>
        <w:jc w:val="center"/>
        <w:rPr>
          <w:color w:val="000000"/>
          <w:sz w:val="28"/>
          <w:szCs w:val="26"/>
        </w:rPr>
      </w:pPr>
      <w:r w:rsidRPr="00EE37C9">
        <w:rPr>
          <w:color w:val="000000"/>
          <w:sz w:val="28"/>
          <w:szCs w:val="26"/>
        </w:rPr>
        <w:t xml:space="preserve"> инвертора магнетронного распылителя</w:t>
      </w:r>
    </w:p>
    <w:p w:rsidR="00EE37C9" w:rsidRPr="00CB6A60" w:rsidRDefault="00EE37C9" w:rsidP="00EE37C9">
      <w:pPr>
        <w:shd w:val="clear" w:color="auto" w:fill="FFFFFF"/>
        <w:spacing w:line="276" w:lineRule="auto"/>
        <w:jc w:val="center"/>
        <w:rPr>
          <w:color w:val="000000"/>
          <w:sz w:val="28"/>
          <w:szCs w:val="26"/>
        </w:rPr>
      </w:pPr>
    </w:p>
    <w:p w:rsidR="00417B15" w:rsidRPr="00262A7D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>Для очистки подложек использует</w:t>
      </w:r>
      <w:r w:rsidR="00402C61" w:rsidRPr="00262A7D">
        <w:rPr>
          <w:sz w:val="28"/>
          <w:szCs w:val="28"/>
        </w:rPr>
        <w:t>ся бязь</w:t>
      </w:r>
      <w:r w:rsidRPr="00262A7D">
        <w:rPr>
          <w:sz w:val="28"/>
          <w:szCs w:val="28"/>
        </w:rPr>
        <w:t xml:space="preserve">, смоченная в спирте. Очищенные подложки устанавливаются на </w:t>
      </w:r>
      <w:proofErr w:type="spellStart"/>
      <w:r w:rsidRPr="00262A7D">
        <w:rPr>
          <w:sz w:val="28"/>
          <w:szCs w:val="28"/>
        </w:rPr>
        <w:t>подложкодержатель</w:t>
      </w:r>
      <w:proofErr w:type="spellEnd"/>
      <w:r w:rsidRPr="00262A7D">
        <w:rPr>
          <w:sz w:val="28"/>
          <w:szCs w:val="28"/>
        </w:rPr>
        <w:t xml:space="preserve"> и через специальные шлюзовые камеры попадают внутрь камеры.</w:t>
      </w:r>
    </w:p>
    <w:p w:rsidR="00417B15" w:rsidRPr="008D4B71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262A7D">
        <w:rPr>
          <w:sz w:val="28"/>
          <w:szCs w:val="28"/>
        </w:rPr>
        <w:t>После помещения подложек в камеру</w:t>
      </w:r>
      <w:r w:rsidRPr="008D4B71">
        <w:rPr>
          <w:sz w:val="28"/>
          <w:szCs w:val="28"/>
        </w:rPr>
        <w:t xml:space="preserve"> проводят дополнительную откачку, нап</w:t>
      </w:r>
      <w:r w:rsidR="003E6637">
        <w:rPr>
          <w:sz w:val="28"/>
          <w:szCs w:val="28"/>
        </w:rPr>
        <w:t>уск рабочего газа и устанавливаю</w:t>
      </w:r>
      <w:r w:rsidRPr="008D4B71">
        <w:rPr>
          <w:sz w:val="28"/>
          <w:szCs w:val="28"/>
        </w:rPr>
        <w:t>т давление порядка 10</w:t>
      </w:r>
      <w:r w:rsidRPr="008D4B71">
        <w:rPr>
          <w:sz w:val="28"/>
          <w:szCs w:val="28"/>
          <w:vertAlign w:val="superscript"/>
        </w:rPr>
        <w:t>-1</w:t>
      </w:r>
      <w:r w:rsidRPr="008D4B71">
        <w:rPr>
          <w:sz w:val="28"/>
          <w:szCs w:val="28"/>
        </w:rPr>
        <w:t xml:space="preserve"> Па. Включают питание магнетрона и его охлаждение, при этом ток разряда </w:t>
      </w:r>
      <w:r w:rsidR="008D4B71" w:rsidRPr="008D4B71">
        <w:rPr>
          <w:sz w:val="28"/>
          <w:szCs w:val="28"/>
        </w:rPr>
        <w:t xml:space="preserve">     24</w:t>
      </w:r>
      <w:r w:rsidR="00180605" w:rsidRPr="008D4B71">
        <w:rPr>
          <w:sz w:val="28"/>
          <w:szCs w:val="28"/>
        </w:rPr>
        <w:t xml:space="preserve">0 </w:t>
      </w:r>
      <w:r w:rsidRPr="008D4B71">
        <w:rPr>
          <w:sz w:val="28"/>
          <w:szCs w:val="28"/>
        </w:rPr>
        <w:t>мА</w:t>
      </w:r>
      <w:r w:rsidR="00180605" w:rsidRPr="008D4B71">
        <w:rPr>
          <w:sz w:val="28"/>
          <w:szCs w:val="28"/>
        </w:rPr>
        <w:t xml:space="preserve">, </w:t>
      </w:r>
      <w:r w:rsidR="00525C7F">
        <w:rPr>
          <w:sz w:val="28"/>
          <w:szCs w:val="28"/>
        </w:rPr>
        <w:t xml:space="preserve">а напряжение примерно 300−400В, </w:t>
      </w:r>
      <w:r w:rsidR="00180605" w:rsidRPr="008D4B71">
        <w:rPr>
          <w:sz w:val="28"/>
          <w:szCs w:val="28"/>
        </w:rPr>
        <w:t>далее</w:t>
      </w:r>
      <w:r w:rsidRPr="008D4B71">
        <w:rPr>
          <w:sz w:val="28"/>
          <w:szCs w:val="28"/>
        </w:rPr>
        <w:t xml:space="preserve"> </w:t>
      </w:r>
      <w:r w:rsidR="00180605" w:rsidRPr="008D4B71">
        <w:rPr>
          <w:sz w:val="28"/>
          <w:szCs w:val="28"/>
        </w:rPr>
        <w:t>п</w:t>
      </w:r>
      <w:r w:rsidRPr="008D4B71">
        <w:rPr>
          <w:sz w:val="28"/>
          <w:szCs w:val="28"/>
        </w:rPr>
        <w:t>роводят напыление тонкопленочных покрытий в течени</w:t>
      </w:r>
      <w:proofErr w:type="gramStart"/>
      <w:r w:rsidRPr="008D4B71">
        <w:rPr>
          <w:sz w:val="28"/>
          <w:szCs w:val="28"/>
        </w:rPr>
        <w:t>и</w:t>
      </w:r>
      <w:proofErr w:type="gramEnd"/>
      <w:r w:rsidRPr="008D4B71">
        <w:rPr>
          <w:sz w:val="28"/>
          <w:szCs w:val="28"/>
        </w:rPr>
        <w:t xml:space="preserve"> заданного времени (5-10 мин), затем </w:t>
      </w:r>
      <w:r w:rsidR="00180605" w:rsidRPr="008D4B71">
        <w:rPr>
          <w:sz w:val="28"/>
          <w:szCs w:val="28"/>
        </w:rPr>
        <w:t>выключают источник питания и</w:t>
      </w:r>
      <w:r w:rsidRPr="008D4B71">
        <w:rPr>
          <w:sz w:val="28"/>
          <w:szCs w:val="28"/>
        </w:rPr>
        <w:t xml:space="preserve"> охлажд</w:t>
      </w:r>
      <w:r w:rsidR="00180605" w:rsidRPr="008D4B71">
        <w:rPr>
          <w:sz w:val="28"/>
          <w:szCs w:val="28"/>
        </w:rPr>
        <w:t>ают магнетрон</w:t>
      </w:r>
      <w:r w:rsidR="003E6637">
        <w:rPr>
          <w:sz w:val="28"/>
          <w:szCs w:val="28"/>
        </w:rPr>
        <w:t>. Осуществляют</w:t>
      </w:r>
      <w:r w:rsidRPr="008D4B71">
        <w:rPr>
          <w:sz w:val="28"/>
          <w:szCs w:val="28"/>
        </w:rPr>
        <w:t xml:space="preserve"> напуск воздуха в камеру и </w:t>
      </w:r>
      <w:r w:rsidR="003E6637">
        <w:rPr>
          <w:sz w:val="28"/>
          <w:szCs w:val="28"/>
        </w:rPr>
        <w:t>остывание</w:t>
      </w:r>
      <w:r w:rsidRPr="008D4B71">
        <w:rPr>
          <w:sz w:val="28"/>
          <w:szCs w:val="28"/>
        </w:rPr>
        <w:t xml:space="preserve"> камеры. После чего открывают дверь камеры и извлекают подложки с </w:t>
      </w:r>
      <w:proofErr w:type="spellStart"/>
      <w:r w:rsidRPr="008D4B71">
        <w:rPr>
          <w:sz w:val="28"/>
          <w:szCs w:val="28"/>
        </w:rPr>
        <w:t>подложкодержателя</w:t>
      </w:r>
      <w:proofErr w:type="spellEnd"/>
      <w:r w:rsidRPr="008D4B71">
        <w:rPr>
          <w:sz w:val="28"/>
          <w:szCs w:val="28"/>
        </w:rPr>
        <w:t xml:space="preserve">. </w:t>
      </w:r>
    </w:p>
    <w:p w:rsidR="00417B15" w:rsidRPr="008F1CC4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D4B71">
        <w:rPr>
          <w:sz w:val="28"/>
          <w:szCs w:val="28"/>
        </w:rPr>
        <w:t xml:space="preserve">Для завершения работы </w:t>
      </w:r>
      <w:r w:rsidRPr="00262A7D">
        <w:rPr>
          <w:sz w:val="28"/>
          <w:szCs w:val="28"/>
        </w:rPr>
        <w:t>выключают вакуумные насосы,</w:t>
      </w:r>
      <w:r w:rsidRPr="008D4B71">
        <w:rPr>
          <w:sz w:val="28"/>
          <w:szCs w:val="28"/>
        </w:rPr>
        <w:t xml:space="preserve"> отключают питание вакуумной установки, закрывают вентили вод</w:t>
      </w:r>
      <w:r w:rsidR="003E6637">
        <w:rPr>
          <w:sz w:val="28"/>
          <w:szCs w:val="28"/>
        </w:rPr>
        <w:t>ы и баллонов</w:t>
      </w:r>
      <w:r w:rsidR="00180605" w:rsidRPr="008D4B71">
        <w:rPr>
          <w:sz w:val="28"/>
          <w:szCs w:val="28"/>
        </w:rPr>
        <w:t xml:space="preserve"> с аргоном и с кислородом</w:t>
      </w:r>
      <w:r w:rsidRPr="008D4B71">
        <w:rPr>
          <w:sz w:val="28"/>
          <w:szCs w:val="28"/>
        </w:rPr>
        <w:t>.</w:t>
      </w:r>
    </w:p>
    <w:p w:rsidR="00417B15" w:rsidRPr="008F1CC4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Для создания вакуума при </w:t>
      </w:r>
      <w:r w:rsidR="00442605">
        <w:rPr>
          <w:sz w:val="28"/>
          <w:szCs w:val="28"/>
        </w:rPr>
        <w:t xml:space="preserve">ВЧ </w:t>
      </w:r>
      <w:r w:rsidRPr="008F1CC4">
        <w:rPr>
          <w:sz w:val="28"/>
          <w:szCs w:val="28"/>
        </w:rPr>
        <w:t xml:space="preserve">магнетронном распылении используются вакуумные насосы. Основным  недостатком, с точки зрения безопасности жизнедеятельности человека, являются появление вибрации и шума. Основными источниками вибрации являются электрические приводы насосов, вращающиеся лопасти насосов, подшипники и зубчатые колеса. Возникновение шума связано с теми же причинами, а также при пульсации и движения воздуха (газа) в трубопроводах и каналах. </w:t>
      </w:r>
    </w:p>
    <w:p w:rsidR="00417B15" w:rsidRPr="008F1CC4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Рабочие газы</w:t>
      </w:r>
      <w:r w:rsidR="00305999">
        <w:rPr>
          <w:sz w:val="28"/>
          <w:szCs w:val="28"/>
        </w:rPr>
        <w:t xml:space="preserve"> </w:t>
      </w:r>
      <w:r w:rsidR="00305999" w:rsidRPr="008F1CC4">
        <w:rPr>
          <w:sz w:val="28"/>
          <w:szCs w:val="28"/>
        </w:rPr>
        <w:t>аргон и кислород</w:t>
      </w:r>
      <w:r w:rsidRPr="008F1CC4">
        <w:rPr>
          <w:sz w:val="28"/>
          <w:szCs w:val="28"/>
        </w:rPr>
        <w:t xml:space="preserve"> транспортируются и хранят</w:t>
      </w:r>
      <w:r w:rsidR="003E6637">
        <w:rPr>
          <w:sz w:val="28"/>
          <w:szCs w:val="28"/>
        </w:rPr>
        <w:t>ся в баллонах для сжатых газов ё</w:t>
      </w:r>
      <w:r w:rsidRPr="008F1CC4">
        <w:rPr>
          <w:sz w:val="28"/>
          <w:szCs w:val="28"/>
        </w:rPr>
        <w:t xml:space="preserve">мкостью </w:t>
      </w:r>
      <w:r>
        <w:rPr>
          <w:sz w:val="28"/>
          <w:szCs w:val="28"/>
        </w:rPr>
        <w:t>5</w:t>
      </w:r>
      <w:r w:rsidRPr="008F1CC4">
        <w:rPr>
          <w:sz w:val="28"/>
          <w:szCs w:val="28"/>
        </w:rPr>
        <w:t xml:space="preserve">0 л и с </w:t>
      </w:r>
      <w:r w:rsidRPr="009F06B9">
        <w:rPr>
          <w:sz w:val="28"/>
          <w:szCs w:val="28"/>
        </w:rPr>
        <w:t>давлением 15 МПа</w:t>
      </w:r>
      <w:r w:rsidRPr="008F1CC4">
        <w:rPr>
          <w:sz w:val="28"/>
          <w:szCs w:val="28"/>
        </w:rPr>
        <w:t>. Сосуды, работающие под давлением, относятся к оборудованию с повышенной опасностью</w:t>
      </w:r>
      <w:r>
        <w:rPr>
          <w:sz w:val="28"/>
          <w:szCs w:val="28"/>
        </w:rPr>
        <w:t>.</w:t>
      </w:r>
      <w:r w:rsidRPr="008F1CC4">
        <w:rPr>
          <w:sz w:val="28"/>
          <w:szCs w:val="28"/>
        </w:rPr>
        <w:t xml:space="preserve"> Конструкция сосудов должна быть надежной, обеспечивающей безопасность при эксплуатации, и доступной для осмотра, очистки, промывки, продувки и ремонта. Для обеспечения безопасных условий эксплуатации сосуды снабжают приборами измерения давления и температуры среды, предохранительными клапанами, запорной арматурой. Содержимое сосуда, выходящее из предохранительного клапана, отводится в безопасное место. На каждый сосуд составляют паспорт, а также инструкцию по эксплуатации, которую вывешивают на рабочих местах и выдают обслуживающему персоналу.</w:t>
      </w:r>
    </w:p>
    <w:p w:rsidR="00417B15" w:rsidRPr="008F1CC4" w:rsidRDefault="00417B15" w:rsidP="00EE37C9">
      <w:pPr>
        <w:pStyle w:val="a7"/>
        <w:spacing w:after="0" w:line="276" w:lineRule="auto"/>
        <w:rPr>
          <w:sz w:val="28"/>
          <w:szCs w:val="28"/>
        </w:rPr>
      </w:pPr>
      <w:r w:rsidRPr="008F1CC4">
        <w:rPr>
          <w:sz w:val="28"/>
          <w:szCs w:val="28"/>
        </w:rPr>
        <w:t>При проведении эксперимента</w:t>
      </w:r>
      <w:r w:rsidR="007C7A13">
        <w:rPr>
          <w:sz w:val="28"/>
          <w:szCs w:val="28"/>
        </w:rPr>
        <w:t>, концентрация</w:t>
      </w:r>
      <w:r w:rsidRPr="008F1CC4">
        <w:rPr>
          <w:sz w:val="28"/>
          <w:szCs w:val="28"/>
        </w:rPr>
        <w:t xml:space="preserve"> веществ внутри вакуумной камеры ничтожно мала и нет никакой опасности для организм</w:t>
      </w:r>
      <w:r w:rsidR="007C7A13">
        <w:rPr>
          <w:sz w:val="28"/>
          <w:szCs w:val="28"/>
        </w:rPr>
        <w:t xml:space="preserve">а человека. Но в случае аварии, </w:t>
      </w:r>
      <w:r w:rsidRPr="008F1CC4">
        <w:rPr>
          <w:sz w:val="28"/>
          <w:szCs w:val="28"/>
        </w:rPr>
        <w:t>например</w:t>
      </w:r>
      <w:r>
        <w:rPr>
          <w:sz w:val="28"/>
          <w:szCs w:val="28"/>
        </w:rPr>
        <w:t xml:space="preserve"> при</w:t>
      </w:r>
      <w:r w:rsidRPr="008F1CC4">
        <w:rPr>
          <w:sz w:val="28"/>
          <w:szCs w:val="28"/>
        </w:rPr>
        <w:t xml:space="preserve"> разг</w:t>
      </w:r>
      <w:r w:rsidR="007C7A13">
        <w:rPr>
          <w:sz w:val="28"/>
          <w:szCs w:val="28"/>
        </w:rPr>
        <w:t xml:space="preserve">ерметизации </w:t>
      </w:r>
      <w:proofErr w:type="gramStart"/>
      <w:r w:rsidR="007C7A13">
        <w:rPr>
          <w:sz w:val="28"/>
          <w:szCs w:val="28"/>
        </w:rPr>
        <w:t>камеры</w:t>
      </w:r>
      <w:proofErr w:type="gramEnd"/>
      <w:r w:rsidR="007C7A13">
        <w:rPr>
          <w:sz w:val="28"/>
          <w:szCs w:val="28"/>
        </w:rPr>
        <w:t xml:space="preserve"> или баллонов,</w:t>
      </w:r>
      <w:r w:rsidRPr="008F1CC4">
        <w:rPr>
          <w:sz w:val="28"/>
          <w:szCs w:val="28"/>
        </w:rPr>
        <w:t xml:space="preserve"> поступление этих веществ в камеру может </w:t>
      </w:r>
      <w:r w:rsidR="00402C61">
        <w:rPr>
          <w:sz w:val="28"/>
          <w:szCs w:val="28"/>
        </w:rPr>
        <w:t>значительно</w:t>
      </w:r>
      <w:r w:rsidRPr="008F1CC4">
        <w:rPr>
          <w:sz w:val="28"/>
          <w:szCs w:val="28"/>
        </w:rPr>
        <w:t xml:space="preserve"> </w:t>
      </w:r>
      <w:r w:rsidRPr="008F1CC4">
        <w:rPr>
          <w:sz w:val="28"/>
          <w:szCs w:val="28"/>
        </w:rPr>
        <w:lastRenderedPageBreak/>
        <w:t>увеличиться из-за резкого изменения давления. На этот случай предусмотрены защитные клапаны, которые перекроют пути поступления опасных веществ, но</w:t>
      </w:r>
      <w:r w:rsidR="00402C61">
        <w:rPr>
          <w:sz w:val="28"/>
          <w:szCs w:val="28"/>
        </w:rPr>
        <w:t xml:space="preserve"> за время их срабатывания какая-</w:t>
      </w:r>
      <w:r w:rsidRPr="008F1CC4">
        <w:rPr>
          <w:sz w:val="28"/>
          <w:szCs w:val="28"/>
        </w:rPr>
        <w:t xml:space="preserve">то часть вредных веществ успеет поступить в окружающую среду. </w:t>
      </w:r>
    </w:p>
    <w:p w:rsidR="00417B15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FF00E4">
        <w:rPr>
          <w:sz w:val="28"/>
          <w:szCs w:val="28"/>
        </w:rPr>
        <w:t>Задачей защиты воздушной среды от вредных выбросов и выделений я</w:t>
      </w:r>
      <w:r w:rsidR="003E6637">
        <w:rPr>
          <w:sz w:val="28"/>
          <w:szCs w:val="28"/>
        </w:rPr>
        <w:t>вляется обеспечение концентрации</w:t>
      </w:r>
      <w:r w:rsidRPr="00FF00E4">
        <w:rPr>
          <w:sz w:val="28"/>
          <w:szCs w:val="28"/>
        </w:rPr>
        <w:t xml:space="preserve"> вредных веществ в воздухе рабочей зоны не выше предельно допустимых концентраций</w:t>
      </w:r>
      <w:r w:rsidR="007325B9" w:rsidRPr="007325B9">
        <w:rPr>
          <w:sz w:val="28"/>
          <w:szCs w:val="28"/>
        </w:rPr>
        <w:t xml:space="preserve"> [</w:t>
      </w:r>
      <w:r w:rsidR="00CB6A60">
        <w:rPr>
          <w:sz w:val="28"/>
          <w:szCs w:val="28"/>
        </w:rPr>
        <w:t>21</w:t>
      </w:r>
      <w:r w:rsidR="007325B9" w:rsidRPr="007325B9">
        <w:rPr>
          <w:sz w:val="28"/>
          <w:szCs w:val="28"/>
        </w:rPr>
        <w:t>]</w:t>
      </w:r>
      <w:r w:rsidRPr="00FF00E4">
        <w:rPr>
          <w:sz w:val="28"/>
          <w:szCs w:val="28"/>
        </w:rPr>
        <w:t>.</w:t>
      </w:r>
    </w:p>
    <w:p w:rsidR="00E13398" w:rsidRDefault="00E13398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05FBF">
        <w:rPr>
          <w:sz w:val="28"/>
          <w:szCs w:val="28"/>
        </w:rPr>
        <w:t>При выполнении процесса напыления могут возникнуть следующие опасности и вредные факторы:</w:t>
      </w:r>
      <w:r w:rsidRPr="008F1CC4">
        <w:rPr>
          <w:sz w:val="28"/>
          <w:szCs w:val="28"/>
        </w:rPr>
        <w:t xml:space="preserve"> </w:t>
      </w:r>
    </w:p>
    <w:p w:rsidR="00E13398" w:rsidRPr="00EE37C9" w:rsidRDefault="00E13398" w:rsidP="00EE37C9">
      <w:pPr>
        <w:pStyle w:val="a5"/>
        <w:numPr>
          <w:ilvl w:val="0"/>
          <w:numId w:val="7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разгерметизация камеры или баллоно</w:t>
      </w:r>
      <w:r>
        <w:rPr>
          <w:sz w:val="28"/>
          <w:szCs w:val="28"/>
        </w:rPr>
        <w:t>в и попадание в воздушную</w:t>
      </w:r>
      <w:r w:rsidR="00EE37C9" w:rsidRPr="00EE37C9">
        <w:rPr>
          <w:sz w:val="28"/>
          <w:szCs w:val="28"/>
        </w:rPr>
        <w:t xml:space="preserve"> </w:t>
      </w:r>
      <w:r>
        <w:rPr>
          <w:sz w:val="28"/>
          <w:szCs w:val="28"/>
        </w:rPr>
        <w:t>среду</w:t>
      </w:r>
      <w:r w:rsidR="00EE37C9" w:rsidRPr="00EE37C9">
        <w:rPr>
          <w:sz w:val="28"/>
          <w:szCs w:val="28"/>
        </w:rPr>
        <w:t xml:space="preserve"> </w:t>
      </w:r>
      <w:r w:rsidRPr="00EE37C9">
        <w:rPr>
          <w:sz w:val="28"/>
          <w:szCs w:val="28"/>
        </w:rPr>
        <w:t xml:space="preserve">рабочих газов (аргон, кислород); </w:t>
      </w:r>
    </w:p>
    <w:p w:rsidR="00E13398" w:rsidRDefault="00E13398" w:rsidP="00EE37C9">
      <w:pPr>
        <w:pStyle w:val="a5"/>
        <w:numPr>
          <w:ilvl w:val="0"/>
          <w:numId w:val="7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опасность поражения электрическим током; </w:t>
      </w:r>
    </w:p>
    <w:p w:rsidR="00E13398" w:rsidRDefault="00E13398" w:rsidP="00EE37C9">
      <w:pPr>
        <w:pStyle w:val="a5"/>
        <w:numPr>
          <w:ilvl w:val="0"/>
          <w:numId w:val="7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proofErr w:type="spellStart"/>
      <w:r w:rsidRPr="008F1CC4">
        <w:rPr>
          <w:sz w:val="28"/>
          <w:szCs w:val="28"/>
        </w:rPr>
        <w:t>пожароопасность</w:t>
      </w:r>
      <w:proofErr w:type="spellEnd"/>
      <w:r w:rsidRPr="008F1CC4">
        <w:rPr>
          <w:sz w:val="28"/>
          <w:szCs w:val="28"/>
        </w:rPr>
        <w:t xml:space="preserve">; </w:t>
      </w:r>
    </w:p>
    <w:p w:rsidR="00E13398" w:rsidRDefault="00E13398" w:rsidP="00EE37C9">
      <w:pPr>
        <w:pStyle w:val="a5"/>
        <w:numPr>
          <w:ilvl w:val="0"/>
          <w:numId w:val="7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опасность теплового ожога; </w:t>
      </w:r>
    </w:p>
    <w:p w:rsidR="00E13398" w:rsidRDefault="00E13398" w:rsidP="00EE37C9">
      <w:pPr>
        <w:pStyle w:val="a5"/>
        <w:numPr>
          <w:ilvl w:val="0"/>
          <w:numId w:val="7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шумы; </w:t>
      </w:r>
    </w:p>
    <w:p w:rsidR="00E13398" w:rsidRPr="008F1CC4" w:rsidRDefault="00E13398" w:rsidP="00EE37C9">
      <w:pPr>
        <w:pStyle w:val="a5"/>
        <w:numPr>
          <w:ilvl w:val="0"/>
          <w:numId w:val="7"/>
        </w:numPr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вибрации.</w:t>
      </w:r>
    </w:p>
    <w:p w:rsidR="00305999" w:rsidRDefault="00305999" w:rsidP="00EE37C9">
      <w:pPr>
        <w:pStyle w:val="a5"/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Для обеспечения безопасности труда персонала при работе с вакуумной установкой необходимо предусмотреть: </w:t>
      </w:r>
    </w:p>
    <w:p w:rsidR="003E6637" w:rsidRPr="00EE37C9" w:rsidRDefault="003E6637" w:rsidP="00EE37C9">
      <w:pPr>
        <w:pStyle w:val="a5"/>
        <w:numPr>
          <w:ilvl w:val="0"/>
          <w:numId w:val="8"/>
        </w:numPr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соблюдение требований технической </w:t>
      </w:r>
      <w:r>
        <w:rPr>
          <w:sz w:val="28"/>
          <w:szCs w:val="28"/>
        </w:rPr>
        <w:t>документации, выполнение правил</w:t>
      </w:r>
      <w:r w:rsidR="00EE37C9" w:rsidRPr="00EE37C9">
        <w:rPr>
          <w:sz w:val="28"/>
          <w:szCs w:val="28"/>
        </w:rPr>
        <w:t xml:space="preserve"> </w:t>
      </w:r>
      <w:r w:rsidRPr="00EE37C9">
        <w:rPr>
          <w:sz w:val="28"/>
          <w:szCs w:val="28"/>
        </w:rPr>
        <w:t xml:space="preserve">техники безопасности (ПТБ) при эксплуатации электроустановок; </w:t>
      </w:r>
    </w:p>
    <w:p w:rsidR="00305999" w:rsidRPr="00D91EF9" w:rsidRDefault="00305999" w:rsidP="00EE37C9">
      <w:pPr>
        <w:pStyle w:val="a5"/>
        <w:numPr>
          <w:ilvl w:val="0"/>
          <w:numId w:val="1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D91EF9">
        <w:rPr>
          <w:sz w:val="28"/>
          <w:szCs w:val="28"/>
        </w:rPr>
        <w:t>лив воды до</w:t>
      </w:r>
      <w:r w:rsidR="003E6637">
        <w:rPr>
          <w:sz w:val="28"/>
          <w:szCs w:val="28"/>
        </w:rPr>
        <w:t>лжен быть свободным без подпора;</w:t>
      </w:r>
    </w:p>
    <w:p w:rsidR="00305999" w:rsidRPr="00525C7F" w:rsidRDefault="00305999" w:rsidP="00EE37C9">
      <w:pPr>
        <w:pStyle w:val="ab"/>
        <w:numPr>
          <w:ilvl w:val="0"/>
          <w:numId w:val="10"/>
        </w:numPr>
        <w:spacing w:line="276" w:lineRule="auto"/>
        <w:ind w:left="0" w:firstLine="709"/>
        <w:rPr>
          <w:sz w:val="28"/>
        </w:rPr>
      </w:pPr>
      <w:r>
        <w:rPr>
          <w:sz w:val="28"/>
          <w:szCs w:val="28"/>
        </w:rPr>
        <w:t>д</w:t>
      </w:r>
      <w:r w:rsidRPr="00D91EF9">
        <w:rPr>
          <w:sz w:val="28"/>
          <w:szCs w:val="28"/>
        </w:rPr>
        <w:t>лина водяного дросселя должна быть не менее 1 м</w:t>
      </w:r>
      <w:r>
        <w:rPr>
          <w:sz w:val="28"/>
          <w:szCs w:val="28"/>
        </w:rPr>
        <w:t xml:space="preserve"> </w:t>
      </w:r>
      <w:r w:rsidRPr="00D91EF9">
        <w:rPr>
          <w:b/>
          <w:caps/>
          <w:color w:val="000000"/>
          <w:szCs w:val="26"/>
        </w:rPr>
        <w:t>(</w:t>
      </w:r>
      <w:r w:rsidRPr="00D91EF9">
        <w:rPr>
          <w:sz w:val="28"/>
        </w:rPr>
        <w:t>рисунок 7.2</w:t>
      </w:r>
      <w:r w:rsidRPr="00D91EF9">
        <w:rPr>
          <w:b/>
          <w:caps/>
          <w:color w:val="000000"/>
          <w:szCs w:val="26"/>
        </w:rPr>
        <w:t>)</w:t>
      </w:r>
      <w:r w:rsidR="003E6637">
        <w:rPr>
          <w:b/>
          <w:caps/>
          <w:color w:val="000000"/>
          <w:szCs w:val="26"/>
        </w:rPr>
        <w:t>;</w:t>
      </w:r>
    </w:p>
    <w:p w:rsidR="00305999" w:rsidRPr="00EE37C9" w:rsidRDefault="00305999" w:rsidP="00EE37C9">
      <w:pPr>
        <w:pStyle w:val="ab"/>
        <w:numPr>
          <w:ilvl w:val="0"/>
          <w:numId w:val="10"/>
        </w:numPr>
        <w:spacing w:line="276" w:lineRule="auto"/>
        <w:ind w:left="0" w:firstLine="709"/>
        <w:rPr>
          <w:sz w:val="32"/>
        </w:rPr>
      </w:pPr>
      <w:r>
        <w:rPr>
          <w:color w:val="000000"/>
          <w:sz w:val="28"/>
          <w:szCs w:val="26"/>
        </w:rPr>
        <w:t>р</w:t>
      </w:r>
      <w:r w:rsidRPr="00525C7F">
        <w:rPr>
          <w:color w:val="000000"/>
          <w:sz w:val="28"/>
          <w:szCs w:val="26"/>
        </w:rPr>
        <w:t>егуляторы расхода рабочего газа дол</w:t>
      </w:r>
      <w:r>
        <w:rPr>
          <w:color w:val="000000"/>
          <w:sz w:val="28"/>
          <w:szCs w:val="26"/>
        </w:rPr>
        <w:t>жны обеспечивать регулируемый и</w:t>
      </w:r>
      <w:r w:rsidR="00EE37C9" w:rsidRPr="00EE37C9">
        <w:rPr>
          <w:color w:val="000000"/>
          <w:sz w:val="28"/>
          <w:szCs w:val="26"/>
        </w:rPr>
        <w:t xml:space="preserve"> </w:t>
      </w:r>
      <w:r w:rsidRPr="00EE37C9">
        <w:rPr>
          <w:color w:val="000000"/>
          <w:sz w:val="28"/>
          <w:szCs w:val="26"/>
        </w:rPr>
        <w:t>стабильный поток рабочего газа в пределах 0 – 80 мл/мин;</w:t>
      </w:r>
    </w:p>
    <w:p w:rsidR="00305999" w:rsidRPr="00EE37C9" w:rsidRDefault="00305999" w:rsidP="00EE37C9">
      <w:pPr>
        <w:pStyle w:val="ab"/>
        <w:numPr>
          <w:ilvl w:val="0"/>
          <w:numId w:val="10"/>
        </w:numPr>
        <w:spacing w:line="276" w:lineRule="auto"/>
        <w:ind w:left="0" w:firstLine="709"/>
        <w:rPr>
          <w:sz w:val="28"/>
        </w:rPr>
      </w:pPr>
      <w:proofErr w:type="gramStart"/>
      <w:r w:rsidRPr="00FF00E4">
        <w:rPr>
          <w:sz w:val="28"/>
          <w:szCs w:val="28"/>
        </w:rPr>
        <w:t>надежное</w:t>
      </w:r>
      <w:proofErr w:type="gramEnd"/>
      <w:r w:rsidRPr="00FF00E4">
        <w:rPr>
          <w:sz w:val="28"/>
          <w:szCs w:val="28"/>
        </w:rPr>
        <w:t xml:space="preserve"> </w:t>
      </w:r>
      <w:proofErr w:type="spellStart"/>
      <w:r w:rsidRPr="00FF00E4">
        <w:rPr>
          <w:sz w:val="28"/>
          <w:szCs w:val="28"/>
        </w:rPr>
        <w:t>зануление</w:t>
      </w:r>
      <w:proofErr w:type="spellEnd"/>
      <w:r w:rsidRPr="00FF00E4">
        <w:rPr>
          <w:sz w:val="28"/>
          <w:szCs w:val="28"/>
        </w:rPr>
        <w:t xml:space="preserve"> электрооборудования, </w:t>
      </w:r>
      <w:r w:rsidRPr="00FF00E4">
        <w:rPr>
          <w:sz w:val="28"/>
        </w:rPr>
        <w:t>схема кото</w:t>
      </w:r>
      <w:r>
        <w:rPr>
          <w:sz w:val="28"/>
        </w:rPr>
        <w:t>рого показана на</w:t>
      </w:r>
      <w:r w:rsidR="00EE37C9" w:rsidRPr="00EE37C9">
        <w:rPr>
          <w:sz w:val="28"/>
        </w:rPr>
        <w:t xml:space="preserve"> </w:t>
      </w:r>
      <w:r w:rsidRPr="00EE37C9">
        <w:rPr>
          <w:sz w:val="28"/>
        </w:rPr>
        <w:t>рисунке 7.3</w:t>
      </w:r>
      <w:r w:rsidRPr="00EE37C9">
        <w:rPr>
          <w:sz w:val="28"/>
          <w:szCs w:val="28"/>
        </w:rPr>
        <w:t xml:space="preserve">; </w:t>
      </w:r>
    </w:p>
    <w:p w:rsidR="00305999" w:rsidRPr="00EE37C9" w:rsidRDefault="00305999" w:rsidP="00EE37C9">
      <w:pPr>
        <w:pStyle w:val="a5"/>
        <w:numPr>
          <w:ilvl w:val="0"/>
          <w:numId w:val="8"/>
        </w:numPr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выхлопные патрубки механических насосов должны быть подключены к</w:t>
      </w:r>
      <w:r w:rsidR="00EE37C9" w:rsidRPr="00EE37C9">
        <w:rPr>
          <w:sz w:val="28"/>
          <w:szCs w:val="28"/>
        </w:rPr>
        <w:t xml:space="preserve"> </w:t>
      </w:r>
      <w:r w:rsidRPr="00EE37C9">
        <w:rPr>
          <w:sz w:val="28"/>
          <w:szCs w:val="28"/>
        </w:rPr>
        <w:t xml:space="preserve">вытяжной системе; </w:t>
      </w:r>
    </w:p>
    <w:p w:rsidR="00305999" w:rsidRDefault="00305999" w:rsidP="00EE37C9">
      <w:pPr>
        <w:pStyle w:val="a5"/>
        <w:numPr>
          <w:ilvl w:val="0"/>
          <w:numId w:val="8"/>
        </w:numPr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механические насосы должны устанавливаться на </w:t>
      </w:r>
      <w:proofErr w:type="spellStart"/>
      <w:r w:rsidRPr="008F1CC4">
        <w:rPr>
          <w:sz w:val="28"/>
          <w:szCs w:val="28"/>
        </w:rPr>
        <w:t>виброи</w:t>
      </w:r>
      <w:r>
        <w:rPr>
          <w:sz w:val="28"/>
          <w:szCs w:val="28"/>
        </w:rPr>
        <w:t>золяторы</w:t>
      </w:r>
      <w:proofErr w:type="spellEnd"/>
      <w:r>
        <w:rPr>
          <w:sz w:val="28"/>
          <w:szCs w:val="28"/>
        </w:rPr>
        <w:t>;</w:t>
      </w:r>
    </w:p>
    <w:p w:rsidR="00305999" w:rsidRDefault="00305999" w:rsidP="00EE37C9">
      <w:pPr>
        <w:pStyle w:val="a5"/>
        <w:numPr>
          <w:ilvl w:val="0"/>
          <w:numId w:val="8"/>
        </w:numPr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отключение электроники блоков питания и управления вакуумной</w:t>
      </w:r>
    </w:p>
    <w:p w:rsidR="00305999" w:rsidRDefault="00305999" w:rsidP="00EE37C9">
      <w:pPr>
        <w:pStyle w:val="a5"/>
        <w:spacing w:line="276" w:lineRule="auto"/>
        <w:ind w:left="0" w:firstLine="0"/>
        <w:rPr>
          <w:sz w:val="28"/>
          <w:szCs w:val="28"/>
        </w:rPr>
      </w:pPr>
      <w:r w:rsidRPr="008F1CC4">
        <w:rPr>
          <w:sz w:val="28"/>
          <w:szCs w:val="28"/>
        </w:rPr>
        <w:t xml:space="preserve">установки при нарушении целостности конструкции (проникновении оператора </w:t>
      </w:r>
      <w:r w:rsidR="003E6637">
        <w:rPr>
          <w:sz w:val="28"/>
          <w:szCs w:val="28"/>
        </w:rPr>
        <w:t xml:space="preserve">в </w:t>
      </w:r>
      <w:proofErr w:type="spellStart"/>
      <w:r w:rsidRPr="008F1CC4">
        <w:rPr>
          <w:sz w:val="28"/>
          <w:szCs w:val="28"/>
        </w:rPr>
        <w:t>электронапряжённые</w:t>
      </w:r>
      <w:proofErr w:type="spellEnd"/>
      <w:r w:rsidRPr="008F1CC4">
        <w:rPr>
          <w:sz w:val="28"/>
          <w:szCs w:val="28"/>
        </w:rPr>
        <w:t xml:space="preserve"> участ</w:t>
      </w:r>
      <w:r>
        <w:rPr>
          <w:sz w:val="28"/>
          <w:szCs w:val="28"/>
        </w:rPr>
        <w:t>ки установки</w:t>
      </w:r>
      <w:r w:rsidRPr="008F1CC4">
        <w:rPr>
          <w:sz w:val="28"/>
          <w:szCs w:val="28"/>
        </w:rPr>
        <w:t xml:space="preserve">); </w:t>
      </w:r>
    </w:p>
    <w:p w:rsidR="00305999" w:rsidRPr="00EE37C9" w:rsidRDefault="00305999" w:rsidP="00EE37C9">
      <w:pPr>
        <w:pStyle w:val="a5"/>
        <w:numPr>
          <w:ilvl w:val="0"/>
          <w:numId w:val="8"/>
        </w:numPr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вытяжку пыли осаждаемых веществ, вредных для здоровья оператора,</w:t>
      </w:r>
      <w:r w:rsidR="00EE37C9" w:rsidRPr="00EE37C9">
        <w:rPr>
          <w:sz w:val="28"/>
          <w:szCs w:val="28"/>
        </w:rPr>
        <w:t xml:space="preserve"> </w:t>
      </w:r>
      <w:r w:rsidRPr="00EE37C9">
        <w:rPr>
          <w:sz w:val="28"/>
          <w:szCs w:val="28"/>
        </w:rPr>
        <w:t>при разгерметизации вакуумной камеры, производ</w:t>
      </w:r>
      <w:r w:rsidR="003E6637" w:rsidRPr="00EE37C9">
        <w:rPr>
          <w:sz w:val="28"/>
          <w:szCs w:val="28"/>
        </w:rPr>
        <w:t>имой</w:t>
      </w:r>
      <w:r w:rsidRPr="00EE37C9">
        <w:rPr>
          <w:sz w:val="28"/>
          <w:szCs w:val="28"/>
        </w:rPr>
        <w:t xml:space="preserve"> вытяжной вентиляцией;</w:t>
      </w:r>
    </w:p>
    <w:p w:rsidR="00305999" w:rsidRPr="00EE37C9" w:rsidRDefault="00305999" w:rsidP="00EE37C9">
      <w:pPr>
        <w:pStyle w:val="a5"/>
        <w:widowControl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>рациональное размещение источнико</w:t>
      </w:r>
      <w:r>
        <w:rPr>
          <w:sz w:val="28"/>
          <w:szCs w:val="28"/>
        </w:rPr>
        <w:t>в вредных выбросов по отношению</w:t>
      </w:r>
      <w:r w:rsidR="00EE37C9" w:rsidRPr="00EE37C9">
        <w:rPr>
          <w:sz w:val="28"/>
          <w:szCs w:val="28"/>
        </w:rPr>
        <w:t xml:space="preserve"> </w:t>
      </w:r>
      <w:r w:rsidRPr="00EE37C9">
        <w:rPr>
          <w:sz w:val="28"/>
          <w:szCs w:val="28"/>
        </w:rPr>
        <w:t xml:space="preserve">к удалению вредных выделений от источника их образования посредством местной или </w:t>
      </w:r>
      <w:proofErr w:type="spellStart"/>
      <w:r w:rsidRPr="00EE37C9">
        <w:rPr>
          <w:sz w:val="28"/>
          <w:szCs w:val="28"/>
        </w:rPr>
        <w:t>общеобменной</w:t>
      </w:r>
      <w:proofErr w:type="spellEnd"/>
      <w:r w:rsidRPr="00EE37C9">
        <w:rPr>
          <w:sz w:val="28"/>
          <w:szCs w:val="28"/>
        </w:rPr>
        <w:t xml:space="preserve"> вытяжной вентиляции;</w:t>
      </w:r>
    </w:p>
    <w:p w:rsidR="00305999" w:rsidRPr="008F1CC4" w:rsidRDefault="00305999" w:rsidP="00EE37C9">
      <w:pPr>
        <w:pStyle w:val="a5"/>
        <w:widowControl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lastRenderedPageBreak/>
        <w:t>применение средств очистки воздуха от вредных веществ;</w:t>
      </w:r>
    </w:p>
    <w:p w:rsidR="00305999" w:rsidRDefault="00305999" w:rsidP="00EE37C9">
      <w:pPr>
        <w:pStyle w:val="a5"/>
        <w:widowControl/>
        <w:numPr>
          <w:ilvl w:val="0"/>
          <w:numId w:val="1"/>
        </w:numPr>
        <w:tabs>
          <w:tab w:val="left" w:pos="1276"/>
        </w:tabs>
        <w:spacing w:line="276" w:lineRule="auto"/>
        <w:ind w:left="0" w:firstLine="709"/>
        <w:rPr>
          <w:sz w:val="28"/>
          <w:szCs w:val="28"/>
        </w:rPr>
      </w:pPr>
      <w:r w:rsidRPr="008F1CC4">
        <w:rPr>
          <w:sz w:val="28"/>
          <w:szCs w:val="28"/>
        </w:rPr>
        <w:t xml:space="preserve">применение индивидуальных </w:t>
      </w:r>
      <w:proofErr w:type="gramStart"/>
      <w:r w:rsidRPr="008F1CC4">
        <w:rPr>
          <w:sz w:val="28"/>
          <w:szCs w:val="28"/>
        </w:rPr>
        <w:t>средств защиты органов дыхания человека</w:t>
      </w:r>
      <w:proofErr w:type="gramEnd"/>
      <w:r w:rsidRPr="008F1CC4">
        <w:rPr>
          <w:sz w:val="28"/>
          <w:szCs w:val="28"/>
        </w:rPr>
        <w:t>.</w:t>
      </w:r>
    </w:p>
    <w:p w:rsidR="003E6637" w:rsidRPr="00EE37C9" w:rsidRDefault="003E6637" w:rsidP="00EE37C9">
      <w:pPr>
        <w:pStyle w:val="ab"/>
        <w:numPr>
          <w:ilvl w:val="0"/>
          <w:numId w:val="1"/>
        </w:numPr>
        <w:tabs>
          <w:tab w:val="left" w:pos="426"/>
        </w:tabs>
        <w:spacing w:line="276" w:lineRule="auto"/>
        <w:ind w:left="0" w:firstLine="709"/>
        <w:rPr>
          <w:b/>
          <w:sz w:val="28"/>
          <w:szCs w:val="26"/>
        </w:rPr>
      </w:pPr>
      <w:r>
        <w:rPr>
          <w:sz w:val="28"/>
          <w:szCs w:val="26"/>
        </w:rPr>
        <w:t>р</w:t>
      </w:r>
      <w:r w:rsidRPr="00525C7F">
        <w:rPr>
          <w:sz w:val="28"/>
          <w:szCs w:val="26"/>
        </w:rPr>
        <w:t xml:space="preserve">аботы по наладке и ремонту системы </w:t>
      </w:r>
      <w:r>
        <w:rPr>
          <w:sz w:val="28"/>
          <w:szCs w:val="26"/>
        </w:rPr>
        <w:t xml:space="preserve">должны </w:t>
      </w:r>
      <w:r w:rsidRPr="00525C7F">
        <w:rPr>
          <w:sz w:val="28"/>
          <w:szCs w:val="26"/>
        </w:rPr>
        <w:t>проводятся толь</w:t>
      </w:r>
      <w:r>
        <w:rPr>
          <w:sz w:val="28"/>
          <w:szCs w:val="26"/>
        </w:rPr>
        <w:t>ко после</w:t>
      </w:r>
      <w:r w:rsidR="00EE37C9" w:rsidRPr="00EE37C9">
        <w:rPr>
          <w:sz w:val="28"/>
          <w:szCs w:val="26"/>
        </w:rPr>
        <w:t xml:space="preserve"> </w:t>
      </w:r>
      <w:r w:rsidRPr="00EE37C9">
        <w:rPr>
          <w:sz w:val="28"/>
          <w:szCs w:val="26"/>
        </w:rPr>
        <w:t>отключения  инвертора магнетронного распылителя от сети питания.</w:t>
      </w:r>
    </w:p>
    <w:p w:rsidR="00EE37C9" w:rsidRPr="00EE37C9" w:rsidRDefault="00EE37C9" w:rsidP="00EE37C9">
      <w:pPr>
        <w:tabs>
          <w:tab w:val="left" w:pos="284"/>
        </w:tabs>
        <w:spacing w:line="276" w:lineRule="auto"/>
        <w:rPr>
          <w:sz w:val="28"/>
          <w:szCs w:val="26"/>
        </w:rPr>
      </w:pPr>
    </w:p>
    <w:p w:rsidR="00305999" w:rsidRDefault="00305999" w:rsidP="00EE37C9">
      <w:pPr>
        <w:spacing w:line="276" w:lineRule="auto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6BBFEBDD" wp14:editId="3CC85BC5">
            <wp:extent cx="5143500" cy="1990725"/>
            <wp:effectExtent l="0" t="0" r="0" b="9525"/>
            <wp:docPr id="1" name="Рисунок 1" descr="н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нул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9622" r="1701" b="7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C9" w:rsidRPr="00EE37C9" w:rsidRDefault="00EE37C9" w:rsidP="00EE37C9">
      <w:pPr>
        <w:spacing w:line="276" w:lineRule="auto"/>
        <w:jc w:val="center"/>
        <w:rPr>
          <w:sz w:val="32"/>
          <w:lang w:val="en-US"/>
        </w:rPr>
      </w:pPr>
    </w:p>
    <w:p w:rsidR="00305999" w:rsidRDefault="00305999" w:rsidP="00EE37C9">
      <w:pPr>
        <w:spacing w:line="276" w:lineRule="auto"/>
        <w:jc w:val="center"/>
        <w:rPr>
          <w:sz w:val="28"/>
          <w:szCs w:val="26"/>
          <w:lang w:val="en-US"/>
        </w:rPr>
      </w:pPr>
      <w:r w:rsidRPr="00EE37C9">
        <w:rPr>
          <w:sz w:val="28"/>
          <w:szCs w:val="26"/>
        </w:rPr>
        <w:t xml:space="preserve">Рисунок 7.3 – Схема </w:t>
      </w:r>
      <w:proofErr w:type="spellStart"/>
      <w:r w:rsidRPr="00EE37C9">
        <w:rPr>
          <w:sz w:val="28"/>
          <w:szCs w:val="26"/>
        </w:rPr>
        <w:t>зануления</w:t>
      </w:r>
      <w:proofErr w:type="spellEnd"/>
      <w:r w:rsidRPr="00EE37C9">
        <w:rPr>
          <w:sz w:val="28"/>
          <w:szCs w:val="26"/>
        </w:rPr>
        <w:t xml:space="preserve"> установки</w:t>
      </w:r>
    </w:p>
    <w:p w:rsidR="00EE37C9" w:rsidRPr="00EE37C9" w:rsidRDefault="00EE37C9" w:rsidP="00EE37C9">
      <w:pPr>
        <w:spacing w:line="276" w:lineRule="auto"/>
        <w:jc w:val="center"/>
        <w:rPr>
          <w:sz w:val="28"/>
          <w:szCs w:val="26"/>
          <w:lang w:val="en-US"/>
        </w:rPr>
      </w:pPr>
    </w:p>
    <w:p w:rsidR="00417B15" w:rsidRPr="008151E1" w:rsidRDefault="00417B15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 w:rsidRPr="00BA4931">
        <w:rPr>
          <w:sz w:val="28"/>
          <w:szCs w:val="28"/>
        </w:rPr>
        <w:t xml:space="preserve">В </w:t>
      </w:r>
      <w:r w:rsidR="003E6637">
        <w:rPr>
          <w:sz w:val="28"/>
          <w:szCs w:val="28"/>
        </w:rPr>
        <w:t>результате выполнения раздела дипломного проектирования</w:t>
      </w:r>
      <w:r w:rsidRPr="00BA4931">
        <w:rPr>
          <w:sz w:val="28"/>
          <w:szCs w:val="28"/>
        </w:rPr>
        <w:t xml:space="preserve"> по охране труда, обеспечению безопасности </w:t>
      </w:r>
      <w:r w:rsidR="003E6637">
        <w:rPr>
          <w:sz w:val="28"/>
          <w:szCs w:val="28"/>
        </w:rPr>
        <w:t>проведени</w:t>
      </w:r>
      <w:r w:rsidR="004B0974">
        <w:rPr>
          <w:sz w:val="28"/>
          <w:szCs w:val="28"/>
        </w:rPr>
        <w:t>я</w:t>
      </w:r>
      <w:r w:rsidR="00805FBF">
        <w:rPr>
          <w:sz w:val="28"/>
          <w:szCs w:val="28"/>
        </w:rPr>
        <w:t xml:space="preserve"> процесса ВЧ магнетронного распыления</w:t>
      </w:r>
      <w:r w:rsidR="00805FBF" w:rsidRPr="00BA4931">
        <w:rPr>
          <w:sz w:val="28"/>
          <w:szCs w:val="28"/>
        </w:rPr>
        <w:t xml:space="preserve"> </w:t>
      </w:r>
      <w:r w:rsidRPr="00BA4931">
        <w:rPr>
          <w:sz w:val="28"/>
          <w:szCs w:val="28"/>
        </w:rPr>
        <w:t>проанализированы и изучены</w:t>
      </w:r>
      <w:r>
        <w:rPr>
          <w:sz w:val="28"/>
          <w:szCs w:val="28"/>
        </w:rPr>
        <w:t xml:space="preserve"> операции и стадии данных технологических процессов, а также выявлены возможные опасные и вредные факторы</w:t>
      </w:r>
      <w:r w:rsidR="003E6637">
        <w:rPr>
          <w:sz w:val="28"/>
          <w:szCs w:val="28"/>
        </w:rPr>
        <w:t>,</w:t>
      </w:r>
      <w:r>
        <w:rPr>
          <w:sz w:val="28"/>
          <w:szCs w:val="28"/>
        </w:rPr>
        <w:t xml:space="preserve"> способные </w:t>
      </w:r>
      <w:r w:rsidR="003E6637">
        <w:rPr>
          <w:sz w:val="28"/>
          <w:szCs w:val="28"/>
        </w:rPr>
        <w:t>негативно отразиться на здоровье</w:t>
      </w:r>
      <w:r>
        <w:rPr>
          <w:sz w:val="28"/>
          <w:szCs w:val="28"/>
        </w:rPr>
        <w:t xml:space="preserve"> обслуживающего персонала. Проведена оценка поражающих факторов при возможной разгерметизации баллонов с рабочими газами, и как результат, предложены меры и технические </w:t>
      </w:r>
      <w:proofErr w:type="gramStart"/>
      <w:r>
        <w:rPr>
          <w:sz w:val="28"/>
          <w:szCs w:val="28"/>
        </w:rPr>
        <w:t>средства</w:t>
      </w:r>
      <w:proofErr w:type="gramEnd"/>
      <w:r>
        <w:rPr>
          <w:sz w:val="28"/>
          <w:szCs w:val="28"/>
        </w:rPr>
        <w:t xml:space="preserve"> предотвращающие утечку рабочих газов. Разработаны рекомендации способствующие улучшению климата в технологиче</w:t>
      </w:r>
      <w:r w:rsidR="003E6637">
        <w:rPr>
          <w:sz w:val="28"/>
          <w:szCs w:val="28"/>
        </w:rPr>
        <w:t>ском помещении, а также очищении</w:t>
      </w:r>
      <w:r>
        <w:rPr>
          <w:sz w:val="28"/>
          <w:szCs w:val="28"/>
        </w:rPr>
        <w:t xml:space="preserve"> воздушной среды</w:t>
      </w:r>
      <w:r w:rsidR="0025414E">
        <w:rPr>
          <w:sz w:val="28"/>
          <w:szCs w:val="28"/>
        </w:rPr>
        <w:t xml:space="preserve"> </w:t>
      </w:r>
      <w:r w:rsidR="007325B9">
        <w:rPr>
          <w:sz w:val="28"/>
          <w:szCs w:val="28"/>
        </w:rPr>
        <w:t>[</w:t>
      </w:r>
      <w:r w:rsidR="00CB6A60">
        <w:rPr>
          <w:sz w:val="28"/>
          <w:szCs w:val="28"/>
        </w:rPr>
        <w:t>22</w:t>
      </w:r>
      <w:r w:rsidRPr="00D714BC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8151E1" w:rsidRDefault="00FF00E4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изложенные выше предложения обеспечат безопасность проведения процесса ВЧ магнетронного распыления. </w:t>
      </w:r>
    </w:p>
    <w:p w:rsidR="008151E1" w:rsidRDefault="008151E1" w:rsidP="00EE37C9">
      <w:pPr>
        <w:pStyle w:val="a5"/>
        <w:tabs>
          <w:tab w:val="left" w:pos="3780"/>
        </w:tabs>
        <w:spacing w:line="276" w:lineRule="auto"/>
        <w:ind w:left="0" w:firstLine="709"/>
        <w:rPr>
          <w:sz w:val="28"/>
          <w:szCs w:val="28"/>
        </w:rPr>
      </w:pPr>
    </w:p>
    <w:p w:rsidR="008151E1" w:rsidRDefault="008151E1" w:rsidP="00EE37C9">
      <w:pPr>
        <w:pStyle w:val="a5"/>
        <w:tabs>
          <w:tab w:val="left" w:pos="3780"/>
        </w:tabs>
        <w:spacing w:after="120" w:line="276" w:lineRule="auto"/>
        <w:ind w:left="0" w:firstLine="709"/>
        <w:rPr>
          <w:sz w:val="28"/>
          <w:szCs w:val="28"/>
        </w:rPr>
      </w:pPr>
    </w:p>
    <w:p w:rsidR="00525C7F" w:rsidRDefault="00525C7F" w:rsidP="00EE37C9">
      <w:pPr>
        <w:pStyle w:val="a5"/>
        <w:spacing w:line="276" w:lineRule="auto"/>
        <w:ind w:left="0" w:firstLine="709"/>
        <w:rPr>
          <w:sz w:val="28"/>
          <w:szCs w:val="28"/>
        </w:rPr>
      </w:pPr>
    </w:p>
    <w:p w:rsidR="00525C7F" w:rsidRPr="00BA4931" w:rsidRDefault="00525C7F" w:rsidP="00EE37C9">
      <w:pPr>
        <w:pStyle w:val="a5"/>
        <w:tabs>
          <w:tab w:val="left" w:pos="3780"/>
        </w:tabs>
        <w:spacing w:after="120" w:line="276" w:lineRule="auto"/>
        <w:ind w:left="0" w:firstLine="709"/>
        <w:rPr>
          <w:sz w:val="28"/>
          <w:szCs w:val="28"/>
        </w:rPr>
      </w:pPr>
    </w:p>
    <w:p w:rsidR="00086EB9" w:rsidRDefault="00086EB9" w:rsidP="00EE37C9">
      <w:pPr>
        <w:spacing w:line="276" w:lineRule="auto"/>
      </w:pPr>
    </w:p>
    <w:sectPr w:rsidR="00086EB9" w:rsidSect="00CD0BC0">
      <w:footerReference w:type="default" r:id="rId10"/>
      <w:pgSz w:w="11906" w:h="16838"/>
      <w:pgMar w:top="1134" w:right="850" w:bottom="1531" w:left="1701" w:header="720" w:footer="720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FC" w:rsidRDefault="000916FC" w:rsidP="0097293F">
      <w:r>
        <w:separator/>
      </w:r>
    </w:p>
  </w:endnote>
  <w:endnote w:type="continuationSeparator" w:id="0">
    <w:p w:rsidR="000916FC" w:rsidRDefault="000916FC" w:rsidP="0097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259215"/>
      <w:docPartObj>
        <w:docPartGallery w:val="Page Numbers (Bottom of Page)"/>
        <w:docPartUnique/>
      </w:docPartObj>
    </w:sdtPr>
    <w:sdtEndPr/>
    <w:sdtContent>
      <w:p w:rsidR="0097293F" w:rsidRDefault="0097293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914">
          <w:rPr>
            <w:noProof/>
          </w:rPr>
          <w:t>76</w:t>
        </w:r>
        <w:r>
          <w:fldChar w:fldCharType="end"/>
        </w:r>
      </w:p>
    </w:sdtContent>
  </w:sdt>
  <w:p w:rsidR="0097293F" w:rsidRDefault="0097293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FC" w:rsidRDefault="000916FC" w:rsidP="0097293F">
      <w:r>
        <w:separator/>
      </w:r>
    </w:p>
  </w:footnote>
  <w:footnote w:type="continuationSeparator" w:id="0">
    <w:p w:rsidR="000916FC" w:rsidRDefault="000916FC" w:rsidP="0097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7A34"/>
    <w:multiLevelType w:val="hybridMultilevel"/>
    <w:tmpl w:val="D77C2DF2"/>
    <w:lvl w:ilvl="0" w:tplc="C09227C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11175A"/>
    <w:multiLevelType w:val="multilevel"/>
    <w:tmpl w:val="F76C9FA8"/>
    <w:lvl w:ilvl="0">
      <w:start w:val="7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10651902"/>
    <w:multiLevelType w:val="hybridMultilevel"/>
    <w:tmpl w:val="2B4687C0"/>
    <w:lvl w:ilvl="0" w:tplc="E41A3DEE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44055"/>
    <w:multiLevelType w:val="hybridMultilevel"/>
    <w:tmpl w:val="761691BE"/>
    <w:lvl w:ilvl="0" w:tplc="136C830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8389B"/>
    <w:multiLevelType w:val="hybridMultilevel"/>
    <w:tmpl w:val="4CA243F8"/>
    <w:lvl w:ilvl="0" w:tplc="4328D1A8">
      <w:start w:val="1"/>
      <w:numFmt w:val="decimal"/>
      <w:pStyle w:val="2"/>
      <w:suff w:val="space"/>
      <w:lvlText w:val="7.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8424A88"/>
    <w:multiLevelType w:val="hybridMultilevel"/>
    <w:tmpl w:val="566863D6"/>
    <w:lvl w:ilvl="0" w:tplc="B394E712">
      <w:start w:val="7"/>
      <w:numFmt w:val="decimal"/>
      <w:lvlText w:val="%1."/>
      <w:lvlJc w:val="left"/>
      <w:pPr>
        <w:ind w:left="720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64292"/>
    <w:multiLevelType w:val="hybridMultilevel"/>
    <w:tmpl w:val="F8B4DA12"/>
    <w:lvl w:ilvl="0" w:tplc="72DCCCD8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95690"/>
    <w:multiLevelType w:val="hybridMultilevel"/>
    <w:tmpl w:val="040CAEF0"/>
    <w:lvl w:ilvl="0" w:tplc="343EB28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57925312"/>
    <w:multiLevelType w:val="hybridMultilevel"/>
    <w:tmpl w:val="D2D6FB98"/>
    <w:lvl w:ilvl="0" w:tplc="AC00079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F354379"/>
    <w:multiLevelType w:val="hybridMultilevel"/>
    <w:tmpl w:val="D018A4EE"/>
    <w:lvl w:ilvl="0" w:tplc="C2CCC90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65E29"/>
    <w:multiLevelType w:val="hybridMultilevel"/>
    <w:tmpl w:val="0DF8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67943"/>
    <w:multiLevelType w:val="hybridMultilevel"/>
    <w:tmpl w:val="7840CA72"/>
    <w:lvl w:ilvl="0" w:tplc="44FABA7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4260C"/>
    <w:multiLevelType w:val="hybridMultilevel"/>
    <w:tmpl w:val="B61E407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D130D54"/>
    <w:multiLevelType w:val="hybridMultilevel"/>
    <w:tmpl w:val="9DE26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023" w:hanging="360"/>
      </w:pPr>
    </w:lvl>
    <w:lvl w:ilvl="2" w:tplc="0FE2B72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15"/>
    <w:rsid w:val="00086EB9"/>
    <w:rsid w:val="000916FC"/>
    <w:rsid w:val="00142DD5"/>
    <w:rsid w:val="00180605"/>
    <w:rsid w:val="0025414E"/>
    <w:rsid w:val="00262A7D"/>
    <w:rsid w:val="0027010B"/>
    <w:rsid w:val="002845C5"/>
    <w:rsid w:val="002C57D1"/>
    <w:rsid w:val="002F77D2"/>
    <w:rsid w:val="00305999"/>
    <w:rsid w:val="003E6637"/>
    <w:rsid w:val="00402C61"/>
    <w:rsid w:val="00417B15"/>
    <w:rsid w:val="00436C90"/>
    <w:rsid w:val="00442605"/>
    <w:rsid w:val="00495E6D"/>
    <w:rsid w:val="004B0974"/>
    <w:rsid w:val="00525C7F"/>
    <w:rsid w:val="00537718"/>
    <w:rsid w:val="005C475A"/>
    <w:rsid w:val="005D6CF3"/>
    <w:rsid w:val="006D7486"/>
    <w:rsid w:val="007325B9"/>
    <w:rsid w:val="007A4E94"/>
    <w:rsid w:val="007C7A13"/>
    <w:rsid w:val="00805CCE"/>
    <w:rsid w:val="00805FBF"/>
    <w:rsid w:val="008151E1"/>
    <w:rsid w:val="00881C5E"/>
    <w:rsid w:val="008D4B71"/>
    <w:rsid w:val="0097293F"/>
    <w:rsid w:val="00A44A5F"/>
    <w:rsid w:val="00AF1027"/>
    <w:rsid w:val="00B94670"/>
    <w:rsid w:val="00BA2BCF"/>
    <w:rsid w:val="00CB6A60"/>
    <w:rsid w:val="00CD0BC0"/>
    <w:rsid w:val="00D91EF9"/>
    <w:rsid w:val="00DA5C5A"/>
    <w:rsid w:val="00E13398"/>
    <w:rsid w:val="00E22A22"/>
    <w:rsid w:val="00EA4914"/>
    <w:rsid w:val="00EE37C9"/>
    <w:rsid w:val="00F03294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15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17B15"/>
    <w:pPr>
      <w:keepNext/>
      <w:keepLines/>
      <w:pageBreakBefore/>
      <w:numPr>
        <w:numId w:val="2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B15"/>
    <w:rPr>
      <w:rFonts w:eastAsia="Times New Roman" w:cs="Times New Roman"/>
      <w:b/>
      <w:bCs/>
      <w:szCs w:val="28"/>
    </w:rPr>
  </w:style>
  <w:style w:type="paragraph" w:styleId="a3">
    <w:name w:val="Plain Text"/>
    <w:basedOn w:val="a"/>
    <w:link w:val="a4"/>
    <w:semiHidden/>
    <w:rsid w:val="00417B15"/>
    <w:pPr>
      <w:ind w:firstLine="720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17B1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417B15"/>
    <w:pPr>
      <w:widowControl w:val="0"/>
      <w:ind w:left="80" w:firstLine="260"/>
      <w:contextualSpacing w:val="0"/>
    </w:pPr>
    <w:rPr>
      <w:rFonts w:eastAsia="Times New Roman"/>
      <w:snapToGrid w:val="0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417B15"/>
    <w:rPr>
      <w:rFonts w:eastAsia="Times New Roman" w:cs="Times New Roman"/>
      <w:snapToGrid w:val="0"/>
      <w:sz w:val="20"/>
      <w:szCs w:val="20"/>
      <w:lang w:eastAsia="ru-RU"/>
    </w:rPr>
  </w:style>
  <w:style w:type="paragraph" w:styleId="a7">
    <w:name w:val="Body Text"/>
    <w:basedOn w:val="a"/>
    <w:link w:val="a8"/>
    <w:unhideWhenUsed/>
    <w:rsid w:val="00417B15"/>
    <w:pPr>
      <w:spacing w:after="120"/>
    </w:pPr>
  </w:style>
  <w:style w:type="character" w:customStyle="1" w:styleId="a8">
    <w:name w:val="Основной текст Знак"/>
    <w:basedOn w:val="a0"/>
    <w:link w:val="a7"/>
    <w:rsid w:val="00417B15"/>
    <w:rPr>
      <w:rFonts w:eastAsia="Calibri" w:cs="Times New Roman"/>
      <w:sz w:val="26"/>
    </w:rPr>
  </w:style>
  <w:style w:type="paragraph" w:customStyle="1" w:styleId="2">
    <w:name w:val="Стиль2"/>
    <w:basedOn w:val="a"/>
    <w:qFormat/>
    <w:rsid w:val="00417B15"/>
    <w:pPr>
      <w:keepNext/>
      <w:keepLines/>
      <w:numPr>
        <w:numId w:val="3"/>
      </w:numPr>
      <w:contextualSpacing w:val="0"/>
      <w:jc w:val="left"/>
      <w:outlineLvl w:val="1"/>
    </w:pPr>
    <w:rPr>
      <w:rFonts w:eastAsia="Times New Roman"/>
      <w:b/>
      <w:bCs/>
      <w:sz w:val="28"/>
      <w:szCs w:val="28"/>
    </w:rPr>
  </w:style>
  <w:style w:type="paragraph" w:customStyle="1" w:styleId="11">
    <w:name w:val="Знак Знак1 Знак"/>
    <w:basedOn w:val="a"/>
    <w:rsid w:val="00142DD5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42D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42DD5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62A7D"/>
    <w:pPr>
      <w:ind w:left="720"/>
    </w:pPr>
  </w:style>
  <w:style w:type="paragraph" w:styleId="ac">
    <w:name w:val="header"/>
    <w:basedOn w:val="a"/>
    <w:link w:val="ad"/>
    <w:uiPriority w:val="99"/>
    <w:unhideWhenUsed/>
    <w:rsid w:val="0097293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293F"/>
    <w:rPr>
      <w:rFonts w:eastAsia="Calibri" w:cs="Times New Roman"/>
      <w:sz w:val="26"/>
    </w:rPr>
  </w:style>
  <w:style w:type="paragraph" w:styleId="ae">
    <w:name w:val="footer"/>
    <w:basedOn w:val="a"/>
    <w:link w:val="af"/>
    <w:uiPriority w:val="99"/>
    <w:unhideWhenUsed/>
    <w:rsid w:val="0097293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293F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15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17B15"/>
    <w:pPr>
      <w:keepNext/>
      <w:keepLines/>
      <w:pageBreakBefore/>
      <w:numPr>
        <w:numId w:val="2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B15"/>
    <w:rPr>
      <w:rFonts w:eastAsia="Times New Roman" w:cs="Times New Roman"/>
      <w:b/>
      <w:bCs/>
      <w:szCs w:val="28"/>
    </w:rPr>
  </w:style>
  <w:style w:type="paragraph" w:styleId="a3">
    <w:name w:val="Plain Text"/>
    <w:basedOn w:val="a"/>
    <w:link w:val="a4"/>
    <w:semiHidden/>
    <w:rsid w:val="00417B15"/>
    <w:pPr>
      <w:ind w:firstLine="720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17B1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417B15"/>
    <w:pPr>
      <w:widowControl w:val="0"/>
      <w:ind w:left="80" w:firstLine="260"/>
      <w:contextualSpacing w:val="0"/>
    </w:pPr>
    <w:rPr>
      <w:rFonts w:eastAsia="Times New Roman"/>
      <w:snapToGrid w:val="0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417B15"/>
    <w:rPr>
      <w:rFonts w:eastAsia="Times New Roman" w:cs="Times New Roman"/>
      <w:snapToGrid w:val="0"/>
      <w:sz w:val="20"/>
      <w:szCs w:val="20"/>
      <w:lang w:eastAsia="ru-RU"/>
    </w:rPr>
  </w:style>
  <w:style w:type="paragraph" w:styleId="a7">
    <w:name w:val="Body Text"/>
    <w:basedOn w:val="a"/>
    <w:link w:val="a8"/>
    <w:unhideWhenUsed/>
    <w:rsid w:val="00417B15"/>
    <w:pPr>
      <w:spacing w:after="120"/>
    </w:pPr>
  </w:style>
  <w:style w:type="character" w:customStyle="1" w:styleId="a8">
    <w:name w:val="Основной текст Знак"/>
    <w:basedOn w:val="a0"/>
    <w:link w:val="a7"/>
    <w:rsid w:val="00417B15"/>
    <w:rPr>
      <w:rFonts w:eastAsia="Calibri" w:cs="Times New Roman"/>
      <w:sz w:val="26"/>
    </w:rPr>
  </w:style>
  <w:style w:type="paragraph" w:customStyle="1" w:styleId="2">
    <w:name w:val="Стиль2"/>
    <w:basedOn w:val="a"/>
    <w:qFormat/>
    <w:rsid w:val="00417B15"/>
    <w:pPr>
      <w:keepNext/>
      <w:keepLines/>
      <w:numPr>
        <w:numId w:val="3"/>
      </w:numPr>
      <w:contextualSpacing w:val="0"/>
      <w:jc w:val="left"/>
      <w:outlineLvl w:val="1"/>
    </w:pPr>
    <w:rPr>
      <w:rFonts w:eastAsia="Times New Roman"/>
      <w:b/>
      <w:bCs/>
      <w:sz w:val="28"/>
      <w:szCs w:val="28"/>
    </w:rPr>
  </w:style>
  <w:style w:type="paragraph" w:customStyle="1" w:styleId="11">
    <w:name w:val="Знак Знак1 Знак"/>
    <w:basedOn w:val="a"/>
    <w:rsid w:val="00142DD5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42D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42DD5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62A7D"/>
    <w:pPr>
      <w:ind w:left="720"/>
    </w:pPr>
  </w:style>
  <w:style w:type="paragraph" w:styleId="ac">
    <w:name w:val="header"/>
    <w:basedOn w:val="a"/>
    <w:link w:val="ad"/>
    <w:uiPriority w:val="99"/>
    <w:unhideWhenUsed/>
    <w:rsid w:val="0097293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293F"/>
    <w:rPr>
      <w:rFonts w:eastAsia="Calibri" w:cs="Times New Roman"/>
      <w:sz w:val="26"/>
    </w:rPr>
  </w:style>
  <w:style w:type="paragraph" w:styleId="ae">
    <w:name w:val="footer"/>
    <w:basedOn w:val="a"/>
    <w:link w:val="af"/>
    <w:uiPriority w:val="99"/>
    <w:unhideWhenUsed/>
    <w:rsid w:val="0097293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293F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admin</cp:lastModifiedBy>
  <cp:revision>2</cp:revision>
  <cp:lastPrinted>2013-04-25T06:28:00Z</cp:lastPrinted>
  <dcterms:created xsi:type="dcterms:W3CDTF">2014-05-12T21:20:00Z</dcterms:created>
  <dcterms:modified xsi:type="dcterms:W3CDTF">2014-05-12T21:20:00Z</dcterms:modified>
</cp:coreProperties>
</file>