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74130C08" w14:textId="413EA272" w:rsidR="00B55CB2" w:rsidRPr="00F22B28" w:rsidRDefault="00B55CB2" w:rsidP="00B55CB2">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Professional Practice Assignment</w:t>
      </w:r>
    </w:p>
    <w:p w14:paraId="2FEFAA44" w14:textId="11E18F7A" w:rsidR="00B55CB2" w:rsidRPr="00F22B28" w:rsidRDefault="00B55CB2" w:rsidP="006A1005">
      <w:pPr>
        <w:spacing w:after="0" w:line="240" w:lineRule="auto"/>
        <w:rPr>
          <w:rFonts w:asciiTheme="majorHAnsi" w:eastAsia="Times New Roman" w:hAnsiTheme="majorHAnsi" w:cstheme="majorHAnsi"/>
          <w:b/>
          <w:bCs/>
          <w:color w:val="2F3537"/>
          <w:sz w:val="24"/>
          <w:szCs w:val="24"/>
          <w:lang w:eastAsia="en-GB"/>
        </w:rPr>
      </w:pPr>
    </w:p>
    <w:p w14:paraId="1549E5BC" w14:textId="3CF9E6C2"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Tivadar Debnar</w:t>
      </w:r>
    </w:p>
    <w:p w14:paraId="5A168481" w14:textId="77777777"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p>
    <w:p w14:paraId="14025890" w14:textId="468E31C3"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Computing</w:t>
      </w:r>
    </w:p>
    <w:p w14:paraId="101B9417" w14:textId="4EAABC9E" w:rsidR="004578C9" w:rsidRPr="00F22B28" w:rsidRDefault="004578C9">
      <w:pP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br w:type="page"/>
      </w:r>
    </w:p>
    <w:p w14:paraId="3D0DD2E4" w14:textId="77777777" w:rsidR="00B826E5" w:rsidRPr="00F22B28" w:rsidRDefault="00B826E5" w:rsidP="004578C9">
      <w:pPr>
        <w:rPr>
          <w:rFonts w:asciiTheme="majorHAnsi" w:eastAsia="Times New Roman" w:hAnsiTheme="majorHAnsi" w:cstheme="majorHAnsi"/>
          <w:b/>
          <w:bCs/>
          <w:color w:val="2F3537"/>
          <w:sz w:val="24"/>
          <w:szCs w:val="24"/>
          <w:lang w:eastAsia="en-GB"/>
        </w:rPr>
        <w:sectPr w:rsidR="00B826E5" w:rsidRPr="00F22B28" w:rsidSect="00984C2D">
          <w:footerReference w:type="default" r:id="rId8"/>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cols w:space="708"/>
          <w:vAlign w:val="center"/>
          <w:titlePg/>
          <w:docGrid w:linePitch="360"/>
        </w:sectPr>
      </w:pPr>
    </w:p>
    <w:p w14:paraId="58AFA170" w14:textId="64D118DB" w:rsidR="007103F0" w:rsidRDefault="004578C9" w:rsidP="004578C9">
      <w:pPr>
        <w:rPr>
          <w:rFonts w:asciiTheme="majorHAnsi" w:eastAsia="Times New Roman" w:hAnsiTheme="majorHAnsi" w:cstheme="majorHAnsi"/>
          <w:b/>
          <w:bCs/>
          <w:color w:val="2F3537"/>
          <w:sz w:val="24"/>
          <w:szCs w:val="24"/>
          <w:u w:val="single"/>
          <w:lang w:eastAsia="en-GB"/>
        </w:rPr>
        <w:sectPr w:rsidR="007103F0" w:rsidSect="00984C2D">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pgNumType w:start="1"/>
          <w:cols w:space="708"/>
          <w:docGrid w:linePitch="360"/>
        </w:sectPr>
      </w:pPr>
      <w:r w:rsidRPr="00F22B28">
        <w:rPr>
          <w:rFonts w:asciiTheme="majorHAnsi" w:eastAsia="Times New Roman" w:hAnsiTheme="majorHAnsi" w:cstheme="majorHAnsi"/>
          <w:b/>
          <w:bCs/>
          <w:color w:val="2F3537"/>
          <w:sz w:val="24"/>
          <w:szCs w:val="24"/>
          <w:lang w:eastAsia="en-GB"/>
        </w:rPr>
        <w:lastRenderedPageBreak/>
        <w:br w:type="page"/>
      </w:r>
    </w:p>
    <w:p w14:paraId="50DD9491" w14:textId="44B37B3A" w:rsidR="006A1005" w:rsidRPr="00F22B28" w:rsidRDefault="007103F0" w:rsidP="004578C9">
      <w:pPr>
        <w:rPr>
          <w:rFonts w:asciiTheme="majorHAnsi" w:eastAsia="Times New Roman" w:hAnsiTheme="majorHAnsi" w:cstheme="majorHAnsi"/>
          <w:b/>
          <w:bCs/>
          <w:color w:val="2F3537"/>
          <w:sz w:val="24"/>
          <w:szCs w:val="24"/>
          <w:u w:val="single"/>
          <w:lang w:eastAsia="en-GB"/>
        </w:rPr>
      </w:pPr>
      <w:r>
        <w:rPr>
          <w:rFonts w:asciiTheme="majorHAnsi" w:eastAsia="Times New Roman" w:hAnsiTheme="majorHAnsi" w:cstheme="majorHAnsi"/>
          <w:b/>
          <w:bCs/>
          <w:color w:val="2F3537"/>
          <w:sz w:val="24"/>
          <w:szCs w:val="24"/>
          <w:u w:val="single"/>
          <w:lang w:eastAsia="en-GB"/>
        </w:rPr>
        <w:lastRenderedPageBreak/>
        <w:t>I</w:t>
      </w:r>
      <w:r w:rsidR="006A1005" w:rsidRPr="00F22B28">
        <w:rPr>
          <w:rFonts w:asciiTheme="majorHAnsi" w:eastAsia="Times New Roman" w:hAnsiTheme="majorHAnsi" w:cstheme="majorHAnsi"/>
          <w:b/>
          <w:bCs/>
          <w:color w:val="2F3537"/>
          <w:sz w:val="24"/>
          <w:szCs w:val="24"/>
          <w:u w:val="single"/>
          <w:lang w:eastAsia="en-GB"/>
        </w:rPr>
        <w:t>ntroduction</w:t>
      </w:r>
    </w:p>
    <w:p w14:paraId="62E4E094"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1827DA2A" w14:textId="1678C4CE"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b/>
          <w:bCs/>
          <w:i/>
          <w:iCs/>
          <w:color w:val="2F3537"/>
          <w:sz w:val="24"/>
          <w:szCs w:val="24"/>
          <w:lang w:eastAsia="en-GB"/>
        </w:rPr>
        <w:t>Professionalism</w:t>
      </w:r>
      <w:r w:rsidRPr="00F22B28">
        <w:rPr>
          <w:rFonts w:asciiTheme="majorHAnsi" w:eastAsia="Times New Roman" w:hAnsiTheme="majorHAnsi" w:cstheme="majorHAnsi"/>
          <w:color w:val="2F3537"/>
          <w:sz w:val="24"/>
          <w:szCs w:val="24"/>
          <w:lang w:eastAsia="en-GB"/>
        </w:rPr>
        <w:t xml:space="preserve"> in today's word is essential, and one of the most significant factors in our level of success in a chosen career. It is a transparent display of </w:t>
      </w:r>
      <w:r w:rsidRPr="00F22B28">
        <w:rPr>
          <w:rFonts w:asciiTheme="majorHAnsi" w:eastAsia="Times New Roman" w:hAnsiTheme="majorHAnsi" w:cstheme="majorHAnsi"/>
          <w:b/>
          <w:bCs/>
          <w:i/>
          <w:iCs/>
          <w:color w:val="2F3537"/>
          <w:sz w:val="24"/>
          <w:szCs w:val="24"/>
          <w:lang w:eastAsia="en-GB"/>
        </w:rPr>
        <w:t>attitude towards trade</w:t>
      </w:r>
      <w:r w:rsidRPr="00F22B28">
        <w:rPr>
          <w:rFonts w:asciiTheme="majorHAnsi" w:eastAsia="Times New Roman" w:hAnsiTheme="majorHAnsi" w:cstheme="majorHAnsi"/>
          <w:color w:val="2F3537"/>
          <w:sz w:val="24"/>
          <w:szCs w:val="24"/>
          <w:lang w:eastAsia="en-GB"/>
        </w:rPr>
        <w:t xml:space="preserve"> and our </w:t>
      </w:r>
      <w:r w:rsidRPr="00F22B28">
        <w:rPr>
          <w:rFonts w:asciiTheme="majorHAnsi" w:eastAsia="Times New Roman" w:hAnsiTheme="majorHAnsi" w:cstheme="majorHAnsi"/>
          <w:b/>
          <w:bCs/>
          <w:i/>
          <w:iCs/>
          <w:color w:val="2F3537"/>
          <w:sz w:val="24"/>
          <w:szCs w:val="24"/>
          <w:lang w:eastAsia="en-GB"/>
        </w:rPr>
        <w:t>company</w:t>
      </w:r>
      <w:r w:rsidRPr="00F22B28">
        <w:rPr>
          <w:rFonts w:asciiTheme="majorHAnsi" w:eastAsia="Times New Roman" w:hAnsiTheme="majorHAnsi" w:cstheme="majorHAnsi"/>
          <w:color w:val="2F3537"/>
          <w:sz w:val="24"/>
          <w:szCs w:val="24"/>
          <w:lang w:eastAsia="en-GB"/>
        </w:rPr>
        <w:t>. According to Sylvia R.,</w:t>
      </w:r>
      <w:r w:rsidR="00A312CE" w:rsidRPr="00F22B28">
        <w:rPr>
          <w:rFonts w:asciiTheme="majorHAnsi" w:eastAsia="Times New Roman" w:hAnsiTheme="majorHAnsi" w:cstheme="majorHAnsi"/>
          <w:color w:val="2F3537"/>
          <w:sz w:val="24"/>
          <w:szCs w:val="24"/>
          <w:lang w:eastAsia="en-GB"/>
        </w:rPr>
        <w:t xml:space="preserve"> </w:t>
      </w:r>
      <w:r w:rsidRPr="00F22B28">
        <w:rPr>
          <w:rFonts w:asciiTheme="majorHAnsi" w:eastAsia="Times New Roman" w:hAnsiTheme="majorHAnsi" w:cstheme="majorHAnsi"/>
          <w:color w:val="2F3537"/>
          <w:sz w:val="24"/>
          <w:szCs w:val="24"/>
          <w:lang w:eastAsia="en-GB"/>
        </w:rPr>
        <w:t>"a profession is an occupation, whose core element is work</w:t>
      </w:r>
      <w:r w:rsidR="00B55CB2"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 xml:space="preserve"> based upon the </w:t>
      </w:r>
      <w:r w:rsidRPr="00F22B28">
        <w:rPr>
          <w:rFonts w:asciiTheme="majorHAnsi" w:eastAsia="Times New Roman" w:hAnsiTheme="majorHAnsi" w:cstheme="majorHAnsi"/>
          <w:b/>
          <w:bCs/>
          <w:i/>
          <w:iCs/>
          <w:color w:val="2F3537"/>
          <w:sz w:val="24"/>
          <w:szCs w:val="24"/>
          <w:lang w:eastAsia="en-GB"/>
        </w:rPr>
        <w:t>mastery</w:t>
      </w:r>
      <w:r w:rsidRPr="00F22B28">
        <w:rPr>
          <w:rFonts w:asciiTheme="majorHAnsi" w:eastAsia="Times New Roman" w:hAnsiTheme="majorHAnsi" w:cstheme="majorHAnsi"/>
          <w:color w:val="2F3537"/>
          <w:sz w:val="24"/>
          <w:szCs w:val="24"/>
          <w:lang w:eastAsia="en-GB"/>
        </w:rPr>
        <w:t xml:space="preserve"> of a complex body of knowledge and skills" (</w:t>
      </w:r>
      <w:r w:rsidR="00A312CE" w:rsidRPr="00F22B28">
        <w:rPr>
          <w:rFonts w:asciiTheme="majorHAnsi" w:eastAsia="Times New Roman" w:hAnsiTheme="majorHAnsi" w:cstheme="majorHAnsi"/>
          <w:color w:val="2F3537"/>
          <w:sz w:val="24"/>
          <w:szCs w:val="24"/>
          <w:lang w:eastAsia="en-GB"/>
        </w:rPr>
        <w:t xml:space="preserve">Sylvia R. </w:t>
      </w:r>
      <w:r w:rsidRPr="00F22B28">
        <w:rPr>
          <w:rFonts w:asciiTheme="majorHAnsi" w:eastAsia="Times New Roman" w:hAnsiTheme="majorHAnsi" w:cstheme="majorHAnsi"/>
          <w:i/>
          <w:iCs/>
          <w:color w:val="2F3537"/>
          <w:sz w:val="24"/>
          <w:szCs w:val="24"/>
          <w:lang w:eastAsia="en-GB"/>
        </w:rPr>
        <w:t>2004</w:t>
      </w:r>
      <w:r w:rsidRPr="00F22B28">
        <w:rPr>
          <w:rFonts w:asciiTheme="majorHAnsi" w:eastAsia="Times New Roman" w:hAnsiTheme="majorHAnsi" w:cstheme="majorHAnsi"/>
          <w:color w:val="2F3537"/>
          <w:sz w:val="24"/>
          <w:szCs w:val="24"/>
          <w:lang w:eastAsia="en-GB"/>
        </w:rPr>
        <w:t>). Furthermore, professions are occupations that need an extended period of tutoring and training. </w:t>
      </w:r>
    </w:p>
    <w:p w14:paraId="488B7E39" w14:textId="01F9969D"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5F13B463" w14:textId="77777777"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4BE933BB" w14:textId="2A762C0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The word professional practice means the conduct and work of someone from a particular profession, and it defines a set of </w:t>
      </w:r>
      <w:r w:rsidRPr="00F22B28">
        <w:rPr>
          <w:rFonts w:asciiTheme="majorHAnsi" w:eastAsia="Times New Roman" w:hAnsiTheme="majorHAnsi" w:cstheme="majorHAnsi"/>
          <w:b/>
          <w:bCs/>
          <w:i/>
          <w:iCs/>
          <w:color w:val="2F3537"/>
          <w:sz w:val="24"/>
          <w:szCs w:val="24"/>
          <w:lang w:eastAsia="en-GB"/>
        </w:rPr>
        <w:t>standards</w:t>
      </w:r>
      <w:r w:rsidRPr="00F22B28">
        <w:rPr>
          <w:rFonts w:asciiTheme="majorHAnsi" w:eastAsia="Times New Roman" w:hAnsiTheme="majorHAnsi" w:cstheme="majorHAnsi"/>
          <w:color w:val="2F3537"/>
          <w:sz w:val="24"/>
          <w:szCs w:val="24"/>
          <w:lang w:eastAsia="en-GB"/>
        </w:rPr>
        <w:t xml:space="preserve"> of how an individual behaves in the workplace, his performance, ethics, competence, training and so on that must be met to remain and succeed within the profession. </w:t>
      </w:r>
    </w:p>
    <w:p w14:paraId="12848BF3" w14:textId="303796D6"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67BEF501"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106E0F0A" w14:textId="77777777" w:rsidR="0009256A" w:rsidRPr="00F22B28" w:rsidRDefault="00B826E5" w:rsidP="0009256A">
      <w:pPr>
        <w:keepNext/>
        <w:spacing w:after="0" w:line="240" w:lineRule="auto"/>
        <w:rPr>
          <w:rFonts w:asciiTheme="majorHAnsi" w:hAnsiTheme="majorHAnsi" w:cstheme="majorHAnsi"/>
          <w:sz w:val="24"/>
          <w:szCs w:val="24"/>
        </w:rPr>
      </w:pPr>
      <w:r w:rsidRPr="00F22B28">
        <w:rPr>
          <w:rFonts w:asciiTheme="majorHAnsi" w:eastAsia="Times New Roman" w:hAnsiTheme="majorHAnsi" w:cstheme="majorHAnsi"/>
          <w:noProof/>
          <w:color w:val="2F3537"/>
          <w:sz w:val="24"/>
          <w:szCs w:val="24"/>
          <w:lang w:eastAsia="en-GB"/>
        </w:rPr>
        <w:drawing>
          <wp:inline distT="0" distB="0" distL="0" distR="0" wp14:anchorId="5CDE121A" wp14:editId="3266DD08">
            <wp:extent cx="573151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p>
    <w:p w14:paraId="7E51E07E" w14:textId="4B014537" w:rsidR="00B826E5" w:rsidRPr="00F22B28" w:rsidRDefault="0009256A" w:rsidP="0009256A">
      <w:pPr>
        <w:pStyle w:val="Caption"/>
        <w:rPr>
          <w:rFonts w:asciiTheme="majorHAnsi" w:eastAsia="Times New Roman" w:hAnsiTheme="majorHAnsi" w:cstheme="majorHAnsi"/>
          <w:color w:val="2F3537"/>
          <w:sz w:val="22"/>
          <w:szCs w:val="22"/>
          <w:lang w:eastAsia="en-GB"/>
        </w:rPr>
      </w:pPr>
      <w:r w:rsidRPr="00F22B28">
        <w:rPr>
          <w:rFonts w:asciiTheme="majorHAnsi" w:hAnsiTheme="majorHAnsi" w:cstheme="majorHAnsi"/>
          <w:b/>
          <w:bCs/>
          <w:sz w:val="22"/>
          <w:szCs w:val="22"/>
        </w:rPr>
        <w:t xml:space="preserve">Figure </w:t>
      </w:r>
      <w:r w:rsidRPr="00F22B28">
        <w:rPr>
          <w:rFonts w:asciiTheme="majorHAnsi" w:hAnsiTheme="majorHAnsi" w:cstheme="majorHAnsi"/>
          <w:b/>
          <w:bCs/>
          <w:sz w:val="22"/>
          <w:szCs w:val="22"/>
        </w:rPr>
        <w:fldChar w:fldCharType="begin"/>
      </w:r>
      <w:r w:rsidRPr="00F22B28">
        <w:rPr>
          <w:rFonts w:asciiTheme="majorHAnsi" w:hAnsiTheme="majorHAnsi" w:cstheme="majorHAnsi"/>
          <w:b/>
          <w:bCs/>
          <w:sz w:val="22"/>
          <w:szCs w:val="22"/>
        </w:rPr>
        <w:instrText xml:space="preserve"> SEQ Figure \* ARABIC </w:instrText>
      </w:r>
      <w:r w:rsidRPr="00F22B28">
        <w:rPr>
          <w:rFonts w:asciiTheme="majorHAnsi" w:hAnsiTheme="majorHAnsi" w:cstheme="majorHAnsi"/>
          <w:b/>
          <w:bCs/>
          <w:sz w:val="22"/>
          <w:szCs w:val="22"/>
        </w:rPr>
        <w:fldChar w:fldCharType="separate"/>
      </w:r>
      <w:r w:rsidR="008A71DF">
        <w:rPr>
          <w:rFonts w:asciiTheme="majorHAnsi" w:hAnsiTheme="majorHAnsi" w:cstheme="majorHAnsi"/>
          <w:b/>
          <w:bCs/>
          <w:noProof/>
          <w:sz w:val="22"/>
          <w:szCs w:val="22"/>
        </w:rPr>
        <w:t>1</w:t>
      </w:r>
      <w:r w:rsidRPr="00F22B28">
        <w:rPr>
          <w:rFonts w:asciiTheme="majorHAnsi" w:hAnsiTheme="majorHAnsi" w:cstheme="majorHAnsi"/>
          <w:b/>
          <w:bCs/>
          <w:sz w:val="22"/>
          <w:szCs w:val="22"/>
        </w:rPr>
        <w:fldChar w:fldCharType="end"/>
      </w:r>
      <w:r w:rsidRPr="00F22B28">
        <w:rPr>
          <w:rFonts w:asciiTheme="majorHAnsi" w:hAnsiTheme="majorHAnsi" w:cstheme="majorHAnsi"/>
          <w:sz w:val="22"/>
          <w:szCs w:val="22"/>
        </w:rPr>
        <w:t xml:space="preserve"> - Equal Experts Logo</w:t>
      </w:r>
    </w:p>
    <w:p w14:paraId="132579C0" w14:textId="33C305B8"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5BBF2029" w14:textId="4E41A733"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47B8355B" w14:textId="00E3B822"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3B1B9C2F" w14:textId="2D439AE2"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15998CF2" w14:textId="3EC0E646"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94ED46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310618EC" w14:textId="085816CD" w:rsidR="004578C9" w:rsidRPr="00F22B28" w:rsidRDefault="006A1005" w:rsidP="00B826E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b/>
          <w:bCs/>
          <w:i/>
          <w:iCs/>
          <w:color w:val="2F3537"/>
          <w:sz w:val="24"/>
          <w:szCs w:val="24"/>
          <w:lang w:eastAsia="en-GB"/>
        </w:rPr>
        <w:t>Equal Experts (EE)</w:t>
      </w:r>
      <w:r w:rsidRPr="00F22B28">
        <w:rPr>
          <w:rFonts w:asciiTheme="majorHAnsi" w:eastAsia="Times New Roman" w:hAnsiTheme="majorHAnsi" w:cstheme="majorHAnsi"/>
          <w:color w:val="2F3537"/>
          <w:sz w:val="24"/>
          <w:szCs w:val="24"/>
          <w:lang w:eastAsia="en-GB"/>
        </w:rPr>
        <w:t xml:space="preserve"> is a London based company offering a wide range of IT solutions from web applications to mobile and data services. As a junior IT trainer of EE, I was given a task of organising a two-day seminar about security vulnerabilities in web-applications which will be open to the public and welcomes IT security experts from our business partners, freelancers as well as independent ethical hackers. Throughout the implementation of this conference, we will give demonstrations of several aspects of professional best practices and discussing their methodologies.</w:t>
      </w:r>
    </w:p>
    <w:p w14:paraId="7EAE9761" w14:textId="20886373" w:rsidR="006A1005" w:rsidRPr="00F22B28" w:rsidRDefault="006A1005" w:rsidP="006A1005">
      <w:pPr>
        <w:spacing w:after="0" w:line="240" w:lineRule="auto"/>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lastRenderedPageBreak/>
        <w:t>Demonstrate different communication styles that you can effectively design and deliver a training event for a given target audience.</w:t>
      </w:r>
    </w:p>
    <w:p w14:paraId="0AF262F2" w14:textId="77777777"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0FCA9763" w14:textId="77777777"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Categorised as interpersonal (soft) skill, the capability to communicate information and knowledge accurately as intended is a fundamental skill that must not be ignored in any aspects of life, let it be personal or professional. Communication is the action of </w:t>
      </w:r>
      <w:r w:rsidRPr="00F22B28">
        <w:rPr>
          <w:rFonts w:asciiTheme="majorHAnsi" w:eastAsia="Times New Roman" w:hAnsiTheme="majorHAnsi" w:cstheme="majorHAnsi"/>
          <w:b/>
          <w:bCs/>
          <w:i/>
          <w:iCs/>
          <w:color w:val="2F3537"/>
          <w:sz w:val="24"/>
          <w:szCs w:val="24"/>
          <w:lang w:eastAsia="en-GB"/>
        </w:rPr>
        <w:t>distributing information</w:t>
      </w:r>
      <w:r w:rsidRPr="00F22B28">
        <w:rPr>
          <w:rFonts w:asciiTheme="majorHAnsi" w:eastAsia="Times New Roman" w:hAnsiTheme="majorHAnsi" w:cstheme="majorHAnsi"/>
          <w:color w:val="2F3537"/>
          <w:sz w:val="24"/>
          <w:szCs w:val="24"/>
          <w:lang w:eastAsia="en-GB"/>
        </w:rPr>
        <w:t xml:space="preserve"> from one person to another person or people. "The field of communication focuses on how people use messages to generate meanings within and across various contexts, cultures, channels, and media" (</w:t>
      </w:r>
      <w:r w:rsidRPr="00F22B28">
        <w:rPr>
          <w:rFonts w:asciiTheme="majorHAnsi" w:eastAsia="Times New Roman" w:hAnsiTheme="majorHAnsi" w:cstheme="majorHAnsi"/>
          <w:i/>
          <w:iCs/>
          <w:color w:val="2F3537"/>
          <w:sz w:val="24"/>
          <w:szCs w:val="24"/>
          <w:lang w:eastAsia="en-GB"/>
        </w:rPr>
        <w:t>Korn, C. J., 2000</w:t>
      </w:r>
      <w:r w:rsidRPr="00F22B28">
        <w:rPr>
          <w:rFonts w:asciiTheme="majorHAnsi" w:eastAsia="Times New Roman" w:hAnsiTheme="majorHAnsi" w:cstheme="majorHAnsi"/>
          <w:color w:val="2F3537"/>
          <w:sz w:val="24"/>
          <w:szCs w:val="24"/>
          <w:lang w:eastAsia="en-GB"/>
        </w:rPr>
        <w:t>). Throughout the preparations and delivery of the seminar, several channels of communication will be used. </w:t>
      </w:r>
    </w:p>
    <w:p w14:paraId="6A1E70A7" w14:textId="484CB4D2"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41C1B8D3"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2CD49FA5" w14:textId="3FDC5D01"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When talking about communication, many people immediately associate to language and speaking in general; however, it is just the verbal or vocal channel of communication. To verbally communicate effectively, one must not only use a confident speaking voice and articulate well - so the ideas and information are </w:t>
      </w:r>
      <w:r w:rsidRPr="00F22B28">
        <w:rPr>
          <w:rFonts w:asciiTheme="majorHAnsi" w:eastAsia="Times New Roman" w:hAnsiTheme="majorHAnsi" w:cstheme="majorHAnsi"/>
          <w:b/>
          <w:bCs/>
          <w:i/>
          <w:iCs/>
          <w:color w:val="2F3537"/>
          <w:sz w:val="24"/>
          <w:szCs w:val="24"/>
          <w:lang w:eastAsia="en-GB"/>
        </w:rPr>
        <w:t>transmitted clearly</w:t>
      </w:r>
      <w:r w:rsidRPr="00F22B28">
        <w:rPr>
          <w:rFonts w:asciiTheme="majorHAnsi" w:eastAsia="Times New Roman" w:hAnsiTheme="majorHAnsi" w:cstheme="majorHAnsi"/>
          <w:color w:val="2F3537"/>
          <w:sz w:val="24"/>
          <w:szCs w:val="24"/>
          <w:lang w:eastAsia="en-GB"/>
        </w:rPr>
        <w:t xml:space="preserve"> - but intently use active listening as well. While passive listening is the mere act of hearing a speaker without apprehending the message, </w:t>
      </w:r>
      <w:r w:rsidRPr="00F22B28">
        <w:rPr>
          <w:rFonts w:asciiTheme="majorHAnsi" w:eastAsia="Times New Roman" w:hAnsiTheme="majorHAnsi" w:cstheme="majorHAnsi"/>
          <w:b/>
          <w:bCs/>
          <w:i/>
          <w:iCs/>
          <w:color w:val="2F3537"/>
          <w:sz w:val="24"/>
          <w:szCs w:val="24"/>
          <w:lang w:eastAsia="en-GB"/>
        </w:rPr>
        <w:t>active listening</w:t>
      </w:r>
      <w:r w:rsidRPr="00F22B28">
        <w:rPr>
          <w:rFonts w:asciiTheme="majorHAnsi" w:eastAsia="Times New Roman" w:hAnsiTheme="majorHAnsi" w:cstheme="majorHAnsi"/>
          <w:color w:val="2F3537"/>
          <w:sz w:val="24"/>
          <w:szCs w:val="24"/>
          <w:lang w:eastAsia="en-GB"/>
        </w:rPr>
        <w:t xml:space="preserve"> is a skill to concentrate entirely on a speaker, comprehend the information and respond thoughtfully. Active listening is applied through some practical techniques. </w:t>
      </w:r>
    </w:p>
    <w:p w14:paraId="03E8CDDA"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73FD42C6" w14:textId="6E261DD2" w:rsidR="006A1005" w:rsidRPr="00F22B28"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By </w:t>
      </w:r>
      <w:r w:rsidRPr="00F22B28">
        <w:rPr>
          <w:rFonts w:asciiTheme="majorHAnsi" w:eastAsia="Times New Roman" w:hAnsiTheme="majorHAnsi" w:cstheme="majorHAnsi"/>
          <w:b/>
          <w:bCs/>
          <w:i/>
          <w:iCs/>
          <w:color w:val="2F3537"/>
          <w:sz w:val="24"/>
          <w:szCs w:val="24"/>
          <w:lang w:eastAsia="en-GB"/>
        </w:rPr>
        <w:t>paraphrasing</w:t>
      </w:r>
      <w:r w:rsidRPr="00F22B28">
        <w:rPr>
          <w:rFonts w:asciiTheme="majorHAnsi" w:eastAsia="Times New Roman" w:hAnsiTheme="majorHAnsi" w:cstheme="majorHAnsi"/>
          <w:b/>
          <w:bCs/>
          <w:color w:val="2F3537"/>
          <w:sz w:val="24"/>
          <w:szCs w:val="24"/>
          <w:lang w:eastAsia="en-GB"/>
        </w:rPr>
        <w:t> </w:t>
      </w:r>
      <w:r w:rsidRPr="00F22B28">
        <w:rPr>
          <w:rFonts w:asciiTheme="majorHAnsi" w:eastAsia="Times New Roman" w:hAnsiTheme="majorHAnsi" w:cstheme="majorHAnsi"/>
          <w:color w:val="2F3537"/>
          <w:sz w:val="24"/>
          <w:szCs w:val="24"/>
          <w:lang w:eastAsia="en-GB"/>
        </w:rPr>
        <w:t>the speaker, we have the opportunity to clarify obscure or vague information and summarise main points, which not only helps the comprehension of a topic but contributes to the process of better memorisation.</w:t>
      </w:r>
    </w:p>
    <w:p w14:paraId="55F78ADB" w14:textId="77777777" w:rsidR="006A1005" w:rsidRPr="00F22B28"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The use of open-ended or specific </w:t>
      </w:r>
      <w:r w:rsidRPr="00F22B28">
        <w:rPr>
          <w:rFonts w:asciiTheme="majorHAnsi" w:eastAsia="Times New Roman" w:hAnsiTheme="majorHAnsi" w:cstheme="majorHAnsi"/>
          <w:b/>
          <w:bCs/>
          <w:i/>
          <w:iCs/>
          <w:color w:val="2F3537"/>
          <w:sz w:val="24"/>
          <w:szCs w:val="24"/>
          <w:lang w:eastAsia="en-GB"/>
        </w:rPr>
        <w:t>probing questions</w:t>
      </w:r>
      <w:r w:rsidRPr="00F22B28">
        <w:rPr>
          <w:rFonts w:asciiTheme="majorHAnsi" w:eastAsia="Times New Roman" w:hAnsiTheme="majorHAnsi" w:cstheme="majorHAnsi"/>
          <w:color w:val="2F3537"/>
          <w:sz w:val="24"/>
          <w:szCs w:val="24"/>
          <w:lang w:eastAsia="en-GB"/>
        </w:rPr>
        <w:t>, confirm that we gathered the essence of what has been shared and encourage the speaker into sharing additional information or narrow down a broader subject.</w:t>
      </w:r>
    </w:p>
    <w:p w14:paraId="1496E72D" w14:textId="152DD98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1AFF8FED"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7C2F673C" w14:textId="47813EB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Using body language, facial expressions and gestures that convey information is called the </w:t>
      </w:r>
      <w:r w:rsidRPr="00F22B28">
        <w:rPr>
          <w:rFonts w:asciiTheme="majorHAnsi" w:eastAsia="Times New Roman" w:hAnsiTheme="majorHAnsi" w:cstheme="majorHAnsi"/>
          <w:b/>
          <w:bCs/>
          <w:i/>
          <w:iCs/>
          <w:color w:val="2F3537"/>
          <w:sz w:val="24"/>
          <w:szCs w:val="24"/>
          <w:lang w:eastAsia="en-GB"/>
        </w:rPr>
        <w:t>non-verbal communication</w:t>
      </w:r>
      <w:r w:rsidRPr="00F22B28">
        <w:rPr>
          <w:rFonts w:asciiTheme="majorHAnsi" w:eastAsia="Times New Roman" w:hAnsiTheme="majorHAnsi" w:cstheme="majorHAnsi"/>
          <w:color w:val="2F3537"/>
          <w:sz w:val="24"/>
          <w:szCs w:val="24"/>
          <w:lang w:eastAsia="en-GB"/>
        </w:rPr>
        <w:t xml:space="preserve"> channel, and it is often used instinctively rather than consciously. "The total impact of a message is equal to a 7% contribution from the verbal channel, a 38% contribution from the vocal channel, and a 55%</w:t>
      </w:r>
      <w:r w:rsidR="005466E1" w:rsidRPr="00F22B28">
        <w:rPr>
          <w:rFonts w:asciiTheme="majorHAnsi" w:eastAsia="Times New Roman" w:hAnsiTheme="majorHAnsi" w:cstheme="majorHAnsi"/>
          <w:color w:val="2F3537"/>
          <w:sz w:val="24"/>
          <w:szCs w:val="24"/>
          <w:lang w:eastAsia="en-GB"/>
        </w:rPr>
        <w:t xml:space="preserve"> </w:t>
      </w:r>
      <w:r w:rsidRPr="00F22B28">
        <w:rPr>
          <w:rFonts w:asciiTheme="majorHAnsi" w:eastAsia="Times New Roman" w:hAnsiTheme="majorHAnsi" w:cstheme="majorHAnsi"/>
          <w:color w:val="2F3537"/>
          <w:sz w:val="24"/>
          <w:szCs w:val="24"/>
          <w:lang w:eastAsia="en-GB"/>
        </w:rPr>
        <w:t>contribution from the facial channel" (</w:t>
      </w:r>
      <w:proofErr w:type="spellStart"/>
      <w:r w:rsidRPr="00F22B28">
        <w:rPr>
          <w:rFonts w:asciiTheme="majorHAnsi" w:eastAsia="Times New Roman" w:hAnsiTheme="majorHAnsi" w:cstheme="majorHAnsi"/>
          <w:i/>
          <w:iCs/>
          <w:color w:val="2F3537"/>
          <w:sz w:val="24"/>
          <w:szCs w:val="24"/>
          <w:lang w:eastAsia="en-GB"/>
        </w:rPr>
        <w:t>Hegstrom</w:t>
      </w:r>
      <w:proofErr w:type="spellEnd"/>
      <w:r w:rsidRPr="00F22B28">
        <w:rPr>
          <w:rFonts w:asciiTheme="majorHAnsi" w:eastAsia="Times New Roman" w:hAnsiTheme="majorHAnsi" w:cstheme="majorHAnsi"/>
          <w:i/>
          <w:iCs/>
          <w:color w:val="2F3537"/>
          <w:sz w:val="24"/>
          <w:szCs w:val="24"/>
          <w:lang w:eastAsia="en-GB"/>
        </w:rPr>
        <w:t>, 1979</w:t>
      </w:r>
      <w:r w:rsidRPr="00F22B28">
        <w:rPr>
          <w:rFonts w:asciiTheme="majorHAnsi" w:eastAsia="Times New Roman" w:hAnsiTheme="majorHAnsi" w:cstheme="majorHAnsi"/>
          <w:color w:val="2F3537"/>
          <w:sz w:val="24"/>
          <w:szCs w:val="24"/>
          <w:lang w:eastAsia="en-GB"/>
        </w:rPr>
        <w:t xml:space="preserve">). Considering that </w:t>
      </w:r>
      <w:r w:rsidRPr="00F22B28">
        <w:rPr>
          <w:rFonts w:asciiTheme="majorHAnsi" w:eastAsia="Times New Roman" w:hAnsiTheme="majorHAnsi" w:cstheme="majorHAnsi"/>
          <w:b/>
          <w:bCs/>
          <w:i/>
          <w:iCs/>
          <w:color w:val="2F3537"/>
          <w:sz w:val="24"/>
          <w:szCs w:val="24"/>
          <w:lang w:eastAsia="en-GB"/>
        </w:rPr>
        <w:t>more than half</w:t>
      </w:r>
      <w:r w:rsidRPr="00F22B28">
        <w:rPr>
          <w:rFonts w:asciiTheme="majorHAnsi" w:eastAsia="Times New Roman" w:hAnsiTheme="majorHAnsi" w:cstheme="majorHAnsi"/>
          <w:color w:val="2F3537"/>
          <w:sz w:val="24"/>
          <w:szCs w:val="24"/>
          <w:lang w:eastAsia="en-GB"/>
        </w:rPr>
        <w:t xml:space="preserve"> of our delivery comes through non-verbally, let's examine the impact and role it plays in communication. It can:</w:t>
      </w:r>
    </w:p>
    <w:p w14:paraId="41986A59"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Strengthen or repeat the verbal message, emphasising it.</w:t>
      </w:r>
    </w:p>
    <w:p w14:paraId="0F34B46C"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Contradict the message, indicating to the listener that we may not be telling the truth.</w:t>
      </w:r>
    </w:p>
    <w:p w14:paraId="73FA4FC6"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Substitute for a verbal message. For instance, the facial expression often conveys substantially more expressive message than words.</w:t>
      </w:r>
    </w:p>
    <w:p w14:paraId="64D35624"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Complement verbal message. Pat someone on the back in addition to giving praise, increase the impact of appreciation.</w:t>
      </w:r>
    </w:p>
    <w:p w14:paraId="1A9C7C9F"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Accent a verbal message. Pounding the table can stress the weight of the situation.</w:t>
      </w:r>
    </w:p>
    <w:p w14:paraId="35C8A708" w14:textId="515803C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3895D604" w14:textId="77777777" w:rsidR="005466E1" w:rsidRPr="00F22B28" w:rsidRDefault="005466E1" w:rsidP="006A1005">
      <w:pPr>
        <w:spacing w:after="0" w:line="240" w:lineRule="auto"/>
        <w:rPr>
          <w:rFonts w:asciiTheme="majorHAnsi" w:eastAsia="Times New Roman" w:hAnsiTheme="majorHAnsi" w:cstheme="majorHAnsi"/>
          <w:color w:val="2F3537"/>
          <w:sz w:val="24"/>
          <w:szCs w:val="24"/>
          <w:lang w:eastAsia="en-GB"/>
        </w:rPr>
      </w:pPr>
    </w:p>
    <w:p w14:paraId="781377E6" w14:textId="1DEB9BFB"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347A4273" w14:textId="77777777"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p>
    <w:p w14:paraId="1816B8E9" w14:textId="235EFB73"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lastRenderedPageBreak/>
        <w:t>We, at E</w:t>
      </w:r>
      <w:r w:rsidRPr="00F22B28">
        <w:rPr>
          <w:rFonts w:asciiTheme="majorHAnsi" w:eastAsia="Times New Roman" w:hAnsiTheme="majorHAnsi" w:cstheme="majorHAnsi"/>
          <w:color w:val="2F3537"/>
          <w:sz w:val="24"/>
          <w:szCs w:val="24"/>
          <w:lang w:eastAsia="en-GB"/>
        </w:rPr>
        <w:t>q</w:t>
      </w:r>
      <w:r w:rsidRPr="00F22B28">
        <w:rPr>
          <w:rFonts w:asciiTheme="majorHAnsi" w:eastAsia="Times New Roman" w:hAnsiTheme="majorHAnsi" w:cstheme="majorHAnsi"/>
          <w:color w:val="2F3537"/>
          <w:sz w:val="24"/>
          <w:szCs w:val="24"/>
          <w:lang w:eastAsia="en-GB"/>
        </w:rPr>
        <w:t xml:space="preserve">ual Experts, utilised our knowledge of non-verbal communication when selecting our seminar-speaker by watching sample lectures from many candidates, scrutinising all aspects of the candidates' communication. Our choice fell on Andrew Davis </w:t>
      </w:r>
      <w:r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 xml:space="preserve"> a</w:t>
      </w:r>
      <w:r w:rsidRPr="00F22B28">
        <w:rPr>
          <w:rFonts w:asciiTheme="majorHAnsi" w:eastAsia="Times New Roman" w:hAnsiTheme="majorHAnsi" w:cstheme="majorHAnsi"/>
          <w:color w:val="2F3537"/>
          <w:sz w:val="24"/>
          <w:szCs w:val="24"/>
          <w:lang w:eastAsia="en-GB"/>
        </w:rPr>
        <w:t>n experienced</w:t>
      </w:r>
      <w:r w:rsidRPr="00F22B28">
        <w:rPr>
          <w:rFonts w:asciiTheme="majorHAnsi" w:eastAsia="Times New Roman" w:hAnsiTheme="majorHAnsi" w:cstheme="majorHAnsi"/>
          <w:color w:val="2F3537"/>
          <w:sz w:val="24"/>
          <w:szCs w:val="24"/>
          <w:lang w:eastAsia="en-GB"/>
        </w:rPr>
        <w:t xml:space="preserve"> consultant from </w:t>
      </w:r>
      <w:proofErr w:type="spellStart"/>
      <w:r w:rsidRPr="00F22B28">
        <w:rPr>
          <w:rFonts w:asciiTheme="majorHAnsi" w:eastAsia="Times New Roman" w:hAnsiTheme="majorHAnsi" w:cstheme="majorHAnsi"/>
          <w:color w:val="2F3537"/>
          <w:sz w:val="24"/>
          <w:szCs w:val="24"/>
          <w:lang w:eastAsia="en-GB"/>
        </w:rPr>
        <w:t>MySpace</w:t>
      </w:r>
      <w:proofErr w:type="spellEnd"/>
      <w:r w:rsidRPr="00F22B28">
        <w:rPr>
          <w:rFonts w:asciiTheme="majorHAnsi" w:eastAsia="Times New Roman" w:hAnsiTheme="majorHAnsi" w:cstheme="majorHAnsi"/>
          <w:color w:val="2F3537"/>
          <w:sz w:val="24"/>
          <w:szCs w:val="24"/>
          <w:lang w:eastAsia="en-GB"/>
        </w:rPr>
        <w:t xml:space="preserve"> - whose </w:t>
      </w:r>
      <w:r w:rsidRPr="00F22B28">
        <w:rPr>
          <w:rFonts w:asciiTheme="majorHAnsi" w:eastAsia="Times New Roman" w:hAnsiTheme="majorHAnsi" w:cstheme="majorHAnsi"/>
          <w:b/>
          <w:bCs/>
          <w:i/>
          <w:iCs/>
          <w:color w:val="2F3537"/>
          <w:sz w:val="24"/>
          <w:szCs w:val="24"/>
          <w:lang w:eastAsia="en-GB"/>
        </w:rPr>
        <w:t>body language</w:t>
      </w:r>
      <w:r w:rsidRPr="00F22B28">
        <w:rPr>
          <w:rFonts w:asciiTheme="majorHAnsi" w:eastAsia="Times New Roman" w:hAnsiTheme="majorHAnsi" w:cstheme="majorHAnsi"/>
          <w:color w:val="2F3537"/>
          <w:sz w:val="24"/>
          <w:szCs w:val="24"/>
          <w:lang w:eastAsia="en-GB"/>
        </w:rPr>
        <w:t xml:space="preserve"> was </w:t>
      </w:r>
      <w:r w:rsidRPr="00F22B28">
        <w:rPr>
          <w:rFonts w:asciiTheme="majorHAnsi" w:eastAsia="Times New Roman" w:hAnsiTheme="majorHAnsi" w:cstheme="majorHAnsi"/>
          <w:b/>
          <w:bCs/>
          <w:i/>
          <w:iCs/>
          <w:color w:val="2F3537"/>
          <w:sz w:val="24"/>
          <w:szCs w:val="24"/>
          <w:lang w:eastAsia="en-GB"/>
        </w:rPr>
        <w:t xml:space="preserve">genuinely open </w:t>
      </w:r>
      <w:r w:rsidRPr="00F22B28">
        <w:rPr>
          <w:rFonts w:asciiTheme="majorHAnsi" w:eastAsia="Times New Roman" w:hAnsiTheme="majorHAnsi" w:cstheme="majorHAnsi"/>
          <w:color w:val="2F3537"/>
          <w:sz w:val="24"/>
          <w:szCs w:val="24"/>
          <w:lang w:eastAsia="en-GB"/>
        </w:rPr>
        <w:t>and his delivery was energetic throughout all his seminar samples.</w:t>
      </w:r>
    </w:p>
    <w:p w14:paraId="06188293" w14:textId="77777777"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p>
    <w:p w14:paraId="542778D2" w14:textId="3AC080C3"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Any message exchanged by the use of written words and symbols is written communication, and it is the most common ways of communication in business. This channel of communication relies on grammar, punctuation and vocabulary. Developing written communication skills demands training, practice and adequate attention to detail. The following examples can help to improve written communication skills:</w:t>
      </w:r>
    </w:p>
    <w:p w14:paraId="22431E92"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77E8B733" w14:textId="77777777" w:rsidR="00A312CE" w:rsidRPr="00F22B28" w:rsidRDefault="00A312CE" w:rsidP="006A1005">
      <w:pPr>
        <w:spacing w:after="0" w:line="240" w:lineRule="auto"/>
        <w:rPr>
          <w:rFonts w:asciiTheme="majorHAnsi" w:eastAsia="Times New Roman" w:hAnsiTheme="majorHAnsi" w:cstheme="majorHAnsi"/>
          <w:color w:val="2F3537"/>
          <w:sz w:val="24"/>
          <w:szCs w:val="24"/>
          <w:lang w:eastAsia="en-GB"/>
        </w:rPr>
      </w:pPr>
    </w:p>
    <w:p w14:paraId="09530362"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Clarity: The use of simple language and sticking to the concrete, specific information.</w:t>
      </w:r>
    </w:p>
    <w:p w14:paraId="50B58876"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Conciseness: Get to the point quickly and efficiently.</w:t>
      </w:r>
    </w:p>
    <w:p w14:paraId="5F410A1B"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Tone: In business writing and emailing, our style is professional, combined with formality and friendliness.</w:t>
      </w:r>
    </w:p>
    <w:p w14:paraId="5D2D9595"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Active voice: It is usually more accessible and more comfortable to follow for readers than the passive voice.</w:t>
      </w:r>
    </w:p>
    <w:p w14:paraId="38D064EC" w14:textId="5E3FC7F8"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Grammar and punctuation: It</w:t>
      </w:r>
      <w:r w:rsidR="00A312CE"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s crucial for ensuring that our point is getting across.</w:t>
      </w:r>
    </w:p>
    <w:p w14:paraId="714F8B4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6D1112F1"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67C8C16F" w14:textId="77777777" w:rsidR="00C7410A" w:rsidRPr="00F22B28" w:rsidRDefault="00C7410A" w:rsidP="00C7410A">
      <w:pPr>
        <w:spacing w:after="0" w:line="240" w:lineRule="auto"/>
        <w:rPr>
          <w:rFonts w:asciiTheme="majorHAnsi" w:eastAsia="Times New Roman" w:hAnsiTheme="majorHAnsi" w:cstheme="majorHAnsi"/>
          <w:color w:val="2F3537"/>
          <w:sz w:val="24"/>
          <w:szCs w:val="24"/>
          <w:lang w:eastAsia="en-GB"/>
        </w:rPr>
      </w:pPr>
    </w:p>
    <w:p w14:paraId="703A11DB" w14:textId="1BB1C0E1" w:rsidR="0009256A" w:rsidRPr="00F22B28" w:rsidRDefault="00C7410A" w:rsidP="00C7410A">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As professionals at Equal Experts, my team has always had a keen eye on written communication protocols. Emails sent in-house are </w:t>
      </w:r>
      <w:r w:rsidRPr="00F22B28">
        <w:rPr>
          <w:rFonts w:asciiTheme="majorHAnsi" w:eastAsia="Times New Roman" w:hAnsiTheme="majorHAnsi" w:cstheme="majorHAnsi"/>
          <w:b/>
          <w:bCs/>
          <w:i/>
          <w:iCs/>
          <w:color w:val="2F3537"/>
          <w:sz w:val="24"/>
          <w:szCs w:val="24"/>
          <w:lang w:eastAsia="en-GB"/>
        </w:rPr>
        <w:t>concise</w:t>
      </w:r>
      <w:r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b/>
          <w:bCs/>
          <w:i/>
          <w:iCs/>
          <w:color w:val="2F3537"/>
          <w:sz w:val="24"/>
          <w:szCs w:val="24"/>
          <w:lang w:eastAsia="en-GB"/>
        </w:rPr>
        <w:t xml:space="preserve"> on-point </w:t>
      </w:r>
      <w:r w:rsidRPr="00F22B28">
        <w:rPr>
          <w:rFonts w:asciiTheme="majorHAnsi" w:eastAsia="Times New Roman" w:hAnsiTheme="majorHAnsi" w:cstheme="majorHAnsi"/>
          <w:color w:val="2F3537"/>
          <w:sz w:val="24"/>
          <w:szCs w:val="24"/>
          <w:lang w:eastAsia="en-GB"/>
        </w:rPr>
        <w:t>and</w:t>
      </w:r>
      <w:r w:rsidRPr="00F22B28">
        <w:rPr>
          <w:rFonts w:asciiTheme="majorHAnsi" w:eastAsia="Times New Roman" w:hAnsiTheme="majorHAnsi" w:cstheme="majorHAnsi"/>
          <w:b/>
          <w:bCs/>
          <w:i/>
          <w:iCs/>
          <w:color w:val="2F3537"/>
          <w:sz w:val="24"/>
          <w:szCs w:val="24"/>
          <w:lang w:eastAsia="en-GB"/>
        </w:rPr>
        <w:t xml:space="preserve"> accurate</w:t>
      </w:r>
      <w:r w:rsidRPr="00F22B28">
        <w:rPr>
          <w:rFonts w:asciiTheme="majorHAnsi" w:eastAsia="Times New Roman" w:hAnsiTheme="majorHAnsi" w:cstheme="majorHAnsi"/>
          <w:color w:val="2F3537"/>
          <w:sz w:val="24"/>
          <w:szCs w:val="24"/>
          <w:lang w:eastAsia="en-GB"/>
        </w:rPr>
        <w:t xml:space="preserve">, and grammar mistakes are frowned upon by management; however, the tone is friendly and approaching. Emails sent to customers and business partners are written in a more </w:t>
      </w:r>
      <w:r w:rsidRPr="00F22B28">
        <w:rPr>
          <w:rFonts w:asciiTheme="majorHAnsi" w:eastAsia="Times New Roman" w:hAnsiTheme="majorHAnsi" w:cstheme="majorHAnsi"/>
          <w:b/>
          <w:bCs/>
          <w:i/>
          <w:iCs/>
          <w:color w:val="2F3537"/>
          <w:sz w:val="24"/>
          <w:szCs w:val="24"/>
          <w:lang w:eastAsia="en-GB"/>
        </w:rPr>
        <w:t>formal</w:t>
      </w:r>
      <w:r w:rsidRPr="00F22B28">
        <w:rPr>
          <w:rFonts w:asciiTheme="majorHAnsi" w:eastAsia="Times New Roman" w:hAnsiTheme="majorHAnsi" w:cstheme="majorHAnsi"/>
          <w:color w:val="2F3537"/>
          <w:sz w:val="24"/>
          <w:szCs w:val="24"/>
          <w:lang w:eastAsia="en-GB"/>
        </w:rPr>
        <w:t xml:space="preserve"> nature and always proofread.</w:t>
      </w:r>
    </w:p>
    <w:p w14:paraId="719D804F"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2CB051DB" w14:textId="4FC7500B"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Responding email to the proposal of the catering company C</w:t>
      </w:r>
      <w:r w:rsidR="00984C2D" w:rsidRPr="00F22B28">
        <w:rPr>
          <w:rFonts w:asciiTheme="majorHAnsi" w:eastAsia="Times New Roman" w:hAnsiTheme="majorHAnsi" w:cstheme="majorHAnsi"/>
          <w:color w:val="2F3537"/>
          <w:sz w:val="24"/>
          <w:szCs w:val="24"/>
          <w:lang w:eastAsia="en-GB"/>
        </w:rPr>
        <w:t>AIGER</w:t>
      </w:r>
      <w:r w:rsidRPr="00F22B28">
        <w:rPr>
          <w:rFonts w:asciiTheme="majorHAnsi" w:eastAsia="Times New Roman" w:hAnsiTheme="majorHAnsi" w:cstheme="majorHAnsi"/>
          <w:color w:val="2F3537"/>
          <w:sz w:val="24"/>
          <w:szCs w:val="24"/>
          <w:lang w:eastAsia="en-GB"/>
        </w:rPr>
        <w:t xml:space="preserve"> &amp; Co.-s manager, Alix </w:t>
      </w:r>
      <w:proofErr w:type="spellStart"/>
      <w:r w:rsidRPr="00F22B28">
        <w:rPr>
          <w:rFonts w:asciiTheme="majorHAnsi" w:eastAsia="Times New Roman" w:hAnsiTheme="majorHAnsi" w:cstheme="majorHAnsi"/>
          <w:color w:val="2F3537"/>
          <w:sz w:val="24"/>
          <w:szCs w:val="24"/>
          <w:lang w:eastAsia="en-GB"/>
        </w:rPr>
        <w:t>Caiger</w:t>
      </w:r>
      <w:proofErr w:type="spellEnd"/>
      <w:r w:rsidRPr="00F22B28">
        <w:rPr>
          <w:rFonts w:asciiTheme="majorHAnsi" w:eastAsia="Times New Roman" w:hAnsiTheme="majorHAnsi" w:cstheme="majorHAnsi"/>
          <w:color w:val="2F3537"/>
          <w:sz w:val="24"/>
          <w:szCs w:val="24"/>
          <w:lang w:eastAsia="en-GB"/>
        </w:rPr>
        <w:t>:</w:t>
      </w:r>
    </w:p>
    <w:p w14:paraId="31A332DC"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3018177" w14:textId="6BD07404"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0A786819" w14:textId="77777777" w:rsidR="000359FD" w:rsidRPr="00F22B28" w:rsidRDefault="00582DFF" w:rsidP="000359FD">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09C65DB5" wp14:editId="598984AD">
                <wp:simplePos x="0" y="0"/>
                <wp:positionH relativeFrom="column">
                  <wp:posOffset>0</wp:posOffset>
                </wp:positionH>
                <wp:positionV relativeFrom="paragraph">
                  <wp:posOffset>0</wp:posOffset>
                </wp:positionV>
                <wp:extent cx="1828800" cy="1828800"/>
                <wp:effectExtent l="0" t="0" r="15240" b="1714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C65DB5"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" fillcolor="#f2f2f2 [3052]" strokecolor="#2f3537" strokeweight=".5pt">
                <v:textbox style="mso-fit-shape-to-text:t">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v:textbox>
                <w10:wrap type="square"/>
              </v:shape>
            </w:pict>
          </mc:Fallback>
        </mc:AlternateContent>
      </w:r>
    </w:p>
    <w:p w14:paraId="04B3546C" w14:textId="4BA8169D" w:rsidR="006A1005" w:rsidRPr="00F22B28" w:rsidRDefault="006A1005" w:rsidP="000359FD">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lastRenderedPageBreak/>
        <w:t>Email to the Engagement Lead, Ambika:</w:t>
      </w:r>
    </w:p>
    <w:p w14:paraId="0A7F7DE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A45EF2A"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41BB07ED" w14:textId="52510C17" w:rsidR="006A1005" w:rsidRPr="00F22B28" w:rsidRDefault="00582DFF"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0A49BFE0" wp14:editId="5F0AA11B">
                <wp:simplePos x="0" y="0"/>
                <wp:positionH relativeFrom="column">
                  <wp:posOffset>0</wp:posOffset>
                </wp:positionH>
                <wp:positionV relativeFrom="paragraph">
                  <wp:posOffset>0</wp:posOffset>
                </wp:positionV>
                <wp:extent cx="1828800" cy="1828800"/>
                <wp:effectExtent l="0" t="0" r="15240" b="1968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49BFE0"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" fillcolor="#f2f2f2 [3052]" strokecolor="#2f3537" strokeweight=".5pt">
                <v:textbox style="mso-fit-shape-to-text:t">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v:textbox>
                <w10:wrap type="square"/>
              </v:shape>
            </w:pict>
          </mc:Fallback>
        </mc:AlternateContent>
      </w:r>
    </w:p>
    <w:p w14:paraId="45BCBB1A"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9BF0CF2"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560CC89"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3160031D"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22050E1"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7F8EA80F"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119E5C4"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D75E7EA"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A47275C" w14:textId="134B6ADB"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F4F01F0" w14:textId="250A3EBD"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5159761" w14:textId="785D18FC"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269476F5" w14:textId="77777777"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35805D1"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D149783"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254179A0"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7AAF690"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1C73A6CE"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5767544F" w14:textId="77777777" w:rsidR="007103F0" w:rsidRDefault="007103F0" w:rsidP="006A1005">
      <w:pPr>
        <w:spacing w:after="0" w:line="240" w:lineRule="auto"/>
        <w:rPr>
          <w:rFonts w:asciiTheme="majorHAnsi" w:eastAsia="Times New Roman" w:hAnsiTheme="majorHAnsi" w:cstheme="majorHAnsi"/>
          <w:b/>
          <w:bCs/>
          <w:color w:val="2F3537"/>
          <w:sz w:val="24"/>
          <w:szCs w:val="24"/>
          <w:lang w:eastAsia="en-GB"/>
        </w:rPr>
      </w:pPr>
    </w:p>
    <w:p w14:paraId="4C52F495" w14:textId="77777777" w:rsidR="007103F0" w:rsidRDefault="007103F0" w:rsidP="006A1005">
      <w:pPr>
        <w:spacing w:after="0" w:line="240" w:lineRule="auto"/>
        <w:rPr>
          <w:rFonts w:asciiTheme="majorHAnsi" w:eastAsia="Times New Roman" w:hAnsiTheme="majorHAnsi" w:cstheme="majorHAnsi"/>
          <w:b/>
          <w:bCs/>
          <w:color w:val="2F3537"/>
          <w:sz w:val="24"/>
          <w:szCs w:val="24"/>
          <w:u w:val="single"/>
          <w:lang w:eastAsia="en-GB"/>
        </w:rPr>
      </w:pPr>
    </w:p>
    <w:p w14:paraId="201352A8" w14:textId="5645BC3B" w:rsidR="00B826E5"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r w:rsidRPr="00F22B28">
        <w:rPr>
          <w:rFonts w:asciiTheme="majorHAnsi" w:eastAsia="Times New Roman" w:hAnsiTheme="majorHAnsi" w:cstheme="majorHAnsi"/>
          <w:b/>
          <w:bCs/>
          <w:color w:val="2F3537"/>
          <w:sz w:val="24"/>
          <w:szCs w:val="24"/>
          <w:u w:val="single"/>
          <w:lang w:eastAsia="en-GB"/>
        </w:rPr>
        <w:lastRenderedPageBreak/>
        <w:t>Effective time management skills.</w:t>
      </w:r>
    </w:p>
    <w:p w14:paraId="6E7E0592" w14:textId="31E034BA" w:rsidR="002F355A" w:rsidRPr="00F22B28" w:rsidRDefault="002F355A" w:rsidP="006A1005">
      <w:pPr>
        <w:spacing w:after="0" w:line="240" w:lineRule="auto"/>
        <w:rPr>
          <w:rFonts w:asciiTheme="majorHAnsi" w:eastAsia="Times New Roman" w:hAnsiTheme="majorHAnsi" w:cstheme="majorHAnsi"/>
          <w:color w:val="2F3537"/>
          <w:sz w:val="24"/>
          <w:szCs w:val="24"/>
          <w:lang w:eastAsia="en-GB"/>
        </w:rPr>
      </w:pPr>
    </w:p>
    <w:p w14:paraId="015385E3" w14:textId="43B5E8AB" w:rsidR="002F355A" w:rsidRDefault="00F22B28" w:rsidP="006A1005">
      <w:pPr>
        <w:spacing w:after="0" w:line="240" w:lineRule="auto"/>
        <w:rPr>
          <w:rFonts w:asciiTheme="majorHAnsi" w:hAnsiTheme="majorHAnsi" w:cstheme="majorHAnsi"/>
          <w:sz w:val="24"/>
          <w:szCs w:val="24"/>
        </w:rPr>
      </w:pPr>
      <w:r w:rsidRPr="00F22B28">
        <w:rPr>
          <w:rFonts w:asciiTheme="majorHAnsi" w:hAnsiTheme="majorHAnsi" w:cstheme="majorHAnsi"/>
          <w:sz w:val="24"/>
          <w:szCs w:val="24"/>
        </w:rPr>
        <w:t>“</w:t>
      </w:r>
      <w:r w:rsidR="002F355A" w:rsidRPr="00F22B28">
        <w:rPr>
          <w:rFonts w:asciiTheme="majorHAnsi" w:hAnsiTheme="majorHAnsi" w:cstheme="majorHAnsi"/>
          <w:sz w:val="24"/>
          <w:szCs w:val="24"/>
        </w:rPr>
        <w:t xml:space="preserve">Time management refers to </w:t>
      </w:r>
      <w:r w:rsidR="002F355A" w:rsidRPr="009F7226">
        <w:rPr>
          <w:rFonts w:asciiTheme="majorHAnsi" w:hAnsiTheme="majorHAnsi" w:cstheme="majorHAnsi"/>
          <w:b/>
          <w:bCs/>
          <w:i/>
          <w:iCs/>
          <w:sz w:val="24"/>
          <w:szCs w:val="24"/>
        </w:rPr>
        <w:t>planning</w:t>
      </w:r>
      <w:r w:rsidR="002F355A" w:rsidRPr="00F22B28">
        <w:rPr>
          <w:rFonts w:asciiTheme="majorHAnsi" w:hAnsiTheme="majorHAnsi" w:cstheme="majorHAnsi"/>
          <w:sz w:val="24"/>
          <w:szCs w:val="24"/>
        </w:rPr>
        <w:t xml:space="preserve"> the </w:t>
      </w:r>
      <w:r w:rsidR="002F355A" w:rsidRPr="009F7226">
        <w:rPr>
          <w:rFonts w:asciiTheme="majorHAnsi" w:hAnsiTheme="majorHAnsi" w:cstheme="majorHAnsi"/>
          <w:b/>
          <w:bCs/>
          <w:i/>
          <w:iCs/>
          <w:sz w:val="24"/>
          <w:szCs w:val="24"/>
        </w:rPr>
        <w:t>time available</w:t>
      </w:r>
      <w:r w:rsidR="002F355A" w:rsidRPr="00F22B28">
        <w:rPr>
          <w:rFonts w:asciiTheme="majorHAnsi" w:hAnsiTheme="majorHAnsi" w:cstheme="majorHAnsi"/>
          <w:sz w:val="24"/>
          <w:szCs w:val="24"/>
        </w:rPr>
        <w:t xml:space="preserve"> in line with personal goals and lifestyles, while keeping individual preferences, likes, and dislikes in mind. The criterion for efficient time management lies not only in achieving set goals, but also in attaining them in the </w:t>
      </w:r>
      <w:r w:rsidR="002F355A" w:rsidRPr="009F7226">
        <w:rPr>
          <w:rFonts w:asciiTheme="majorHAnsi" w:hAnsiTheme="majorHAnsi" w:cstheme="majorHAnsi"/>
          <w:b/>
          <w:bCs/>
          <w:i/>
          <w:iCs/>
          <w:sz w:val="24"/>
          <w:szCs w:val="24"/>
        </w:rPr>
        <w:t>minimum time possible</w:t>
      </w:r>
      <w:r w:rsidRPr="00F22B28">
        <w:rPr>
          <w:rFonts w:asciiTheme="majorHAnsi" w:hAnsiTheme="majorHAnsi" w:cstheme="majorHAnsi"/>
          <w:sz w:val="24"/>
          <w:szCs w:val="24"/>
        </w:rPr>
        <w:t>.”</w:t>
      </w:r>
      <w:r>
        <w:rPr>
          <w:rFonts w:asciiTheme="majorHAnsi" w:hAnsiTheme="majorHAnsi" w:cstheme="majorHAnsi"/>
          <w:sz w:val="24"/>
          <w:szCs w:val="24"/>
        </w:rPr>
        <w:t xml:space="preserve"> (Kaya, 2012)</w:t>
      </w:r>
    </w:p>
    <w:p w14:paraId="34ABADBC" w14:textId="77777777" w:rsidR="00563F95" w:rsidRDefault="00563F95" w:rsidP="006A1005">
      <w:pPr>
        <w:spacing w:after="0" w:line="240" w:lineRule="auto"/>
        <w:rPr>
          <w:rFonts w:asciiTheme="majorHAnsi" w:hAnsiTheme="majorHAnsi" w:cstheme="majorHAnsi"/>
          <w:sz w:val="24"/>
          <w:szCs w:val="24"/>
        </w:rPr>
      </w:pPr>
    </w:p>
    <w:p w14:paraId="3B748D2F" w14:textId="015928A2" w:rsidR="00F22B28" w:rsidRDefault="00F22B28" w:rsidP="006A1005">
      <w:pPr>
        <w:spacing w:after="0" w:line="240" w:lineRule="auto"/>
        <w:rPr>
          <w:rFonts w:asciiTheme="majorHAnsi" w:hAnsiTheme="majorHAnsi" w:cstheme="majorHAnsi"/>
          <w:sz w:val="24"/>
          <w:szCs w:val="24"/>
        </w:rPr>
      </w:pPr>
    </w:p>
    <w:p w14:paraId="5478792F" w14:textId="696FB965" w:rsidR="00F22B28" w:rsidRDefault="00F22B28" w:rsidP="006A1005">
      <w:pPr>
        <w:spacing w:after="0" w:line="240" w:lineRule="auto"/>
        <w:rPr>
          <w:rFonts w:asciiTheme="majorHAnsi" w:hAnsiTheme="majorHAnsi" w:cstheme="majorHAnsi"/>
          <w:sz w:val="24"/>
          <w:szCs w:val="24"/>
        </w:rPr>
      </w:pPr>
      <w:r>
        <w:rPr>
          <w:rFonts w:asciiTheme="majorHAnsi" w:hAnsiTheme="majorHAnsi" w:cstheme="majorHAnsi"/>
          <w:sz w:val="24"/>
          <w:szCs w:val="24"/>
        </w:rPr>
        <w:t>There are</w:t>
      </w:r>
      <w:r w:rsidR="00A87E63">
        <w:rPr>
          <w:rFonts w:asciiTheme="majorHAnsi" w:hAnsiTheme="majorHAnsi" w:cstheme="majorHAnsi"/>
          <w:sz w:val="24"/>
          <w:szCs w:val="24"/>
        </w:rPr>
        <w:t xml:space="preserve"> several</w:t>
      </w:r>
      <w:r>
        <w:rPr>
          <w:rFonts w:asciiTheme="majorHAnsi" w:hAnsiTheme="majorHAnsi" w:cstheme="majorHAnsi"/>
          <w:sz w:val="24"/>
          <w:szCs w:val="24"/>
        </w:rPr>
        <w:t xml:space="preserve"> skills </w:t>
      </w:r>
      <w:r w:rsidR="00A87E63">
        <w:rPr>
          <w:rFonts w:asciiTheme="majorHAnsi" w:hAnsiTheme="majorHAnsi" w:cstheme="majorHAnsi"/>
          <w:sz w:val="24"/>
          <w:szCs w:val="24"/>
        </w:rPr>
        <w:t xml:space="preserve">and actions </w:t>
      </w:r>
      <w:r>
        <w:rPr>
          <w:rFonts w:asciiTheme="majorHAnsi" w:hAnsiTheme="majorHAnsi" w:cstheme="majorHAnsi"/>
          <w:sz w:val="24"/>
          <w:szCs w:val="24"/>
        </w:rPr>
        <w:t xml:space="preserve">that need to be applied to </w:t>
      </w:r>
      <w:r w:rsidR="00563F95">
        <w:rPr>
          <w:rFonts w:asciiTheme="majorHAnsi" w:hAnsiTheme="majorHAnsi" w:cstheme="majorHAnsi"/>
          <w:sz w:val="24"/>
          <w:szCs w:val="24"/>
        </w:rPr>
        <w:t>carry out</w:t>
      </w:r>
      <w:r>
        <w:rPr>
          <w:rFonts w:asciiTheme="majorHAnsi" w:hAnsiTheme="majorHAnsi" w:cstheme="majorHAnsi"/>
          <w:sz w:val="24"/>
          <w:szCs w:val="24"/>
        </w:rPr>
        <w:t xml:space="preserve"> successful and professional time management.</w:t>
      </w:r>
    </w:p>
    <w:p w14:paraId="6F030787" w14:textId="77777777" w:rsidR="00563F95" w:rsidRDefault="00563F95" w:rsidP="006A1005">
      <w:pPr>
        <w:spacing w:after="0" w:line="240" w:lineRule="auto"/>
        <w:rPr>
          <w:rFonts w:asciiTheme="majorHAnsi" w:hAnsiTheme="majorHAnsi" w:cstheme="majorHAnsi"/>
          <w:sz w:val="24"/>
          <w:szCs w:val="24"/>
        </w:rPr>
      </w:pPr>
    </w:p>
    <w:p w14:paraId="506FF7B3" w14:textId="4A488337" w:rsidR="00F22B28" w:rsidRPr="00563F95" w:rsidRDefault="00563F95" w:rsidP="00563F95">
      <w:pPr>
        <w:pStyle w:val="ListParagraph"/>
        <w:numPr>
          <w:ilvl w:val="0"/>
          <w:numId w:val="5"/>
        </w:numPr>
        <w:spacing w:after="0" w:line="240" w:lineRule="auto"/>
        <w:rPr>
          <w:rFonts w:asciiTheme="majorHAnsi" w:hAnsiTheme="majorHAnsi" w:cstheme="majorHAnsi"/>
          <w:sz w:val="24"/>
          <w:szCs w:val="24"/>
        </w:rPr>
      </w:pPr>
      <w:r w:rsidRPr="00A87E63">
        <w:rPr>
          <w:rFonts w:asciiTheme="majorHAnsi" w:hAnsiTheme="majorHAnsi" w:cstheme="majorHAnsi"/>
          <w:b/>
          <w:bCs/>
          <w:i/>
          <w:iCs/>
          <w:sz w:val="24"/>
          <w:szCs w:val="24"/>
        </w:rPr>
        <w:t>Goal-setting</w:t>
      </w:r>
      <w:r>
        <w:rPr>
          <w:rFonts w:asciiTheme="majorHAnsi" w:hAnsiTheme="majorHAnsi" w:cstheme="majorHAnsi"/>
          <w:sz w:val="24"/>
          <w:szCs w:val="24"/>
        </w:rPr>
        <w:t xml:space="preserve">: </w:t>
      </w:r>
      <w:r w:rsidR="00A87E63">
        <w:rPr>
          <w:rFonts w:asciiTheme="majorHAnsi" w:hAnsiTheme="majorHAnsi" w:cstheme="majorHAnsi"/>
          <w:sz w:val="24"/>
          <w:szCs w:val="24"/>
        </w:rPr>
        <w:t xml:space="preserve">My </w:t>
      </w:r>
      <w:r w:rsidR="00A87E63" w:rsidRPr="00A87E63">
        <w:rPr>
          <w:rFonts w:asciiTheme="majorHAnsi" w:hAnsiTheme="majorHAnsi" w:cstheme="majorHAnsi"/>
          <w:b/>
          <w:bCs/>
          <w:i/>
          <w:iCs/>
          <w:sz w:val="24"/>
          <w:szCs w:val="24"/>
        </w:rPr>
        <w:t>first step</w:t>
      </w:r>
      <w:r w:rsidR="00A87E63">
        <w:rPr>
          <w:rFonts w:asciiTheme="majorHAnsi" w:hAnsiTheme="majorHAnsi" w:cstheme="majorHAnsi"/>
          <w:sz w:val="24"/>
          <w:szCs w:val="24"/>
        </w:rPr>
        <w:t xml:space="preserve"> was to schedule a meeting with management and all team members in order to define our </w:t>
      </w:r>
      <w:r w:rsidR="00A87E63" w:rsidRPr="00A87E63">
        <w:rPr>
          <w:rFonts w:asciiTheme="majorHAnsi" w:hAnsiTheme="majorHAnsi" w:cstheme="majorHAnsi"/>
          <w:b/>
          <w:bCs/>
          <w:i/>
          <w:iCs/>
          <w:sz w:val="24"/>
          <w:szCs w:val="24"/>
        </w:rPr>
        <w:t>end-goal</w:t>
      </w:r>
      <w:r w:rsidR="00A87E63">
        <w:rPr>
          <w:rFonts w:asciiTheme="majorHAnsi" w:hAnsiTheme="majorHAnsi" w:cstheme="majorHAnsi"/>
          <w:sz w:val="24"/>
          <w:szCs w:val="24"/>
        </w:rPr>
        <w:t xml:space="preserve"> and consider all specifications and necessary resources.</w:t>
      </w:r>
      <w:r>
        <w:rPr>
          <w:rFonts w:asciiTheme="majorHAnsi" w:hAnsiTheme="majorHAnsi" w:cstheme="majorHAnsi"/>
          <w:sz w:val="24"/>
          <w:szCs w:val="24"/>
        </w:rPr>
        <w:t xml:space="preserve"> </w:t>
      </w:r>
    </w:p>
    <w:p w14:paraId="784F0B34" w14:textId="3A02BE7C" w:rsidR="00F22B28" w:rsidRPr="00A87E63" w:rsidRDefault="009F7226"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sidRPr="009F7226">
        <w:rPr>
          <w:rFonts w:asciiTheme="majorHAnsi" w:hAnsiTheme="majorHAnsi" w:cstheme="majorHAnsi"/>
          <w:b/>
          <w:bCs/>
          <w:i/>
          <w:iCs/>
          <w:sz w:val="24"/>
          <w:szCs w:val="24"/>
        </w:rPr>
        <w:t xml:space="preserve">Prioritisation: </w:t>
      </w:r>
      <w:r>
        <w:rPr>
          <w:rFonts w:asciiTheme="majorHAnsi" w:hAnsiTheme="majorHAnsi" w:cstheme="majorHAnsi"/>
          <w:sz w:val="24"/>
          <w:szCs w:val="24"/>
        </w:rPr>
        <w:t xml:space="preserve">the cardinal tool </w:t>
      </w:r>
      <w:r w:rsidR="005250B0">
        <w:rPr>
          <w:rFonts w:asciiTheme="majorHAnsi" w:hAnsiTheme="majorHAnsi" w:cstheme="majorHAnsi"/>
          <w:sz w:val="24"/>
          <w:szCs w:val="24"/>
        </w:rPr>
        <w:t xml:space="preserve">we need </w:t>
      </w:r>
      <w:r>
        <w:rPr>
          <w:rFonts w:asciiTheme="majorHAnsi" w:hAnsiTheme="majorHAnsi" w:cstheme="majorHAnsi"/>
          <w:sz w:val="24"/>
          <w:szCs w:val="24"/>
        </w:rPr>
        <w:t xml:space="preserve">to complete </w:t>
      </w:r>
      <w:r w:rsidR="005250B0">
        <w:rPr>
          <w:rFonts w:asciiTheme="majorHAnsi" w:hAnsiTheme="majorHAnsi" w:cstheme="majorHAnsi"/>
          <w:sz w:val="24"/>
          <w:szCs w:val="24"/>
        </w:rPr>
        <w:t>the</w:t>
      </w:r>
      <w:r>
        <w:rPr>
          <w:rFonts w:asciiTheme="majorHAnsi" w:hAnsiTheme="majorHAnsi" w:cstheme="majorHAnsi"/>
          <w:sz w:val="24"/>
          <w:szCs w:val="24"/>
        </w:rPr>
        <w:t xml:space="preserve"> </w:t>
      </w:r>
      <w:r w:rsidR="001A5E50">
        <w:rPr>
          <w:rFonts w:asciiTheme="majorHAnsi" w:hAnsiTheme="majorHAnsi" w:cstheme="majorHAnsi"/>
          <w:sz w:val="24"/>
          <w:szCs w:val="24"/>
        </w:rPr>
        <w:t>project</w:t>
      </w:r>
      <w:r>
        <w:rPr>
          <w:rFonts w:asciiTheme="majorHAnsi" w:hAnsiTheme="majorHAnsi" w:cstheme="majorHAnsi"/>
          <w:sz w:val="24"/>
          <w:szCs w:val="24"/>
        </w:rPr>
        <w:t xml:space="preserve"> </w:t>
      </w:r>
      <w:r w:rsidR="005250B0">
        <w:rPr>
          <w:rFonts w:asciiTheme="majorHAnsi" w:hAnsiTheme="majorHAnsi" w:cstheme="majorHAnsi"/>
          <w:sz w:val="24"/>
          <w:szCs w:val="24"/>
        </w:rPr>
        <w:t>that has</w:t>
      </w:r>
      <w:r>
        <w:rPr>
          <w:rFonts w:asciiTheme="majorHAnsi" w:hAnsiTheme="majorHAnsi" w:cstheme="majorHAnsi"/>
          <w:sz w:val="24"/>
          <w:szCs w:val="24"/>
        </w:rPr>
        <w:t xml:space="preserve"> multiple components is a </w:t>
      </w:r>
      <w:r w:rsidRPr="00563F95">
        <w:rPr>
          <w:rFonts w:asciiTheme="majorHAnsi" w:hAnsiTheme="majorHAnsi" w:cstheme="majorHAnsi"/>
          <w:b/>
          <w:bCs/>
          <w:i/>
          <w:iCs/>
          <w:sz w:val="24"/>
          <w:szCs w:val="24"/>
        </w:rPr>
        <w:t>master to-do list</w:t>
      </w:r>
      <w:r w:rsidR="005250B0">
        <w:rPr>
          <w:rFonts w:asciiTheme="majorHAnsi" w:hAnsiTheme="majorHAnsi" w:cstheme="majorHAnsi"/>
          <w:b/>
          <w:bCs/>
          <w:i/>
          <w:iCs/>
          <w:sz w:val="24"/>
          <w:szCs w:val="24"/>
        </w:rPr>
        <w:t>.</w:t>
      </w:r>
      <w:r>
        <w:rPr>
          <w:rFonts w:asciiTheme="majorHAnsi" w:hAnsiTheme="majorHAnsi" w:cstheme="majorHAnsi"/>
          <w:sz w:val="24"/>
          <w:szCs w:val="24"/>
        </w:rPr>
        <w:t xml:space="preserve"> </w:t>
      </w:r>
      <w:r w:rsidR="005250B0">
        <w:rPr>
          <w:rFonts w:asciiTheme="majorHAnsi" w:hAnsiTheme="majorHAnsi" w:cstheme="majorHAnsi"/>
          <w:sz w:val="24"/>
          <w:szCs w:val="24"/>
        </w:rPr>
        <w:t>We</w:t>
      </w:r>
      <w:r>
        <w:rPr>
          <w:rFonts w:asciiTheme="majorHAnsi" w:hAnsiTheme="majorHAnsi" w:cstheme="majorHAnsi"/>
          <w:sz w:val="24"/>
          <w:szCs w:val="24"/>
        </w:rPr>
        <w:t xml:space="preserve"> factor in all the necessary sub-</w:t>
      </w:r>
      <w:r w:rsidR="00563F95">
        <w:rPr>
          <w:rFonts w:asciiTheme="majorHAnsi" w:hAnsiTheme="majorHAnsi" w:cstheme="majorHAnsi"/>
          <w:sz w:val="24"/>
          <w:szCs w:val="24"/>
        </w:rPr>
        <w:t>routines, that will be analysed</w:t>
      </w:r>
      <w:r w:rsidR="005250B0">
        <w:rPr>
          <w:rFonts w:asciiTheme="majorHAnsi" w:hAnsiTheme="majorHAnsi" w:cstheme="majorHAnsi"/>
          <w:sz w:val="24"/>
          <w:szCs w:val="24"/>
        </w:rPr>
        <w:t xml:space="preserve">, </w:t>
      </w:r>
      <w:r w:rsidR="009B593F">
        <w:rPr>
          <w:rFonts w:asciiTheme="majorHAnsi" w:hAnsiTheme="majorHAnsi" w:cstheme="majorHAnsi"/>
          <w:sz w:val="24"/>
          <w:szCs w:val="24"/>
        </w:rPr>
        <w:t>ranked and</w:t>
      </w:r>
      <w:r w:rsidR="00563F95">
        <w:rPr>
          <w:rFonts w:asciiTheme="majorHAnsi" w:hAnsiTheme="majorHAnsi" w:cstheme="majorHAnsi"/>
          <w:sz w:val="24"/>
          <w:szCs w:val="24"/>
        </w:rPr>
        <w:t xml:space="preserve"> categorised </w:t>
      </w:r>
      <w:r w:rsidR="00563F95">
        <w:rPr>
          <w:rFonts w:asciiTheme="majorHAnsi" w:hAnsiTheme="majorHAnsi" w:cstheme="majorHAnsi"/>
          <w:sz w:val="24"/>
          <w:szCs w:val="24"/>
        </w:rPr>
        <w:t xml:space="preserve">according to </w:t>
      </w:r>
      <w:r w:rsidR="00563F95">
        <w:rPr>
          <w:rFonts w:asciiTheme="majorHAnsi" w:hAnsiTheme="majorHAnsi" w:cstheme="majorHAnsi"/>
          <w:sz w:val="24"/>
          <w:szCs w:val="24"/>
        </w:rPr>
        <w:t>their</w:t>
      </w:r>
      <w:r w:rsidR="00563F95">
        <w:rPr>
          <w:rFonts w:asciiTheme="majorHAnsi" w:hAnsiTheme="majorHAnsi" w:cstheme="majorHAnsi"/>
          <w:sz w:val="24"/>
          <w:szCs w:val="24"/>
        </w:rPr>
        <w:t xml:space="preserve"> importance</w:t>
      </w:r>
      <w:r w:rsidR="00563F95">
        <w:rPr>
          <w:rFonts w:asciiTheme="majorHAnsi" w:hAnsiTheme="majorHAnsi" w:cstheme="majorHAnsi"/>
          <w:sz w:val="24"/>
          <w:szCs w:val="24"/>
        </w:rPr>
        <w:t xml:space="preserve"> </w:t>
      </w:r>
      <w:r w:rsidR="005250B0">
        <w:rPr>
          <w:rFonts w:asciiTheme="majorHAnsi" w:hAnsiTheme="majorHAnsi" w:cstheme="majorHAnsi"/>
          <w:sz w:val="24"/>
          <w:szCs w:val="24"/>
        </w:rPr>
        <w:t>in</w:t>
      </w:r>
      <w:r w:rsidR="00563F95">
        <w:rPr>
          <w:rFonts w:asciiTheme="majorHAnsi" w:hAnsiTheme="majorHAnsi" w:cstheme="majorHAnsi"/>
          <w:sz w:val="24"/>
          <w:szCs w:val="24"/>
        </w:rPr>
        <w:t xml:space="preserve">to: </w:t>
      </w:r>
      <w:r w:rsidR="00563F95" w:rsidRPr="00563F95">
        <w:rPr>
          <w:rFonts w:asciiTheme="majorHAnsi" w:hAnsiTheme="majorHAnsi" w:cstheme="majorHAnsi"/>
          <w:b/>
          <w:bCs/>
          <w:i/>
          <w:iCs/>
          <w:sz w:val="24"/>
          <w:szCs w:val="24"/>
        </w:rPr>
        <w:t>do</w:t>
      </w:r>
      <w:r w:rsidR="00563F95">
        <w:rPr>
          <w:rFonts w:asciiTheme="majorHAnsi" w:hAnsiTheme="majorHAnsi" w:cstheme="majorHAnsi"/>
          <w:sz w:val="24"/>
          <w:szCs w:val="24"/>
        </w:rPr>
        <w:t xml:space="preserve"> (complete), </w:t>
      </w:r>
      <w:r w:rsidR="00563F95" w:rsidRPr="00563F95">
        <w:rPr>
          <w:rFonts w:asciiTheme="majorHAnsi" w:hAnsiTheme="majorHAnsi" w:cstheme="majorHAnsi"/>
          <w:b/>
          <w:bCs/>
          <w:i/>
          <w:iCs/>
          <w:sz w:val="24"/>
          <w:szCs w:val="24"/>
        </w:rPr>
        <w:t>defer</w:t>
      </w:r>
      <w:r w:rsidR="00563F95">
        <w:rPr>
          <w:rFonts w:asciiTheme="majorHAnsi" w:hAnsiTheme="majorHAnsi" w:cstheme="majorHAnsi"/>
          <w:sz w:val="24"/>
          <w:szCs w:val="24"/>
        </w:rPr>
        <w:t xml:space="preserve"> (complete later), </w:t>
      </w:r>
      <w:r w:rsidR="00563F95" w:rsidRPr="00563F95">
        <w:rPr>
          <w:rFonts w:asciiTheme="majorHAnsi" w:hAnsiTheme="majorHAnsi" w:cstheme="majorHAnsi"/>
          <w:b/>
          <w:bCs/>
          <w:i/>
          <w:iCs/>
          <w:sz w:val="24"/>
          <w:szCs w:val="24"/>
        </w:rPr>
        <w:t>delegate</w:t>
      </w:r>
      <w:r w:rsidR="00563F95">
        <w:rPr>
          <w:rFonts w:asciiTheme="majorHAnsi" w:hAnsiTheme="majorHAnsi" w:cstheme="majorHAnsi"/>
          <w:sz w:val="24"/>
          <w:szCs w:val="24"/>
        </w:rPr>
        <w:t xml:space="preserve"> (assign it to a third-party) and </w:t>
      </w:r>
      <w:r w:rsidR="00563F95" w:rsidRPr="00563F95">
        <w:rPr>
          <w:rFonts w:asciiTheme="majorHAnsi" w:hAnsiTheme="majorHAnsi" w:cstheme="majorHAnsi"/>
          <w:b/>
          <w:bCs/>
          <w:i/>
          <w:iCs/>
          <w:sz w:val="24"/>
          <w:szCs w:val="24"/>
        </w:rPr>
        <w:t>delete</w:t>
      </w:r>
      <w:r w:rsidR="00563F95">
        <w:rPr>
          <w:rFonts w:asciiTheme="majorHAnsi" w:hAnsiTheme="majorHAnsi" w:cstheme="majorHAnsi"/>
          <w:sz w:val="24"/>
          <w:szCs w:val="24"/>
        </w:rPr>
        <w:t>.</w:t>
      </w:r>
      <w:r w:rsidR="00A87E63">
        <w:rPr>
          <w:rFonts w:asciiTheme="majorHAnsi" w:hAnsiTheme="majorHAnsi" w:cstheme="majorHAnsi"/>
          <w:sz w:val="24"/>
          <w:szCs w:val="24"/>
        </w:rPr>
        <w:t xml:space="preserve"> </w:t>
      </w:r>
      <w:r w:rsidR="00563F95">
        <w:rPr>
          <w:rFonts w:asciiTheme="majorHAnsi" w:hAnsiTheme="majorHAnsi" w:cstheme="majorHAnsi"/>
          <w:sz w:val="24"/>
          <w:szCs w:val="24"/>
        </w:rPr>
        <w:t xml:space="preserve"> </w:t>
      </w:r>
    </w:p>
    <w:p w14:paraId="26AF5440" w14:textId="0D335FD6" w:rsidR="00A87E63" w:rsidRPr="009B593F" w:rsidRDefault="00A87E63"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 xml:space="preserve">Planning: </w:t>
      </w:r>
      <w:r w:rsidR="009B593F">
        <w:rPr>
          <w:rFonts w:asciiTheme="majorHAnsi" w:eastAsia="Times New Roman" w:hAnsiTheme="majorHAnsi" w:cstheme="majorHAnsi"/>
          <w:color w:val="2F3537"/>
          <w:sz w:val="24"/>
          <w:szCs w:val="24"/>
          <w:lang w:eastAsia="en-GB"/>
        </w:rPr>
        <w:t xml:space="preserve">structuring, and allocating time and resources into a strict </w:t>
      </w:r>
      <w:r w:rsidR="009B593F" w:rsidRPr="009B593F">
        <w:rPr>
          <w:rFonts w:asciiTheme="majorHAnsi" w:eastAsia="Times New Roman" w:hAnsiTheme="majorHAnsi" w:cstheme="majorHAnsi"/>
          <w:b/>
          <w:bCs/>
          <w:i/>
          <w:iCs/>
          <w:color w:val="2F3537"/>
          <w:sz w:val="24"/>
          <w:szCs w:val="24"/>
          <w:lang w:eastAsia="en-GB"/>
        </w:rPr>
        <w:t>schedule</w:t>
      </w:r>
      <w:r w:rsidR="009B593F">
        <w:rPr>
          <w:rFonts w:asciiTheme="majorHAnsi" w:eastAsia="Times New Roman" w:hAnsiTheme="majorHAnsi" w:cstheme="majorHAnsi"/>
          <w:color w:val="2F3537"/>
          <w:sz w:val="24"/>
          <w:szCs w:val="24"/>
          <w:lang w:eastAsia="en-GB"/>
        </w:rPr>
        <w:t>.</w:t>
      </w:r>
      <w:r w:rsidR="001A5E50">
        <w:rPr>
          <w:rFonts w:asciiTheme="majorHAnsi" w:eastAsia="Times New Roman" w:hAnsiTheme="majorHAnsi" w:cstheme="majorHAnsi"/>
          <w:color w:val="2F3537"/>
          <w:sz w:val="24"/>
          <w:szCs w:val="24"/>
          <w:lang w:eastAsia="en-GB"/>
        </w:rPr>
        <w:t xml:space="preserve"> As the employee responsible for the general organisation of the seminar, </w:t>
      </w:r>
      <w:r w:rsidR="005250B0">
        <w:rPr>
          <w:rFonts w:asciiTheme="majorHAnsi" w:eastAsia="Times New Roman" w:hAnsiTheme="majorHAnsi" w:cstheme="majorHAnsi"/>
          <w:color w:val="2F3537"/>
          <w:sz w:val="24"/>
          <w:szCs w:val="24"/>
          <w:lang w:eastAsia="en-GB"/>
        </w:rPr>
        <w:t>I spent the rest of the day creating an overall schedule.</w:t>
      </w:r>
    </w:p>
    <w:p w14:paraId="0D35AF07" w14:textId="564B01B4" w:rsidR="009B593F" w:rsidRPr="009B593F" w:rsidRDefault="009B593F"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 xml:space="preserve">Delegation: </w:t>
      </w:r>
      <w:r w:rsidR="005250B0" w:rsidRPr="005250B0">
        <w:rPr>
          <w:rFonts w:asciiTheme="majorHAnsi" w:eastAsia="Times New Roman" w:hAnsiTheme="majorHAnsi" w:cstheme="majorHAnsi"/>
          <w:color w:val="2F3537"/>
          <w:sz w:val="24"/>
          <w:szCs w:val="24"/>
          <w:lang w:eastAsia="en-GB"/>
        </w:rPr>
        <w:t xml:space="preserve">in accordance with the created </w:t>
      </w:r>
      <w:r w:rsidR="005250B0">
        <w:rPr>
          <w:rFonts w:asciiTheme="majorHAnsi" w:eastAsia="Times New Roman" w:hAnsiTheme="majorHAnsi" w:cstheme="majorHAnsi"/>
          <w:color w:val="2F3537"/>
          <w:sz w:val="24"/>
          <w:szCs w:val="24"/>
          <w:lang w:eastAsia="en-GB"/>
        </w:rPr>
        <w:t xml:space="preserve">schedule I </w:t>
      </w:r>
      <w:r w:rsidRPr="009B593F">
        <w:rPr>
          <w:rFonts w:asciiTheme="majorHAnsi" w:eastAsia="Times New Roman" w:hAnsiTheme="majorHAnsi" w:cstheme="majorHAnsi"/>
          <w:color w:val="2F3537"/>
          <w:sz w:val="24"/>
          <w:szCs w:val="24"/>
          <w:lang w:eastAsia="en-GB"/>
        </w:rPr>
        <w:t>assign</w:t>
      </w:r>
      <w:r w:rsidR="005250B0">
        <w:rPr>
          <w:rFonts w:asciiTheme="majorHAnsi" w:eastAsia="Times New Roman" w:hAnsiTheme="majorHAnsi" w:cstheme="majorHAnsi"/>
          <w:color w:val="2F3537"/>
          <w:sz w:val="24"/>
          <w:szCs w:val="24"/>
          <w:lang w:eastAsia="en-GB"/>
        </w:rPr>
        <w:t>ed</w:t>
      </w:r>
      <w:r w:rsidRPr="009B593F">
        <w:rPr>
          <w:rFonts w:asciiTheme="majorHAnsi" w:eastAsia="Times New Roman" w:hAnsiTheme="majorHAnsi" w:cstheme="majorHAnsi"/>
          <w:color w:val="2F3537"/>
          <w:sz w:val="24"/>
          <w:szCs w:val="24"/>
          <w:lang w:eastAsia="en-GB"/>
        </w:rPr>
        <w:t xml:space="preserve"> responsibility to</w:t>
      </w:r>
      <w:r>
        <w:rPr>
          <w:rFonts w:asciiTheme="majorHAnsi" w:eastAsia="Times New Roman" w:hAnsiTheme="majorHAnsi" w:cstheme="majorHAnsi"/>
          <w:color w:val="2F3537"/>
          <w:sz w:val="24"/>
          <w:szCs w:val="24"/>
          <w:lang w:eastAsia="en-GB"/>
        </w:rPr>
        <w:t xml:space="preserve"> team members in line with their skills and position</w:t>
      </w:r>
      <w:r w:rsidR="005250B0">
        <w:rPr>
          <w:rFonts w:asciiTheme="majorHAnsi" w:eastAsia="Times New Roman" w:hAnsiTheme="majorHAnsi" w:cstheme="majorHAnsi"/>
          <w:color w:val="2F3537"/>
          <w:sz w:val="24"/>
          <w:szCs w:val="24"/>
          <w:lang w:eastAsia="en-GB"/>
        </w:rPr>
        <w:t>.</w:t>
      </w:r>
      <w:r>
        <w:rPr>
          <w:rFonts w:asciiTheme="majorHAnsi" w:eastAsia="Times New Roman" w:hAnsiTheme="majorHAnsi" w:cstheme="majorHAnsi"/>
          <w:color w:val="2F3537"/>
          <w:sz w:val="24"/>
          <w:szCs w:val="24"/>
          <w:lang w:eastAsia="en-GB"/>
        </w:rPr>
        <w:t xml:space="preserve"> </w:t>
      </w:r>
      <w:r w:rsidR="005250B0">
        <w:rPr>
          <w:rFonts w:asciiTheme="majorHAnsi" w:eastAsia="Times New Roman" w:hAnsiTheme="majorHAnsi" w:cstheme="majorHAnsi"/>
          <w:color w:val="2F3537"/>
          <w:sz w:val="24"/>
          <w:szCs w:val="24"/>
          <w:lang w:eastAsia="en-GB"/>
        </w:rPr>
        <w:t>A</w:t>
      </w:r>
      <w:r>
        <w:rPr>
          <w:rFonts w:asciiTheme="majorHAnsi" w:eastAsia="Times New Roman" w:hAnsiTheme="majorHAnsi" w:cstheme="majorHAnsi"/>
          <w:color w:val="2F3537"/>
          <w:sz w:val="24"/>
          <w:szCs w:val="24"/>
          <w:lang w:eastAsia="en-GB"/>
        </w:rPr>
        <w:t>s a result</w:t>
      </w:r>
      <w:r w:rsidR="005250B0">
        <w:rPr>
          <w:rFonts w:asciiTheme="majorHAnsi" w:eastAsia="Times New Roman" w:hAnsiTheme="majorHAnsi" w:cstheme="majorHAnsi"/>
          <w:color w:val="2F3537"/>
          <w:sz w:val="24"/>
          <w:szCs w:val="24"/>
          <w:lang w:eastAsia="en-GB"/>
        </w:rPr>
        <w:t>,</w:t>
      </w:r>
      <w:r>
        <w:rPr>
          <w:rFonts w:asciiTheme="majorHAnsi" w:eastAsia="Times New Roman" w:hAnsiTheme="majorHAnsi" w:cstheme="majorHAnsi"/>
          <w:color w:val="2F3537"/>
          <w:sz w:val="24"/>
          <w:szCs w:val="24"/>
          <w:lang w:eastAsia="en-GB"/>
        </w:rPr>
        <w:t xml:space="preserve"> every participant </w:t>
      </w:r>
      <w:r w:rsidR="005250B0">
        <w:rPr>
          <w:rFonts w:asciiTheme="majorHAnsi" w:eastAsia="Times New Roman" w:hAnsiTheme="majorHAnsi" w:cstheme="majorHAnsi"/>
          <w:color w:val="2F3537"/>
          <w:sz w:val="24"/>
          <w:szCs w:val="24"/>
          <w:lang w:eastAsia="en-GB"/>
        </w:rPr>
        <w:t>is</w:t>
      </w:r>
      <w:r>
        <w:rPr>
          <w:rFonts w:asciiTheme="majorHAnsi" w:eastAsia="Times New Roman" w:hAnsiTheme="majorHAnsi" w:cstheme="majorHAnsi"/>
          <w:color w:val="2F3537"/>
          <w:sz w:val="24"/>
          <w:szCs w:val="24"/>
          <w:lang w:eastAsia="en-GB"/>
        </w:rPr>
        <w:t xml:space="preserve"> </w:t>
      </w:r>
      <w:r w:rsidRPr="009B593F">
        <w:rPr>
          <w:rFonts w:asciiTheme="majorHAnsi" w:eastAsia="Times New Roman" w:hAnsiTheme="majorHAnsi" w:cstheme="majorHAnsi"/>
          <w:b/>
          <w:bCs/>
          <w:i/>
          <w:iCs/>
          <w:color w:val="2F3537"/>
          <w:sz w:val="24"/>
          <w:szCs w:val="24"/>
          <w:lang w:eastAsia="en-GB"/>
        </w:rPr>
        <w:t>accountable</w:t>
      </w:r>
      <w:r>
        <w:rPr>
          <w:rFonts w:asciiTheme="majorHAnsi" w:eastAsia="Times New Roman" w:hAnsiTheme="majorHAnsi" w:cstheme="majorHAnsi"/>
          <w:color w:val="2F3537"/>
          <w:sz w:val="24"/>
          <w:szCs w:val="24"/>
          <w:lang w:eastAsia="en-GB"/>
        </w:rPr>
        <w:t xml:space="preserve"> for their particular task.</w:t>
      </w:r>
    </w:p>
    <w:p w14:paraId="36E67B09" w14:textId="7B2276FD" w:rsidR="009B593F" w:rsidRPr="001A5E50" w:rsidRDefault="009B593F"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Organisation:</w:t>
      </w:r>
      <w:r w:rsidR="001A5E50">
        <w:rPr>
          <w:rFonts w:asciiTheme="majorHAnsi" w:eastAsia="Times New Roman" w:hAnsiTheme="majorHAnsi" w:cstheme="majorHAnsi"/>
          <w:b/>
          <w:bCs/>
          <w:i/>
          <w:iCs/>
          <w:color w:val="2F3537"/>
          <w:sz w:val="24"/>
          <w:szCs w:val="24"/>
          <w:lang w:eastAsia="en-GB"/>
        </w:rPr>
        <w:t xml:space="preserve"> </w:t>
      </w:r>
      <w:r w:rsidR="001A5E50">
        <w:rPr>
          <w:rFonts w:asciiTheme="majorHAnsi" w:eastAsia="Times New Roman" w:hAnsiTheme="majorHAnsi" w:cstheme="majorHAnsi"/>
          <w:color w:val="2F3537"/>
          <w:sz w:val="24"/>
          <w:szCs w:val="24"/>
          <w:lang w:eastAsia="en-GB"/>
        </w:rPr>
        <w:t>managing workload in a systematic way, such as: file management, emails, reminders and alarms and even organising workspace.</w:t>
      </w:r>
    </w:p>
    <w:p w14:paraId="743BBE98" w14:textId="77777777" w:rsidR="001A5E50" w:rsidRPr="009F7226" w:rsidRDefault="001A5E50" w:rsidP="001A5E50">
      <w:pPr>
        <w:pStyle w:val="ListParagraph"/>
        <w:spacing w:after="0" w:line="240" w:lineRule="auto"/>
        <w:rPr>
          <w:rFonts w:asciiTheme="majorHAnsi" w:eastAsia="Times New Roman" w:hAnsiTheme="majorHAnsi" w:cstheme="majorHAnsi"/>
          <w:b/>
          <w:bCs/>
          <w:i/>
          <w:iCs/>
          <w:color w:val="2F3537"/>
          <w:sz w:val="24"/>
          <w:szCs w:val="24"/>
          <w:lang w:eastAsia="en-GB"/>
        </w:rPr>
      </w:pPr>
    </w:p>
    <w:p w14:paraId="2A911D46" w14:textId="1C1CD016"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1867A4AD" w14:textId="5B253BAA"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27D4D2C3" w14:textId="77777777" w:rsidR="001A0068" w:rsidRDefault="001A0068" w:rsidP="001A0068">
      <w:pPr>
        <w:keepNext/>
        <w:spacing w:after="0" w:line="240" w:lineRule="auto"/>
      </w:pPr>
      <w:r>
        <w:rPr>
          <w:rFonts w:asciiTheme="majorHAnsi" w:eastAsia="Times New Roman" w:hAnsiTheme="majorHAnsi" w:cstheme="majorHAnsi"/>
          <w:b/>
          <w:bCs/>
          <w:noProof/>
          <w:color w:val="2F3537"/>
          <w:sz w:val="24"/>
          <w:szCs w:val="24"/>
          <w:u w:val="single"/>
          <w:lang w:eastAsia="en-GB"/>
        </w:rPr>
        <w:lastRenderedPageBreak/>
        <w:drawing>
          <wp:inline distT="0" distB="0" distL="0" distR="0" wp14:anchorId="2126C61B" wp14:editId="744F4DBF">
            <wp:extent cx="5731510" cy="6466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6466840"/>
                    </a:xfrm>
                    <a:prstGeom prst="rect">
                      <a:avLst/>
                    </a:prstGeom>
                  </pic:spPr>
                </pic:pic>
              </a:graphicData>
            </a:graphic>
          </wp:inline>
        </w:drawing>
      </w:r>
    </w:p>
    <w:p w14:paraId="3E6ED927" w14:textId="17C7CD3C" w:rsidR="002F355A" w:rsidRPr="001A0068" w:rsidRDefault="001A0068" w:rsidP="001A0068">
      <w:pPr>
        <w:pStyle w:val="Caption"/>
        <w:rPr>
          <w:rFonts w:asciiTheme="majorHAnsi" w:eastAsia="Times New Roman" w:hAnsiTheme="majorHAnsi" w:cstheme="majorHAnsi"/>
          <w:b/>
          <w:bCs/>
          <w:color w:val="2F3537"/>
          <w:sz w:val="20"/>
          <w:szCs w:val="20"/>
          <w:u w:val="single"/>
          <w:lang w:eastAsia="en-GB"/>
        </w:rPr>
      </w:pPr>
      <w:r w:rsidRPr="001A0068">
        <w:rPr>
          <w:rFonts w:asciiTheme="majorHAnsi" w:hAnsiTheme="majorHAnsi" w:cstheme="majorHAnsi"/>
          <w:b/>
          <w:bCs/>
          <w:sz w:val="20"/>
          <w:szCs w:val="20"/>
        </w:rPr>
        <w:t xml:space="preserve">Figure </w:t>
      </w:r>
      <w:r w:rsidRPr="001A0068">
        <w:rPr>
          <w:rFonts w:asciiTheme="majorHAnsi" w:hAnsiTheme="majorHAnsi" w:cstheme="majorHAnsi"/>
          <w:b/>
          <w:bCs/>
          <w:sz w:val="20"/>
          <w:szCs w:val="20"/>
        </w:rPr>
        <w:fldChar w:fldCharType="begin"/>
      </w:r>
      <w:r w:rsidRPr="001A0068">
        <w:rPr>
          <w:rFonts w:asciiTheme="majorHAnsi" w:hAnsiTheme="majorHAnsi" w:cstheme="majorHAnsi"/>
          <w:b/>
          <w:bCs/>
          <w:sz w:val="20"/>
          <w:szCs w:val="20"/>
        </w:rPr>
        <w:instrText xml:space="preserve"> SEQ Figure \* ARABIC </w:instrText>
      </w:r>
      <w:r w:rsidRPr="001A0068">
        <w:rPr>
          <w:rFonts w:asciiTheme="majorHAnsi" w:hAnsiTheme="majorHAnsi" w:cstheme="majorHAnsi"/>
          <w:b/>
          <w:bCs/>
          <w:sz w:val="20"/>
          <w:szCs w:val="20"/>
        </w:rPr>
        <w:fldChar w:fldCharType="separate"/>
      </w:r>
      <w:r w:rsidR="008A71DF">
        <w:rPr>
          <w:rFonts w:asciiTheme="majorHAnsi" w:hAnsiTheme="majorHAnsi" w:cstheme="majorHAnsi"/>
          <w:b/>
          <w:bCs/>
          <w:noProof/>
          <w:sz w:val="20"/>
          <w:szCs w:val="20"/>
        </w:rPr>
        <w:t>2</w:t>
      </w:r>
      <w:r w:rsidRPr="001A0068">
        <w:rPr>
          <w:rFonts w:asciiTheme="majorHAnsi" w:hAnsiTheme="majorHAnsi" w:cstheme="majorHAnsi"/>
          <w:b/>
          <w:bCs/>
          <w:sz w:val="20"/>
          <w:szCs w:val="20"/>
        </w:rPr>
        <w:fldChar w:fldCharType="end"/>
      </w:r>
      <w:r w:rsidRPr="001A0068">
        <w:rPr>
          <w:rFonts w:asciiTheme="majorHAnsi" w:hAnsiTheme="majorHAnsi" w:cstheme="majorHAnsi"/>
          <w:sz w:val="20"/>
          <w:szCs w:val="20"/>
        </w:rPr>
        <w:t xml:space="preserve"> - Work Breakdown Structure</w:t>
      </w:r>
    </w:p>
    <w:p w14:paraId="389F672B" w14:textId="77777777" w:rsidR="007103F0" w:rsidRDefault="007103F0" w:rsidP="006A1005">
      <w:pPr>
        <w:spacing w:after="0" w:line="240" w:lineRule="auto"/>
        <w:rPr>
          <w:rFonts w:asciiTheme="majorHAnsi" w:eastAsia="Times New Roman" w:hAnsiTheme="majorHAnsi" w:cstheme="majorHAnsi"/>
          <w:b/>
          <w:bCs/>
          <w:color w:val="2F3537"/>
          <w:sz w:val="24"/>
          <w:szCs w:val="24"/>
          <w:u w:val="single"/>
          <w:lang w:eastAsia="en-GB"/>
        </w:rPr>
      </w:pPr>
    </w:p>
    <w:p w14:paraId="360A5984" w14:textId="4618F179" w:rsidR="007103F0" w:rsidRDefault="007103F0" w:rsidP="006A1005">
      <w:pPr>
        <w:spacing w:after="0" w:line="240" w:lineRule="auto"/>
        <w:rPr>
          <w:rFonts w:asciiTheme="majorHAnsi" w:eastAsia="Times New Roman" w:hAnsiTheme="majorHAnsi" w:cstheme="majorHAnsi"/>
          <w:b/>
          <w:bCs/>
          <w:color w:val="2F3537"/>
          <w:sz w:val="24"/>
          <w:szCs w:val="24"/>
          <w:u w:val="single"/>
          <w:lang w:eastAsia="en-GB"/>
        </w:rPr>
      </w:pPr>
    </w:p>
    <w:p w14:paraId="45F4849A" w14:textId="77777777" w:rsidR="007103F0" w:rsidRPr="00F22B28" w:rsidRDefault="007103F0" w:rsidP="001A0068">
      <w:pPr>
        <w:spacing w:after="0" w:line="240" w:lineRule="auto"/>
        <w:rPr>
          <w:rFonts w:asciiTheme="majorHAnsi" w:eastAsia="Times New Roman" w:hAnsiTheme="majorHAnsi" w:cstheme="majorHAnsi"/>
          <w:b/>
          <w:bCs/>
          <w:color w:val="2F3537"/>
          <w:sz w:val="24"/>
          <w:szCs w:val="24"/>
          <w:u w:val="single"/>
          <w:lang w:eastAsia="en-GB"/>
        </w:rPr>
      </w:pPr>
    </w:p>
    <w:p w14:paraId="6BC9F6C0" w14:textId="3CAE86EB" w:rsidR="002F355A"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0E7AB313" w14:textId="1434A13E" w:rsidR="008A71DF" w:rsidRDefault="008A71DF" w:rsidP="006A1005">
      <w:pPr>
        <w:spacing w:after="0" w:line="240" w:lineRule="auto"/>
        <w:rPr>
          <w:rFonts w:asciiTheme="majorHAnsi" w:eastAsia="Times New Roman" w:hAnsiTheme="majorHAnsi" w:cstheme="majorHAnsi"/>
          <w:b/>
          <w:bCs/>
          <w:color w:val="2F3537"/>
          <w:sz w:val="24"/>
          <w:szCs w:val="24"/>
          <w:u w:val="single"/>
          <w:lang w:eastAsia="en-GB"/>
        </w:rPr>
      </w:pPr>
    </w:p>
    <w:p w14:paraId="421A89FC" w14:textId="0F2C66CF" w:rsidR="008A71DF" w:rsidRDefault="008A71DF" w:rsidP="006A1005">
      <w:pPr>
        <w:spacing w:after="0" w:line="240" w:lineRule="auto"/>
        <w:rPr>
          <w:rFonts w:asciiTheme="majorHAnsi" w:eastAsia="Times New Roman" w:hAnsiTheme="majorHAnsi" w:cstheme="majorHAnsi"/>
          <w:b/>
          <w:bCs/>
          <w:color w:val="2F3537"/>
          <w:sz w:val="24"/>
          <w:szCs w:val="24"/>
          <w:u w:val="single"/>
          <w:lang w:eastAsia="en-GB"/>
        </w:rPr>
      </w:pPr>
    </w:p>
    <w:p w14:paraId="3570DA02" w14:textId="45684B27" w:rsidR="008A71DF" w:rsidRDefault="008A71DF" w:rsidP="006A1005">
      <w:pPr>
        <w:spacing w:after="0" w:line="240" w:lineRule="auto"/>
        <w:rPr>
          <w:rFonts w:asciiTheme="majorHAnsi" w:eastAsia="Times New Roman" w:hAnsiTheme="majorHAnsi" w:cstheme="majorHAnsi"/>
          <w:b/>
          <w:bCs/>
          <w:color w:val="2F3537"/>
          <w:sz w:val="24"/>
          <w:szCs w:val="24"/>
          <w:u w:val="single"/>
          <w:lang w:eastAsia="en-GB"/>
        </w:rPr>
      </w:pPr>
    </w:p>
    <w:p w14:paraId="4D17FB7F" w14:textId="2C18194B" w:rsidR="008A71DF" w:rsidRDefault="008A71DF" w:rsidP="006A1005">
      <w:pPr>
        <w:spacing w:after="0" w:line="240" w:lineRule="auto"/>
        <w:rPr>
          <w:rFonts w:asciiTheme="majorHAnsi" w:eastAsia="Times New Roman" w:hAnsiTheme="majorHAnsi" w:cstheme="majorHAnsi"/>
          <w:b/>
          <w:bCs/>
          <w:color w:val="2F3537"/>
          <w:sz w:val="24"/>
          <w:szCs w:val="24"/>
          <w:u w:val="single"/>
          <w:lang w:eastAsia="en-GB"/>
        </w:rPr>
      </w:pPr>
    </w:p>
    <w:p w14:paraId="338F2A23" w14:textId="16505D08" w:rsidR="008A71DF" w:rsidRDefault="008A71DF" w:rsidP="006A1005">
      <w:pPr>
        <w:spacing w:after="0" w:line="240" w:lineRule="auto"/>
        <w:rPr>
          <w:rFonts w:asciiTheme="majorHAnsi" w:eastAsia="Times New Roman" w:hAnsiTheme="majorHAnsi" w:cstheme="majorHAnsi"/>
          <w:b/>
          <w:bCs/>
          <w:color w:val="2F3537"/>
          <w:sz w:val="24"/>
          <w:szCs w:val="24"/>
          <w:u w:val="single"/>
          <w:lang w:eastAsia="en-GB"/>
        </w:rPr>
      </w:pPr>
    </w:p>
    <w:p w14:paraId="240DA6FE" w14:textId="3ACC22C2" w:rsidR="008A71DF" w:rsidRDefault="008A71DF" w:rsidP="006A1005">
      <w:pPr>
        <w:spacing w:after="0" w:line="240" w:lineRule="auto"/>
        <w:rPr>
          <w:rFonts w:asciiTheme="majorHAnsi" w:eastAsia="Times New Roman" w:hAnsiTheme="majorHAnsi" w:cstheme="majorHAnsi"/>
          <w:b/>
          <w:bCs/>
          <w:color w:val="2F3537"/>
          <w:sz w:val="24"/>
          <w:szCs w:val="24"/>
          <w:u w:val="single"/>
          <w:lang w:eastAsia="en-GB"/>
        </w:rPr>
      </w:pPr>
    </w:p>
    <w:p w14:paraId="445E4711" w14:textId="6FD921CD" w:rsidR="008A71DF" w:rsidRDefault="008A71DF" w:rsidP="006A1005">
      <w:pPr>
        <w:spacing w:after="0" w:line="240" w:lineRule="auto"/>
        <w:rPr>
          <w:rFonts w:asciiTheme="majorHAnsi" w:eastAsia="Times New Roman" w:hAnsiTheme="majorHAnsi" w:cstheme="majorHAnsi"/>
          <w:b/>
          <w:bCs/>
          <w:color w:val="2F3537"/>
          <w:sz w:val="24"/>
          <w:szCs w:val="24"/>
          <w:u w:val="single"/>
          <w:lang w:eastAsia="en-GB"/>
        </w:rPr>
      </w:pPr>
    </w:p>
    <w:p w14:paraId="04866317" w14:textId="77777777" w:rsidR="008A71DF" w:rsidRDefault="008A71DF" w:rsidP="008A71DF">
      <w:pPr>
        <w:keepNext/>
        <w:spacing w:after="0" w:line="240" w:lineRule="auto"/>
        <w:jc w:val="center"/>
      </w:pPr>
      <w:r>
        <w:rPr>
          <w:rFonts w:asciiTheme="majorHAnsi" w:eastAsia="Times New Roman" w:hAnsiTheme="majorHAnsi" w:cstheme="majorHAnsi"/>
          <w:b/>
          <w:bCs/>
          <w:noProof/>
          <w:color w:val="2F3537"/>
          <w:sz w:val="24"/>
          <w:szCs w:val="24"/>
          <w:u w:val="single"/>
          <w:lang w:eastAsia="en-GB"/>
        </w:rPr>
        <w:lastRenderedPageBreak/>
        <w:drawing>
          <wp:inline distT="0" distB="0" distL="0" distR="0" wp14:anchorId="029C70D3" wp14:editId="3A32BDE6">
            <wp:extent cx="5867400" cy="802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867400" cy="8020050"/>
                    </a:xfrm>
                    <a:prstGeom prst="rect">
                      <a:avLst/>
                    </a:prstGeom>
                  </pic:spPr>
                </pic:pic>
              </a:graphicData>
            </a:graphic>
          </wp:inline>
        </w:drawing>
      </w:r>
    </w:p>
    <w:p w14:paraId="77F2B260" w14:textId="4333A855" w:rsidR="008A71DF" w:rsidRPr="008A71DF" w:rsidRDefault="008A71DF" w:rsidP="008A71DF">
      <w:pPr>
        <w:pStyle w:val="Caption"/>
        <w:rPr>
          <w:rFonts w:asciiTheme="majorHAnsi" w:eastAsia="Times New Roman" w:hAnsiTheme="majorHAnsi" w:cstheme="majorHAnsi"/>
          <w:b/>
          <w:bCs/>
          <w:color w:val="2F3537"/>
          <w:sz w:val="20"/>
          <w:szCs w:val="20"/>
          <w:u w:val="single"/>
          <w:lang w:eastAsia="en-GB"/>
        </w:rPr>
      </w:pPr>
      <w:r w:rsidRPr="008A71DF">
        <w:rPr>
          <w:rFonts w:asciiTheme="majorHAnsi" w:hAnsiTheme="majorHAnsi" w:cstheme="majorHAnsi"/>
          <w:b/>
          <w:bCs/>
          <w:sz w:val="20"/>
          <w:szCs w:val="20"/>
        </w:rPr>
        <w:t xml:space="preserve">Figure </w:t>
      </w:r>
      <w:r w:rsidRPr="008A71DF">
        <w:rPr>
          <w:rFonts w:asciiTheme="majorHAnsi" w:hAnsiTheme="majorHAnsi" w:cstheme="majorHAnsi"/>
          <w:b/>
          <w:bCs/>
          <w:sz w:val="20"/>
          <w:szCs w:val="20"/>
        </w:rPr>
        <w:fldChar w:fldCharType="begin"/>
      </w:r>
      <w:r w:rsidRPr="008A71DF">
        <w:rPr>
          <w:rFonts w:asciiTheme="majorHAnsi" w:hAnsiTheme="majorHAnsi" w:cstheme="majorHAnsi"/>
          <w:b/>
          <w:bCs/>
          <w:sz w:val="20"/>
          <w:szCs w:val="20"/>
        </w:rPr>
        <w:instrText xml:space="preserve"> SEQ Figure \* ARABIC </w:instrText>
      </w:r>
      <w:r w:rsidRPr="008A71DF">
        <w:rPr>
          <w:rFonts w:asciiTheme="majorHAnsi" w:hAnsiTheme="majorHAnsi" w:cstheme="majorHAnsi"/>
          <w:b/>
          <w:bCs/>
          <w:sz w:val="20"/>
          <w:szCs w:val="20"/>
        </w:rPr>
        <w:fldChar w:fldCharType="separate"/>
      </w:r>
      <w:r w:rsidRPr="008A71DF">
        <w:rPr>
          <w:rFonts w:asciiTheme="majorHAnsi" w:hAnsiTheme="majorHAnsi" w:cstheme="majorHAnsi"/>
          <w:b/>
          <w:bCs/>
          <w:noProof/>
          <w:sz w:val="20"/>
          <w:szCs w:val="20"/>
        </w:rPr>
        <w:t>3</w:t>
      </w:r>
      <w:r w:rsidRPr="008A71DF">
        <w:rPr>
          <w:rFonts w:asciiTheme="majorHAnsi" w:hAnsiTheme="majorHAnsi" w:cstheme="majorHAnsi"/>
          <w:b/>
          <w:bCs/>
          <w:sz w:val="20"/>
          <w:szCs w:val="20"/>
        </w:rPr>
        <w:fldChar w:fldCharType="end"/>
      </w:r>
      <w:r w:rsidRPr="008A71DF">
        <w:rPr>
          <w:rFonts w:asciiTheme="majorHAnsi" w:hAnsiTheme="majorHAnsi" w:cstheme="majorHAnsi"/>
          <w:sz w:val="20"/>
          <w:szCs w:val="20"/>
        </w:rPr>
        <w:t xml:space="preserve"> - </w:t>
      </w:r>
      <w:proofErr w:type="spellStart"/>
      <w:r w:rsidRPr="008A71DF">
        <w:rPr>
          <w:rFonts w:asciiTheme="majorHAnsi" w:hAnsiTheme="majorHAnsi" w:cstheme="majorHAnsi"/>
          <w:sz w:val="20"/>
          <w:szCs w:val="20"/>
        </w:rPr>
        <w:t>Grantt</w:t>
      </w:r>
      <w:proofErr w:type="spellEnd"/>
      <w:r w:rsidRPr="008A71DF">
        <w:rPr>
          <w:rFonts w:asciiTheme="majorHAnsi" w:hAnsiTheme="majorHAnsi" w:cstheme="majorHAnsi"/>
          <w:sz w:val="20"/>
          <w:szCs w:val="20"/>
        </w:rPr>
        <w:t xml:space="preserve"> Chart</w:t>
      </w:r>
    </w:p>
    <w:p w14:paraId="1EDB3E13"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1C554CA8"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04B5A7B4"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4252E51B"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15DD73EA"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0C3D6459"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5C8E5967"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553872C8"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7894E2F6"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16A5869F"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581B7B6A" w14:textId="77777777" w:rsidR="008A71DF" w:rsidRDefault="008A71DF" w:rsidP="006A1005">
      <w:pPr>
        <w:spacing w:after="0" w:line="240" w:lineRule="auto"/>
        <w:rPr>
          <w:rFonts w:asciiTheme="majorHAnsi" w:eastAsia="Times New Roman" w:hAnsiTheme="majorHAnsi" w:cstheme="majorHAnsi"/>
          <w:b/>
          <w:bCs/>
          <w:color w:val="2F3537"/>
          <w:sz w:val="24"/>
          <w:szCs w:val="24"/>
          <w:lang w:eastAsia="en-GB"/>
        </w:rPr>
      </w:pPr>
    </w:p>
    <w:p w14:paraId="400E7D4A" w14:textId="672A2D5F" w:rsidR="006A1005" w:rsidRPr="00F22B28" w:rsidRDefault="006A1005" w:rsidP="006A1005">
      <w:pPr>
        <w:spacing w:after="0" w:line="240" w:lineRule="auto"/>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References:</w:t>
      </w:r>
    </w:p>
    <w:p w14:paraId="06E94F89" w14:textId="76B0B66A"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roofErr w:type="spellStart"/>
      <w:r w:rsidRPr="00F22B28">
        <w:rPr>
          <w:rFonts w:asciiTheme="majorHAnsi" w:eastAsia="Times New Roman" w:hAnsiTheme="majorHAnsi" w:cstheme="majorHAnsi"/>
          <w:color w:val="2F3537"/>
          <w:sz w:val="24"/>
          <w:szCs w:val="24"/>
          <w:lang w:eastAsia="en-GB"/>
        </w:rPr>
        <w:t>Cruess</w:t>
      </w:r>
      <w:proofErr w:type="spellEnd"/>
      <w:r w:rsidRPr="00F22B28">
        <w:rPr>
          <w:rFonts w:asciiTheme="majorHAnsi" w:eastAsia="Times New Roman" w:hAnsiTheme="majorHAnsi" w:cstheme="majorHAnsi"/>
          <w:color w:val="2F3537"/>
          <w:sz w:val="24"/>
          <w:szCs w:val="24"/>
          <w:lang w:eastAsia="en-GB"/>
        </w:rPr>
        <w:t xml:space="preserve">, S. R., Johnston, S., &amp; </w:t>
      </w:r>
      <w:proofErr w:type="spellStart"/>
      <w:r w:rsidRPr="00F22B28">
        <w:rPr>
          <w:rFonts w:asciiTheme="majorHAnsi" w:eastAsia="Times New Roman" w:hAnsiTheme="majorHAnsi" w:cstheme="majorHAnsi"/>
          <w:color w:val="2F3537"/>
          <w:sz w:val="24"/>
          <w:szCs w:val="24"/>
          <w:lang w:eastAsia="en-GB"/>
        </w:rPr>
        <w:t>Cruess</w:t>
      </w:r>
      <w:proofErr w:type="spellEnd"/>
      <w:r w:rsidRPr="00F22B28">
        <w:rPr>
          <w:rFonts w:asciiTheme="majorHAnsi" w:eastAsia="Times New Roman" w:hAnsiTheme="majorHAnsi" w:cstheme="majorHAnsi"/>
          <w:color w:val="2F3537"/>
          <w:sz w:val="24"/>
          <w:szCs w:val="24"/>
          <w:lang w:eastAsia="en-GB"/>
        </w:rPr>
        <w:t>, R. L. (2004). "Profession": a working definition for medical educators. </w:t>
      </w:r>
      <w:r w:rsidRPr="00F22B28">
        <w:rPr>
          <w:rFonts w:asciiTheme="majorHAnsi" w:eastAsia="Times New Roman" w:hAnsiTheme="majorHAnsi" w:cstheme="majorHAnsi"/>
          <w:i/>
          <w:iCs/>
          <w:color w:val="2F3537"/>
          <w:sz w:val="24"/>
          <w:szCs w:val="24"/>
          <w:lang w:eastAsia="en-GB"/>
        </w:rPr>
        <w:t>Teaching and learning in medicine</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16</w:t>
      </w:r>
      <w:r w:rsidRPr="00F22B28">
        <w:rPr>
          <w:rFonts w:asciiTheme="majorHAnsi" w:eastAsia="Times New Roman" w:hAnsiTheme="majorHAnsi" w:cstheme="majorHAnsi"/>
          <w:color w:val="2F3537"/>
          <w:sz w:val="24"/>
          <w:szCs w:val="24"/>
          <w:lang w:eastAsia="en-GB"/>
        </w:rPr>
        <w:t>(1), 74-76.</w:t>
      </w:r>
    </w:p>
    <w:p w14:paraId="4C49423B"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3F9CF178" w14:textId="15D9ED69"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Korn, C. J., </w:t>
      </w:r>
      <w:proofErr w:type="spellStart"/>
      <w:r w:rsidRPr="00F22B28">
        <w:rPr>
          <w:rFonts w:asciiTheme="majorHAnsi" w:eastAsia="Times New Roman" w:hAnsiTheme="majorHAnsi" w:cstheme="majorHAnsi"/>
          <w:color w:val="2F3537"/>
          <w:sz w:val="24"/>
          <w:szCs w:val="24"/>
          <w:lang w:eastAsia="en-GB"/>
        </w:rPr>
        <w:t>Morreale</w:t>
      </w:r>
      <w:proofErr w:type="spellEnd"/>
      <w:r w:rsidRPr="00F22B28">
        <w:rPr>
          <w:rFonts w:asciiTheme="majorHAnsi" w:eastAsia="Times New Roman" w:hAnsiTheme="majorHAnsi" w:cstheme="majorHAnsi"/>
          <w:color w:val="2F3537"/>
          <w:sz w:val="24"/>
          <w:szCs w:val="24"/>
          <w:lang w:eastAsia="en-GB"/>
        </w:rPr>
        <w:t>, S. P., &amp; Boileau, D. M. (2000). Defining the field: Revisiting the ACA 1995 definition of communication studies. </w:t>
      </w:r>
      <w:r w:rsidRPr="00F22B28">
        <w:rPr>
          <w:rFonts w:asciiTheme="majorHAnsi" w:eastAsia="Times New Roman" w:hAnsiTheme="majorHAnsi" w:cstheme="majorHAnsi"/>
          <w:i/>
          <w:iCs/>
          <w:color w:val="2F3537"/>
          <w:sz w:val="24"/>
          <w:szCs w:val="24"/>
          <w:lang w:eastAsia="en-GB"/>
        </w:rPr>
        <w:t>JACA-ANNANDALE-</w:t>
      </w:r>
      <w:r w:rsidRPr="00F22B28">
        <w:rPr>
          <w:rFonts w:asciiTheme="majorHAnsi" w:eastAsia="Times New Roman" w:hAnsiTheme="majorHAnsi" w:cstheme="majorHAnsi"/>
          <w:color w:val="2F3537"/>
          <w:sz w:val="24"/>
          <w:szCs w:val="24"/>
          <w:lang w:eastAsia="en-GB"/>
        </w:rPr>
        <w:t>, (1), 40-52.</w:t>
      </w:r>
    </w:p>
    <w:p w14:paraId="6412E760"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704E0267" w14:textId="3075D77F" w:rsidR="007C2297" w:rsidRPr="00F22B28" w:rsidRDefault="006A1005" w:rsidP="00984C2D">
      <w:pPr>
        <w:spacing w:after="0" w:line="240" w:lineRule="auto"/>
        <w:rPr>
          <w:rFonts w:asciiTheme="majorHAnsi" w:eastAsia="Times New Roman" w:hAnsiTheme="majorHAnsi" w:cstheme="majorHAnsi"/>
          <w:color w:val="2F3537"/>
          <w:sz w:val="24"/>
          <w:szCs w:val="24"/>
          <w:lang w:eastAsia="en-GB"/>
        </w:rPr>
      </w:pPr>
      <w:proofErr w:type="spellStart"/>
      <w:r w:rsidRPr="00F22B28">
        <w:rPr>
          <w:rFonts w:asciiTheme="majorHAnsi" w:eastAsia="Times New Roman" w:hAnsiTheme="majorHAnsi" w:cstheme="majorHAnsi"/>
          <w:color w:val="2F3537"/>
          <w:sz w:val="24"/>
          <w:szCs w:val="24"/>
          <w:lang w:eastAsia="en-GB"/>
        </w:rPr>
        <w:t>Hegstrom</w:t>
      </w:r>
      <w:proofErr w:type="spellEnd"/>
      <w:r w:rsidRPr="00F22B28">
        <w:rPr>
          <w:rFonts w:asciiTheme="majorHAnsi" w:eastAsia="Times New Roman" w:hAnsiTheme="majorHAnsi" w:cstheme="majorHAnsi"/>
          <w:color w:val="2F3537"/>
          <w:sz w:val="24"/>
          <w:szCs w:val="24"/>
          <w:lang w:eastAsia="en-GB"/>
        </w:rPr>
        <w:t xml:space="preserve">, T. G. (1979). Message impact: What percentage is </w:t>
      </w:r>
      <w:r w:rsidR="00984C2D" w:rsidRPr="00F22B28">
        <w:rPr>
          <w:rFonts w:asciiTheme="majorHAnsi" w:eastAsia="Times New Roman" w:hAnsiTheme="majorHAnsi" w:cstheme="majorHAnsi"/>
          <w:color w:val="2F3537"/>
          <w:sz w:val="24"/>
          <w:szCs w:val="24"/>
          <w:lang w:eastAsia="en-GB"/>
        </w:rPr>
        <w:t>nonverbal?</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Western Journal of Communication (Includes Communication Reports)</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43</w:t>
      </w:r>
      <w:r w:rsidRPr="00F22B28">
        <w:rPr>
          <w:rFonts w:asciiTheme="majorHAnsi" w:eastAsia="Times New Roman" w:hAnsiTheme="majorHAnsi" w:cstheme="majorHAnsi"/>
          <w:color w:val="2F3537"/>
          <w:sz w:val="24"/>
          <w:szCs w:val="24"/>
          <w:lang w:eastAsia="en-GB"/>
        </w:rPr>
        <w:t>(2), 134-142.</w:t>
      </w:r>
    </w:p>
    <w:p w14:paraId="33D902AC" w14:textId="27484AAA" w:rsidR="00F22B28" w:rsidRPr="00F22B28" w:rsidRDefault="00F22B28" w:rsidP="00984C2D">
      <w:pPr>
        <w:spacing w:after="0" w:line="240" w:lineRule="auto"/>
        <w:rPr>
          <w:rFonts w:asciiTheme="majorHAnsi" w:eastAsia="Times New Roman" w:hAnsiTheme="majorHAnsi" w:cstheme="majorHAnsi"/>
          <w:color w:val="2F3537"/>
          <w:sz w:val="24"/>
          <w:szCs w:val="24"/>
          <w:lang w:eastAsia="en-GB"/>
        </w:rPr>
      </w:pPr>
    </w:p>
    <w:p w14:paraId="1B652EDB" w14:textId="3EC4FEE1" w:rsidR="00F22B28" w:rsidRPr="00F22B28" w:rsidRDefault="00F22B28" w:rsidP="00984C2D">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sz w:val="24"/>
          <w:szCs w:val="24"/>
        </w:rPr>
        <w:t xml:space="preserve">Kaya, H., Kaya, N., </w:t>
      </w:r>
      <w:proofErr w:type="spellStart"/>
      <w:r w:rsidRPr="00F22B28">
        <w:rPr>
          <w:rFonts w:asciiTheme="majorHAnsi" w:hAnsiTheme="majorHAnsi" w:cstheme="majorHAnsi"/>
          <w:sz w:val="24"/>
          <w:szCs w:val="24"/>
        </w:rPr>
        <w:t>Palloş</w:t>
      </w:r>
      <w:proofErr w:type="spellEnd"/>
      <w:r w:rsidRPr="00F22B28">
        <w:rPr>
          <w:rFonts w:asciiTheme="majorHAnsi" w:hAnsiTheme="majorHAnsi" w:cstheme="majorHAnsi"/>
          <w:sz w:val="24"/>
          <w:szCs w:val="24"/>
        </w:rPr>
        <w:t xml:space="preserve">, A.Ö. and </w:t>
      </w:r>
      <w:proofErr w:type="spellStart"/>
      <w:r w:rsidRPr="00F22B28">
        <w:rPr>
          <w:rFonts w:asciiTheme="majorHAnsi" w:hAnsiTheme="majorHAnsi" w:cstheme="majorHAnsi"/>
          <w:sz w:val="24"/>
          <w:szCs w:val="24"/>
        </w:rPr>
        <w:t>Küçük</w:t>
      </w:r>
      <w:proofErr w:type="spellEnd"/>
      <w:r w:rsidRPr="00F22B28">
        <w:rPr>
          <w:rFonts w:asciiTheme="majorHAnsi" w:hAnsiTheme="majorHAnsi" w:cstheme="majorHAnsi"/>
          <w:sz w:val="24"/>
          <w:szCs w:val="24"/>
        </w:rPr>
        <w:t xml:space="preserve">, L., 2012. Assessing time-management skills in terms of age, gender, and anxiety levels: A study on nursing and midwifery students in Turkey. </w:t>
      </w:r>
      <w:r w:rsidRPr="00F22B28">
        <w:rPr>
          <w:rFonts w:asciiTheme="majorHAnsi" w:hAnsiTheme="majorHAnsi" w:cstheme="majorHAnsi"/>
          <w:i/>
          <w:iCs/>
          <w:sz w:val="24"/>
          <w:szCs w:val="24"/>
        </w:rPr>
        <w:t>Nurse Education in Practice</w:t>
      </w:r>
      <w:r w:rsidRPr="00F22B28">
        <w:rPr>
          <w:rFonts w:asciiTheme="majorHAnsi" w:hAnsiTheme="majorHAnsi" w:cstheme="majorHAnsi"/>
          <w:sz w:val="24"/>
          <w:szCs w:val="24"/>
        </w:rPr>
        <w:t xml:space="preserve">, </w:t>
      </w:r>
      <w:r w:rsidRPr="00F22B28">
        <w:rPr>
          <w:rFonts w:asciiTheme="majorHAnsi" w:hAnsiTheme="majorHAnsi" w:cstheme="majorHAnsi"/>
          <w:i/>
          <w:iCs/>
          <w:sz w:val="24"/>
          <w:szCs w:val="24"/>
        </w:rPr>
        <w:t>12</w:t>
      </w:r>
      <w:r w:rsidRPr="00F22B28">
        <w:rPr>
          <w:rFonts w:asciiTheme="majorHAnsi" w:hAnsiTheme="majorHAnsi" w:cstheme="majorHAnsi"/>
          <w:sz w:val="24"/>
          <w:szCs w:val="24"/>
        </w:rPr>
        <w:t>(5), pp.284-288.</w:t>
      </w:r>
    </w:p>
    <w:sectPr w:rsidR="00F22B28" w:rsidRPr="00F22B28" w:rsidSect="007103F0">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7E84D" w14:textId="77777777" w:rsidR="00061DA9" w:rsidRDefault="00061DA9" w:rsidP="00984C2D">
      <w:pPr>
        <w:spacing w:after="0" w:line="240" w:lineRule="auto"/>
      </w:pPr>
      <w:r>
        <w:separator/>
      </w:r>
    </w:p>
  </w:endnote>
  <w:endnote w:type="continuationSeparator" w:id="0">
    <w:p w14:paraId="0A0DE54A" w14:textId="77777777" w:rsidR="00061DA9" w:rsidRDefault="00061DA9" w:rsidP="0098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843754"/>
      <w:docPartObj>
        <w:docPartGallery w:val="Page Numbers (Bottom of Page)"/>
        <w:docPartUnique/>
      </w:docPartObj>
    </w:sdtPr>
    <w:sdtEndPr>
      <w:rPr>
        <w:color w:val="7F7F7F" w:themeColor="background1" w:themeShade="7F"/>
        <w:spacing w:val="60"/>
      </w:rPr>
    </w:sdtEndPr>
    <w:sdtContent>
      <w:p w14:paraId="519AA509" w14:textId="43DF8CFC" w:rsidR="00984C2D" w:rsidRDefault="00984C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3D509D" w14:textId="77777777" w:rsidR="00984C2D" w:rsidRDefault="00984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25F37" w14:textId="77777777" w:rsidR="00061DA9" w:rsidRDefault="00061DA9" w:rsidP="00984C2D">
      <w:pPr>
        <w:spacing w:after="0" w:line="240" w:lineRule="auto"/>
      </w:pPr>
      <w:r>
        <w:separator/>
      </w:r>
    </w:p>
  </w:footnote>
  <w:footnote w:type="continuationSeparator" w:id="0">
    <w:p w14:paraId="6A4EAAC6" w14:textId="77777777" w:rsidR="00061DA9" w:rsidRDefault="00061DA9" w:rsidP="00984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51A3"/>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F4F7D"/>
    <w:multiLevelType w:val="multilevel"/>
    <w:tmpl w:val="B008B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D42FC"/>
    <w:multiLevelType w:val="hybridMultilevel"/>
    <w:tmpl w:val="C770B990"/>
    <w:lvl w:ilvl="0" w:tplc="C0D06E2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E0546E"/>
    <w:multiLevelType w:val="multilevel"/>
    <w:tmpl w:val="7A9C2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82C20"/>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05"/>
    <w:rsid w:val="000359FD"/>
    <w:rsid w:val="00061DA9"/>
    <w:rsid w:val="0009256A"/>
    <w:rsid w:val="001A0068"/>
    <w:rsid w:val="001A5E50"/>
    <w:rsid w:val="001E793C"/>
    <w:rsid w:val="002F355A"/>
    <w:rsid w:val="00445634"/>
    <w:rsid w:val="004578C9"/>
    <w:rsid w:val="005250B0"/>
    <w:rsid w:val="005466E1"/>
    <w:rsid w:val="00563F95"/>
    <w:rsid w:val="00582DFF"/>
    <w:rsid w:val="00612229"/>
    <w:rsid w:val="006A1005"/>
    <w:rsid w:val="007103F0"/>
    <w:rsid w:val="007C2297"/>
    <w:rsid w:val="008A71DF"/>
    <w:rsid w:val="008F5BDF"/>
    <w:rsid w:val="00984C2D"/>
    <w:rsid w:val="009B593F"/>
    <w:rsid w:val="009F7226"/>
    <w:rsid w:val="00A312CE"/>
    <w:rsid w:val="00A87E63"/>
    <w:rsid w:val="00B55CB2"/>
    <w:rsid w:val="00B826E5"/>
    <w:rsid w:val="00C21E78"/>
    <w:rsid w:val="00C606A8"/>
    <w:rsid w:val="00C7410A"/>
    <w:rsid w:val="00CE6018"/>
    <w:rsid w:val="00CF4ACE"/>
    <w:rsid w:val="00DF4144"/>
    <w:rsid w:val="00E823B7"/>
    <w:rsid w:val="00F22B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D99338F"/>
  <w15:chartTrackingRefBased/>
  <w15:docId w15:val="{EECA62E4-7DDB-40FD-9F74-7D1E8BC7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0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005"/>
    <w:rPr>
      <w:b/>
      <w:bCs/>
    </w:rPr>
  </w:style>
  <w:style w:type="character" w:styleId="Emphasis">
    <w:name w:val="Emphasis"/>
    <w:basedOn w:val="DefaultParagraphFont"/>
    <w:uiPriority w:val="20"/>
    <w:qFormat/>
    <w:rsid w:val="006A1005"/>
    <w:rPr>
      <w:i/>
      <w:iCs/>
    </w:rPr>
  </w:style>
  <w:style w:type="paragraph" w:styleId="Header">
    <w:name w:val="header"/>
    <w:basedOn w:val="Normal"/>
    <w:link w:val="HeaderChar"/>
    <w:uiPriority w:val="99"/>
    <w:unhideWhenUsed/>
    <w:rsid w:val="00984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C2D"/>
  </w:style>
  <w:style w:type="paragraph" w:styleId="Footer">
    <w:name w:val="footer"/>
    <w:basedOn w:val="Normal"/>
    <w:link w:val="FooterChar"/>
    <w:uiPriority w:val="99"/>
    <w:unhideWhenUsed/>
    <w:rsid w:val="00984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C2D"/>
  </w:style>
  <w:style w:type="paragraph" w:styleId="ListParagraph">
    <w:name w:val="List Paragraph"/>
    <w:basedOn w:val="Normal"/>
    <w:uiPriority w:val="34"/>
    <w:qFormat/>
    <w:rsid w:val="00612229"/>
    <w:pPr>
      <w:ind w:left="720"/>
      <w:contextualSpacing/>
    </w:pPr>
  </w:style>
  <w:style w:type="paragraph" w:styleId="Caption">
    <w:name w:val="caption"/>
    <w:basedOn w:val="Normal"/>
    <w:next w:val="Normal"/>
    <w:uiPriority w:val="35"/>
    <w:unhideWhenUsed/>
    <w:qFormat/>
    <w:rsid w:val="000925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1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ECAAB2-D055-454D-9551-8A6DE923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10</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7</cp:revision>
  <dcterms:created xsi:type="dcterms:W3CDTF">2020-11-25T17:48:00Z</dcterms:created>
  <dcterms:modified xsi:type="dcterms:W3CDTF">2020-11-28T18:02:00Z</dcterms:modified>
</cp:coreProperties>
</file>