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2B20" w14:textId="0D921320" w:rsidR="00FB3DD0" w:rsidRDefault="008D7269" w:rsidP="008D7269">
      <w:pPr>
        <w:pStyle w:val="TS"/>
      </w:pPr>
      <w:r>
        <w:t>Notes on fitting DEBkiss model with early life only</w:t>
      </w:r>
    </w:p>
    <w:p w14:paraId="37F45BC3" w14:textId="5C950A4E" w:rsidR="0058507A" w:rsidRDefault="0058507A" w:rsidP="008D7269">
      <w:pPr>
        <w:pStyle w:val="TS"/>
      </w:pPr>
      <w:r>
        <w:t>December 2022 – January 2023</w:t>
      </w:r>
    </w:p>
    <w:p w14:paraId="763870AE" w14:textId="6E47B10E" w:rsidR="008D7269" w:rsidRDefault="008D7269" w:rsidP="008D7269">
      <w:pPr>
        <w:pStyle w:val="TS"/>
      </w:pPr>
    </w:p>
    <w:p w14:paraId="4F604B04" w14:textId="0A3EB4F1" w:rsidR="008D7269" w:rsidRDefault="008D7269" w:rsidP="008D7269">
      <w:pPr>
        <w:pStyle w:val="TS"/>
      </w:pPr>
      <w:r>
        <w:t>Data</w:t>
      </w:r>
    </w:p>
    <w:p w14:paraId="58F51353" w14:textId="32037698" w:rsidR="008D7269" w:rsidRDefault="008D7269" w:rsidP="008D7269">
      <w:pPr>
        <w:pStyle w:val="TS"/>
        <w:numPr>
          <w:ilvl w:val="0"/>
          <w:numId w:val="1"/>
        </w:numPr>
      </w:pPr>
      <w:r>
        <w:t>Length to ___ days post fertilization ()</w:t>
      </w:r>
    </w:p>
    <w:p w14:paraId="0F68FACE" w14:textId="2125BBB8" w:rsidR="008D7269" w:rsidRDefault="008D7269" w:rsidP="008D7269">
      <w:pPr>
        <w:pStyle w:val="TS"/>
        <w:numPr>
          <w:ilvl w:val="0"/>
          <w:numId w:val="1"/>
        </w:numPr>
      </w:pPr>
      <w:r>
        <w:t>No reproduction?</w:t>
      </w:r>
    </w:p>
    <w:p w14:paraId="3F9F547D" w14:textId="0700A1E5" w:rsidR="008D7269" w:rsidRDefault="008D7269" w:rsidP="008D7269">
      <w:pPr>
        <w:pStyle w:val="TS"/>
        <w:numPr>
          <w:ilvl w:val="0"/>
          <w:numId w:val="1"/>
        </w:numPr>
      </w:pPr>
      <w:r>
        <w:t>Egg buffer dry mass at day 0 and hatching (Klahre 1997)</w:t>
      </w:r>
    </w:p>
    <w:p w14:paraId="16012F1D" w14:textId="6982E020" w:rsidR="008D7269" w:rsidRDefault="008D7269" w:rsidP="008D7269">
      <w:pPr>
        <w:pStyle w:val="TS"/>
        <w:numPr>
          <w:ilvl w:val="0"/>
          <w:numId w:val="1"/>
        </w:numPr>
      </w:pPr>
      <w:r>
        <w:t>Survival of embryos and larvae, leave out juvenile data point ()</w:t>
      </w:r>
    </w:p>
    <w:p w14:paraId="5CDD2C6D" w14:textId="59CC04CD" w:rsidR="008D7269" w:rsidRDefault="008D7269" w:rsidP="008D7269">
      <w:pPr>
        <w:pStyle w:val="TS"/>
        <w:numPr>
          <w:ilvl w:val="0"/>
          <w:numId w:val="1"/>
        </w:numPr>
      </w:pPr>
      <w:r>
        <w:t xml:space="preserve">Maintenance rate (sJM) – can we approximate it using change in dry weight under starvation? Would need to be weight not length. </w:t>
      </w:r>
    </w:p>
    <w:sectPr w:rsidR="008D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35CAB"/>
    <w:multiLevelType w:val="hybridMultilevel"/>
    <w:tmpl w:val="BED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69"/>
    <w:rsid w:val="00072F46"/>
    <w:rsid w:val="0058507A"/>
    <w:rsid w:val="008D7269"/>
    <w:rsid w:val="00D34F7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B90"/>
  <w15:chartTrackingRefBased/>
  <w15:docId w15:val="{CFF84336-539A-4FA8-9882-9F6E2E65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2023-01-04T14:08:00Z</dcterms:created>
  <dcterms:modified xsi:type="dcterms:W3CDTF">2023-01-05T19:21:00Z</dcterms:modified>
</cp:coreProperties>
</file>