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2605"/>
        <w:gridCol w:w="2610"/>
        <w:gridCol w:w="1170"/>
        <w:gridCol w:w="1080"/>
        <w:gridCol w:w="1260"/>
      </w:tblGrid>
      <w:tr w:rsidR="00921426" w:rsidRPr="00985FFB" w14:paraId="24A40415" w14:textId="77777777" w:rsidTr="00CA0880">
        <w:tc>
          <w:tcPr>
            <w:tcW w:w="260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A7488D0" w14:textId="77777777" w:rsidR="00921426" w:rsidRPr="00985FFB" w:rsidRDefault="00921426" w:rsidP="00CA0880">
            <w:pPr>
              <w:pStyle w:val="TS"/>
              <w:rPr>
                <w:b/>
                <w:bCs/>
                <w:szCs w:val="24"/>
              </w:rPr>
            </w:pPr>
            <w:r w:rsidRPr="00985FFB">
              <w:rPr>
                <w:b/>
                <w:bCs/>
                <w:szCs w:val="24"/>
              </w:rPr>
              <w:t>Parameter(s) affected by hypoxia</w:t>
            </w:r>
            <w:r>
              <w:rPr>
                <w:b/>
                <w:bCs/>
                <w:szCs w:val="24"/>
              </w:rPr>
              <w:t xml:space="preserve"> correction factor</w:t>
            </w:r>
          </w:p>
        </w:tc>
        <w:tc>
          <w:tcPr>
            <w:tcW w:w="26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3B16384" w14:textId="77777777" w:rsidR="00921426" w:rsidRPr="00985FFB" w:rsidRDefault="00921426" w:rsidP="00CA0880">
            <w:pPr>
              <w:pStyle w:val="TS"/>
              <w:jc w:val="center"/>
              <w:rPr>
                <w:b/>
                <w:bCs/>
                <w:szCs w:val="24"/>
              </w:rPr>
            </w:pPr>
            <w:r w:rsidRPr="00985FFB">
              <w:rPr>
                <w:b/>
                <w:bCs/>
                <w:szCs w:val="24"/>
              </w:rPr>
              <w:t xml:space="preserve">Estimated </w:t>
            </w:r>
            <w:r w:rsidRPr="00985FFB">
              <w:rPr>
                <w:b/>
                <w:bCs/>
                <w:i/>
                <w:iCs/>
                <w:szCs w:val="24"/>
              </w:rPr>
              <w:t>Z</w:t>
            </w:r>
            <w:r w:rsidRPr="00985FFB">
              <w:rPr>
                <w:b/>
                <w:bCs/>
                <w:szCs w:val="24"/>
              </w:rPr>
              <w:t xml:space="preserve"> [95% CI]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7436B29" w14:textId="77777777" w:rsidR="00921426" w:rsidRPr="00985FFB" w:rsidRDefault="00921426" w:rsidP="00CA0880">
            <w:pPr>
              <w:pStyle w:val="TS"/>
              <w:jc w:val="center"/>
              <w:rPr>
                <w:b/>
                <w:bCs/>
                <w:szCs w:val="24"/>
              </w:rPr>
            </w:pPr>
            <w:proofErr w:type="spellStart"/>
            <w:r w:rsidRPr="00985FFB">
              <w:rPr>
                <w:b/>
                <w:bCs/>
                <w:szCs w:val="24"/>
              </w:rPr>
              <w:t>AICc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072E42E" w14:textId="0F5370B9" w:rsidR="00921426" w:rsidRPr="00985FFB" w:rsidRDefault="00921426" w:rsidP="00CA0880">
            <w:pPr>
              <w:pStyle w:val="TS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New AIC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2A87BD9" w14:textId="37FBFB8A" w:rsidR="00921426" w:rsidRPr="00985FFB" w:rsidRDefault="00A356D3" w:rsidP="00CA0880">
            <w:pPr>
              <w:pStyle w:val="TS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Newer AIC</w:t>
            </w:r>
          </w:p>
        </w:tc>
      </w:tr>
      <w:tr w:rsidR="00921426" w:rsidRPr="00985FFB" w14:paraId="700E06F4" w14:textId="77777777" w:rsidTr="00CA0880">
        <w:tc>
          <w:tcPr>
            <w:tcW w:w="2605" w:type="dxa"/>
            <w:tcBorders>
              <w:top w:val="single" w:sz="12" w:space="0" w:color="auto"/>
              <w:left w:val="nil"/>
              <w:right w:val="nil"/>
            </w:tcBorders>
          </w:tcPr>
          <w:p w14:paraId="433D6D2D" w14:textId="77777777" w:rsidR="00921426" w:rsidRPr="00985FFB" w:rsidRDefault="00921426" w:rsidP="00CA0880">
            <w:pPr>
              <w:pStyle w:val="TS"/>
              <w:rPr>
                <w:i/>
                <w:iCs/>
                <w:szCs w:val="24"/>
                <w:vertAlign w:val="subscript"/>
              </w:rPr>
            </w:pPr>
            <w:r w:rsidRPr="00985FFB">
              <w:rPr>
                <w:i/>
                <w:iCs/>
                <w:szCs w:val="24"/>
              </w:rPr>
              <w:t>J</w:t>
            </w:r>
            <w:r w:rsidRPr="00985FFB">
              <w:rPr>
                <w:i/>
                <w:iCs/>
                <w:szCs w:val="24"/>
                <w:vertAlign w:val="superscript"/>
              </w:rPr>
              <w:t>a</w:t>
            </w:r>
            <w:r w:rsidRPr="00985FFB">
              <w:rPr>
                <w:i/>
                <w:iCs/>
                <w:szCs w:val="24"/>
                <w:vertAlign w:val="subscript"/>
              </w:rPr>
              <w:t>Am</w:t>
            </w:r>
          </w:p>
        </w:tc>
        <w:tc>
          <w:tcPr>
            <w:tcW w:w="2610" w:type="dxa"/>
            <w:tcBorders>
              <w:top w:val="single" w:sz="12" w:space="0" w:color="auto"/>
              <w:left w:val="nil"/>
              <w:right w:val="nil"/>
            </w:tcBorders>
          </w:tcPr>
          <w:p w14:paraId="26921F21" w14:textId="77777777" w:rsidR="00921426" w:rsidRPr="00224172" w:rsidRDefault="00921426" w:rsidP="00CA0880">
            <w:pPr>
              <w:pStyle w:val="TS"/>
              <w:jc w:val="center"/>
            </w:pPr>
            <w:r w:rsidRPr="00224172">
              <w:t>3.019 [2.512-3.612]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right w:val="nil"/>
            </w:tcBorders>
          </w:tcPr>
          <w:p w14:paraId="4EC10F47" w14:textId="77777777" w:rsidR="00921426" w:rsidRPr="00224172" w:rsidRDefault="00921426" w:rsidP="00CA0880">
            <w:pPr>
              <w:pStyle w:val="TS"/>
              <w:jc w:val="center"/>
            </w:pPr>
            <w:r w:rsidRPr="00224172">
              <w:t>856.06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right w:val="nil"/>
            </w:tcBorders>
          </w:tcPr>
          <w:p w14:paraId="5F73EBE9" w14:textId="3BFADDD2" w:rsidR="00921426" w:rsidRPr="00224172" w:rsidRDefault="00921426" w:rsidP="00CA0880">
            <w:pPr>
              <w:pStyle w:val="TS"/>
              <w:jc w:val="center"/>
            </w:pPr>
            <w:r>
              <w:t>404.42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right w:val="nil"/>
            </w:tcBorders>
          </w:tcPr>
          <w:p w14:paraId="7D2E30AB" w14:textId="43C2C1CF" w:rsidR="00921426" w:rsidRPr="00224172" w:rsidRDefault="00A356D3" w:rsidP="00CA0880">
            <w:pPr>
              <w:pStyle w:val="TS"/>
              <w:jc w:val="center"/>
            </w:pPr>
            <w:r>
              <w:t>877.28</w:t>
            </w:r>
          </w:p>
        </w:tc>
      </w:tr>
      <w:tr w:rsidR="00921426" w:rsidRPr="00985FFB" w14:paraId="27E09A3A" w14:textId="77777777" w:rsidTr="00CA0880">
        <w:tc>
          <w:tcPr>
            <w:tcW w:w="2605" w:type="dxa"/>
            <w:tcBorders>
              <w:left w:val="nil"/>
              <w:right w:val="nil"/>
            </w:tcBorders>
          </w:tcPr>
          <w:p w14:paraId="652DC223" w14:textId="77777777" w:rsidR="00921426" w:rsidRPr="00985FFB" w:rsidRDefault="00921426" w:rsidP="00CA0880">
            <w:pPr>
              <w:pStyle w:val="TS"/>
              <w:rPr>
                <w:i/>
                <w:iCs/>
                <w:szCs w:val="24"/>
                <w:vertAlign w:val="subscript"/>
              </w:rPr>
            </w:pPr>
            <w:proofErr w:type="spellStart"/>
            <w:r w:rsidRPr="00985FFB">
              <w:rPr>
                <w:i/>
                <w:iCs/>
                <w:szCs w:val="24"/>
              </w:rPr>
              <w:t>y</w:t>
            </w:r>
            <w:r w:rsidRPr="00985FFB">
              <w:rPr>
                <w:i/>
                <w:iCs/>
                <w:szCs w:val="24"/>
                <w:vertAlign w:val="subscript"/>
              </w:rPr>
              <w:t>VA</w:t>
            </w:r>
            <w:proofErr w:type="spellEnd"/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277DB087" w14:textId="77777777" w:rsidR="00921426" w:rsidRPr="00224172" w:rsidRDefault="00921426" w:rsidP="00CA0880">
            <w:pPr>
              <w:pStyle w:val="TS"/>
              <w:jc w:val="center"/>
            </w:pPr>
            <w:r w:rsidRPr="00224172">
              <w:t>1.818 [1.601-2.342]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1BE9EF88" w14:textId="77777777" w:rsidR="00921426" w:rsidRPr="00224172" w:rsidRDefault="00921426" w:rsidP="00CA0880">
            <w:pPr>
              <w:pStyle w:val="TS"/>
              <w:jc w:val="center"/>
            </w:pPr>
            <w:r w:rsidRPr="00224172">
              <w:t>848.65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7896E8A1" w14:textId="080BAD90" w:rsidR="00921426" w:rsidRPr="00224172" w:rsidRDefault="002F6560" w:rsidP="00CA0880">
            <w:pPr>
              <w:pStyle w:val="TS"/>
              <w:jc w:val="center"/>
            </w:pPr>
            <w:r>
              <w:t>424.36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5067597B" w14:textId="68EC00C2" w:rsidR="00921426" w:rsidRPr="00224172" w:rsidRDefault="00A356D3" w:rsidP="00CA0880">
            <w:pPr>
              <w:pStyle w:val="TS"/>
              <w:jc w:val="center"/>
            </w:pPr>
            <w:r>
              <w:t>875.46</w:t>
            </w:r>
          </w:p>
        </w:tc>
      </w:tr>
      <w:tr w:rsidR="00921426" w:rsidRPr="00985FFB" w14:paraId="0B1893D1" w14:textId="77777777" w:rsidTr="00CA0880">
        <w:tc>
          <w:tcPr>
            <w:tcW w:w="2605" w:type="dxa"/>
            <w:tcBorders>
              <w:left w:val="nil"/>
              <w:right w:val="nil"/>
            </w:tcBorders>
          </w:tcPr>
          <w:p w14:paraId="6E89750A" w14:textId="77777777" w:rsidR="00921426" w:rsidRPr="00985FFB" w:rsidRDefault="00921426" w:rsidP="00CA0880">
            <w:pPr>
              <w:pStyle w:val="TS"/>
              <w:rPr>
                <w:i/>
                <w:iCs/>
                <w:szCs w:val="24"/>
                <w:vertAlign w:val="subscript"/>
              </w:rPr>
            </w:pPr>
            <w:r w:rsidRPr="00985FFB">
              <w:rPr>
                <w:i/>
                <w:iCs/>
                <w:szCs w:val="24"/>
              </w:rPr>
              <w:t>J</w:t>
            </w:r>
            <w:r w:rsidRPr="00985FFB">
              <w:rPr>
                <w:i/>
                <w:iCs/>
                <w:szCs w:val="24"/>
                <w:vertAlign w:val="superscript"/>
              </w:rPr>
              <w:t>a</w:t>
            </w:r>
            <w:r w:rsidRPr="00985FFB">
              <w:rPr>
                <w:i/>
                <w:iCs/>
                <w:szCs w:val="24"/>
                <w:vertAlign w:val="subscript"/>
              </w:rPr>
              <w:t>Am</w:t>
            </w:r>
            <w:r w:rsidRPr="00985FFB">
              <w:rPr>
                <w:szCs w:val="24"/>
              </w:rPr>
              <w:t xml:space="preserve"> + </w:t>
            </w:r>
            <w:proofErr w:type="spellStart"/>
            <w:r w:rsidRPr="00985FFB">
              <w:rPr>
                <w:i/>
                <w:iCs/>
                <w:szCs w:val="24"/>
              </w:rPr>
              <w:t>J</w:t>
            </w:r>
            <w:r w:rsidRPr="00985FFB">
              <w:rPr>
                <w:i/>
                <w:iCs/>
                <w:szCs w:val="24"/>
                <w:vertAlign w:val="superscript"/>
              </w:rPr>
              <w:t>v</w:t>
            </w:r>
            <w:r w:rsidRPr="00985FFB">
              <w:rPr>
                <w:i/>
                <w:iCs/>
                <w:szCs w:val="24"/>
                <w:vertAlign w:val="subscript"/>
              </w:rPr>
              <w:t>M</w:t>
            </w:r>
            <w:proofErr w:type="spellEnd"/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2A5BF5E6" w14:textId="77777777" w:rsidR="00921426" w:rsidRPr="00224172" w:rsidRDefault="00921426" w:rsidP="00CA0880">
            <w:pPr>
              <w:pStyle w:val="TS"/>
              <w:jc w:val="center"/>
            </w:pPr>
            <w:r w:rsidRPr="00224172">
              <w:t>3.105 [2.651-3.726]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24F5365F" w14:textId="77777777" w:rsidR="00921426" w:rsidRPr="00224172" w:rsidRDefault="00921426" w:rsidP="00CA0880">
            <w:pPr>
              <w:pStyle w:val="TS"/>
              <w:jc w:val="center"/>
            </w:pPr>
            <w:r w:rsidRPr="00224172">
              <w:t>855.00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6E33AEBB" w14:textId="78B9161B" w:rsidR="00921426" w:rsidRPr="00224172" w:rsidRDefault="002F6560" w:rsidP="00CA0880">
            <w:pPr>
              <w:pStyle w:val="TS"/>
              <w:jc w:val="center"/>
            </w:pPr>
            <w:r>
              <w:t>406.79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4FC31C11" w14:textId="6F7EAC9D" w:rsidR="00921426" w:rsidRPr="00224172" w:rsidRDefault="00A356D3" w:rsidP="00CA0880">
            <w:pPr>
              <w:pStyle w:val="TS"/>
              <w:jc w:val="center"/>
            </w:pPr>
            <w:r>
              <w:t>878.04</w:t>
            </w:r>
          </w:p>
        </w:tc>
      </w:tr>
      <w:tr w:rsidR="00921426" w:rsidRPr="00985FFB" w14:paraId="4DE28E58" w14:textId="77777777" w:rsidTr="00CA0880">
        <w:tc>
          <w:tcPr>
            <w:tcW w:w="2605" w:type="dxa"/>
            <w:tcBorders>
              <w:left w:val="nil"/>
              <w:right w:val="nil"/>
            </w:tcBorders>
          </w:tcPr>
          <w:p w14:paraId="48EB7205" w14:textId="77777777" w:rsidR="00921426" w:rsidRPr="00985FFB" w:rsidRDefault="00921426" w:rsidP="00CA0880">
            <w:pPr>
              <w:pStyle w:val="TS"/>
              <w:rPr>
                <w:i/>
                <w:iCs/>
                <w:szCs w:val="24"/>
                <w:vertAlign w:val="subscript"/>
              </w:rPr>
            </w:pPr>
            <w:proofErr w:type="spellStart"/>
            <w:r w:rsidRPr="00985FFB">
              <w:rPr>
                <w:i/>
                <w:iCs/>
                <w:szCs w:val="24"/>
              </w:rPr>
              <w:t>y</w:t>
            </w:r>
            <w:r w:rsidRPr="00985FFB">
              <w:rPr>
                <w:i/>
                <w:iCs/>
                <w:szCs w:val="24"/>
                <w:vertAlign w:val="subscript"/>
              </w:rPr>
              <w:t>VA</w:t>
            </w:r>
            <w:proofErr w:type="spellEnd"/>
            <w:r w:rsidRPr="00985FFB">
              <w:rPr>
                <w:i/>
                <w:iCs/>
                <w:szCs w:val="24"/>
              </w:rPr>
              <w:t xml:space="preserve"> </w:t>
            </w:r>
            <w:r w:rsidRPr="00985FFB">
              <w:rPr>
                <w:szCs w:val="24"/>
              </w:rPr>
              <w:t xml:space="preserve">+ </w:t>
            </w:r>
            <w:proofErr w:type="spellStart"/>
            <w:r w:rsidRPr="00985FFB">
              <w:rPr>
                <w:i/>
                <w:iCs/>
                <w:szCs w:val="24"/>
              </w:rPr>
              <w:t>J</w:t>
            </w:r>
            <w:r w:rsidRPr="00985FFB">
              <w:rPr>
                <w:i/>
                <w:iCs/>
                <w:szCs w:val="24"/>
                <w:vertAlign w:val="superscript"/>
              </w:rPr>
              <w:t>v</w:t>
            </w:r>
            <w:r w:rsidRPr="00985FFB">
              <w:rPr>
                <w:i/>
                <w:iCs/>
                <w:szCs w:val="24"/>
                <w:vertAlign w:val="subscript"/>
              </w:rPr>
              <w:t>M</w:t>
            </w:r>
            <w:proofErr w:type="spellEnd"/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0B821365" w14:textId="77777777" w:rsidR="00921426" w:rsidRPr="00224172" w:rsidRDefault="00921426" w:rsidP="00CA0880">
            <w:pPr>
              <w:pStyle w:val="TS"/>
              <w:jc w:val="center"/>
            </w:pPr>
            <w:r w:rsidRPr="00224172">
              <w:t>1.985 [1.688-2.774]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182EBA8C" w14:textId="77777777" w:rsidR="00921426" w:rsidRPr="00224172" w:rsidRDefault="00921426" w:rsidP="00CA0880">
            <w:pPr>
              <w:pStyle w:val="TS"/>
              <w:jc w:val="center"/>
            </w:pPr>
            <w:r w:rsidRPr="00224172">
              <w:t>850.64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53B750D2" w14:textId="586B960D" w:rsidR="00921426" w:rsidRPr="00224172" w:rsidRDefault="002F6560" w:rsidP="00CA0880">
            <w:pPr>
              <w:pStyle w:val="TS"/>
              <w:jc w:val="center"/>
            </w:pPr>
            <w:r>
              <w:t>439.18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3AA45877" w14:textId="1F132382" w:rsidR="00921426" w:rsidRPr="00224172" w:rsidRDefault="00A356D3" w:rsidP="00CA0880">
            <w:pPr>
              <w:pStyle w:val="TS"/>
              <w:jc w:val="center"/>
            </w:pPr>
            <w:r>
              <w:t>876.84</w:t>
            </w:r>
          </w:p>
        </w:tc>
      </w:tr>
      <w:tr w:rsidR="00921426" w:rsidRPr="00985FFB" w14:paraId="6A4E4608" w14:textId="77777777" w:rsidTr="00CA0880">
        <w:tc>
          <w:tcPr>
            <w:tcW w:w="2605" w:type="dxa"/>
            <w:tcBorders>
              <w:left w:val="nil"/>
              <w:right w:val="nil"/>
            </w:tcBorders>
          </w:tcPr>
          <w:p w14:paraId="077B99E4" w14:textId="77777777" w:rsidR="00921426" w:rsidRPr="00985FFB" w:rsidRDefault="00921426" w:rsidP="00CA0880">
            <w:pPr>
              <w:pStyle w:val="TS"/>
              <w:rPr>
                <w:szCs w:val="24"/>
              </w:rPr>
            </w:pPr>
            <w:r w:rsidRPr="00985FFB">
              <w:rPr>
                <w:i/>
                <w:iCs/>
                <w:szCs w:val="24"/>
              </w:rPr>
              <w:t>J</w:t>
            </w:r>
            <w:r w:rsidRPr="00985FFB">
              <w:rPr>
                <w:i/>
                <w:iCs/>
                <w:szCs w:val="24"/>
                <w:vertAlign w:val="superscript"/>
              </w:rPr>
              <w:t>a</w:t>
            </w:r>
            <w:r w:rsidRPr="00985FFB">
              <w:rPr>
                <w:i/>
                <w:iCs/>
                <w:szCs w:val="24"/>
                <w:vertAlign w:val="subscript"/>
              </w:rPr>
              <w:t>Am</w:t>
            </w:r>
            <w:r w:rsidRPr="00985FFB">
              <w:rPr>
                <w:szCs w:val="24"/>
              </w:rPr>
              <w:t xml:space="preserve"> +</w:t>
            </w:r>
            <w:r w:rsidRPr="00985FFB">
              <w:rPr>
                <w:rFonts w:cs="Times New Roman"/>
                <w:i/>
                <w:iCs/>
                <w:szCs w:val="24"/>
              </w:rPr>
              <w:t xml:space="preserve"> </w:t>
            </w:r>
            <w:proofErr w:type="spellStart"/>
            <w:r w:rsidRPr="00985FFB">
              <w:rPr>
                <w:rFonts w:cs="Times New Roman"/>
                <w:i/>
                <w:iCs/>
                <w:szCs w:val="24"/>
              </w:rPr>
              <w:t>μ</w:t>
            </w:r>
            <w:r w:rsidRPr="00985FFB">
              <w:rPr>
                <w:i/>
                <w:iCs/>
                <w:szCs w:val="24"/>
                <w:vertAlign w:val="subscript"/>
              </w:rPr>
              <w:t>emb</w:t>
            </w:r>
            <w:proofErr w:type="spellEnd"/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2BCB8417" w14:textId="77777777" w:rsidR="00921426" w:rsidRPr="00224172" w:rsidRDefault="00921426" w:rsidP="00CA0880">
            <w:pPr>
              <w:pStyle w:val="TS"/>
              <w:jc w:val="center"/>
            </w:pPr>
            <w:r w:rsidRPr="00224172">
              <w:t>2.804 [1.605-3.287]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9972C0A" w14:textId="77777777" w:rsidR="00921426" w:rsidRPr="00224172" w:rsidRDefault="00921426" w:rsidP="00CA0880">
            <w:pPr>
              <w:pStyle w:val="TS"/>
              <w:jc w:val="center"/>
            </w:pPr>
            <w:r w:rsidRPr="00224172">
              <w:t>823.24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7781529F" w14:textId="045B9883" w:rsidR="00921426" w:rsidRPr="00224172" w:rsidRDefault="002F6560" w:rsidP="00CA0880">
            <w:pPr>
              <w:pStyle w:val="TS"/>
              <w:jc w:val="center"/>
            </w:pPr>
            <w:r>
              <w:t>862.33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374B998B" w14:textId="73F360DA" w:rsidR="00921426" w:rsidRPr="00224172" w:rsidRDefault="00A356D3" w:rsidP="00CA0880">
            <w:pPr>
              <w:pStyle w:val="TS"/>
              <w:jc w:val="center"/>
            </w:pPr>
            <w:r>
              <w:t>844.70</w:t>
            </w:r>
          </w:p>
        </w:tc>
      </w:tr>
      <w:tr w:rsidR="00921426" w:rsidRPr="00985FFB" w14:paraId="7A389D90" w14:textId="77777777" w:rsidTr="00CA0880">
        <w:tc>
          <w:tcPr>
            <w:tcW w:w="2605" w:type="dxa"/>
            <w:tcBorders>
              <w:left w:val="nil"/>
              <w:right w:val="nil"/>
            </w:tcBorders>
          </w:tcPr>
          <w:p w14:paraId="57E18742" w14:textId="77777777" w:rsidR="00921426" w:rsidRPr="00985FFB" w:rsidRDefault="00921426" w:rsidP="00CA0880">
            <w:pPr>
              <w:pStyle w:val="TS"/>
              <w:rPr>
                <w:i/>
                <w:iCs/>
                <w:szCs w:val="24"/>
              </w:rPr>
            </w:pPr>
            <w:proofErr w:type="spellStart"/>
            <w:r w:rsidRPr="00985FFB">
              <w:rPr>
                <w:i/>
                <w:iCs/>
                <w:szCs w:val="24"/>
              </w:rPr>
              <w:t>y</w:t>
            </w:r>
            <w:r w:rsidRPr="00985FFB">
              <w:rPr>
                <w:i/>
                <w:iCs/>
                <w:szCs w:val="24"/>
                <w:vertAlign w:val="subscript"/>
              </w:rPr>
              <w:t>VA</w:t>
            </w:r>
            <w:proofErr w:type="spellEnd"/>
            <w:r w:rsidRPr="00985FFB">
              <w:rPr>
                <w:i/>
                <w:iCs/>
                <w:szCs w:val="24"/>
              </w:rPr>
              <w:t xml:space="preserve"> </w:t>
            </w:r>
            <w:r w:rsidRPr="00985FFB">
              <w:rPr>
                <w:szCs w:val="24"/>
              </w:rPr>
              <w:t>+</w:t>
            </w:r>
            <w:r w:rsidRPr="00985FFB">
              <w:rPr>
                <w:rFonts w:cs="Times New Roman"/>
                <w:i/>
                <w:iCs/>
                <w:szCs w:val="24"/>
              </w:rPr>
              <w:t xml:space="preserve"> </w:t>
            </w:r>
            <w:proofErr w:type="spellStart"/>
            <w:r w:rsidRPr="00985FFB">
              <w:rPr>
                <w:rFonts w:cs="Times New Roman"/>
                <w:i/>
                <w:iCs/>
                <w:szCs w:val="24"/>
              </w:rPr>
              <w:t>μ</w:t>
            </w:r>
            <w:r w:rsidRPr="00985FFB">
              <w:rPr>
                <w:i/>
                <w:iCs/>
                <w:szCs w:val="24"/>
                <w:vertAlign w:val="subscript"/>
              </w:rPr>
              <w:t>emb</w:t>
            </w:r>
            <w:proofErr w:type="spellEnd"/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020ECD77" w14:textId="77777777" w:rsidR="00921426" w:rsidRPr="00224172" w:rsidRDefault="00921426" w:rsidP="00CA0880">
            <w:pPr>
              <w:pStyle w:val="TS"/>
              <w:jc w:val="center"/>
            </w:pPr>
            <w:r w:rsidRPr="00224172">
              <w:t>1.801 [1.570-2.167]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0CED0395" w14:textId="77777777" w:rsidR="00921426" w:rsidRPr="00224172" w:rsidRDefault="00921426" w:rsidP="00CA0880">
            <w:pPr>
              <w:pStyle w:val="TS"/>
              <w:jc w:val="center"/>
            </w:pPr>
            <w:r w:rsidRPr="00224172">
              <w:t>808.12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7BAF2B31" w14:textId="0FD24A0A" w:rsidR="00921426" w:rsidRPr="00224172" w:rsidRDefault="002F6560" w:rsidP="00CA0880">
            <w:pPr>
              <w:pStyle w:val="TS"/>
              <w:jc w:val="center"/>
            </w:pPr>
            <w:r>
              <w:t>857.00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0A18F340" w14:textId="1501848A" w:rsidR="00921426" w:rsidRPr="00224172" w:rsidRDefault="00A356D3" w:rsidP="00CA0880">
            <w:pPr>
              <w:pStyle w:val="TS"/>
              <w:jc w:val="center"/>
            </w:pPr>
            <w:r>
              <w:t>842.18</w:t>
            </w:r>
          </w:p>
        </w:tc>
      </w:tr>
      <w:tr w:rsidR="00921426" w:rsidRPr="00985FFB" w14:paraId="52BDCF98" w14:textId="77777777" w:rsidTr="00CA0880">
        <w:tc>
          <w:tcPr>
            <w:tcW w:w="2605" w:type="dxa"/>
            <w:tcBorders>
              <w:left w:val="nil"/>
              <w:right w:val="nil"/>
            </w:tcBorders>
          </w:tcPr>
          <w:p w14:paraId="690189CE" w14:textId="77777777" w:rsidR="00921426" w:rsidRPr="00985FFB" w:rsidRDefault="00921426" w:rsidP="00CA0880">
            <w:pPr>
              <w:pStyle w:val="TS"/>
              <w:rPr>
                <w:i/>
                <w:iCs/>
                <w:szCs w:val="24"/>
              </w:rPr>
            </w:pPr>
            <w:r w:rsidRPr="00985FFB">
              <w:rPr>
                <w:i/>
                <w:iCs/>
                <w:szCs w:val="24"/>
              </w:rPr>
              <w:t>J</w:t>
            </w:r>
            <w:r w:rsidRPr="00985FFB">
              <w:rPr>
                <w:i/>
                <w:iCs/>
                <w:szCs w:val="24"/>
                <w:vertAlign w:val="superscript"/>
              </w:rPr>
              <w:t>a</w:t>
            </w:r>
            <w:r w:rsidRPr="00985FFB">
              <w:rPr>
                <w:i/>
                <w:iCs/>
                <w:szCs w:val="24"/>
                <w:vertAlign w:val="subscript"/>
              </w:rPr>
              <w:t>Am</w:t>
            </w:r>
            <w:r w:rsidRPr="00985FFB">
              <w:rPr>
                <w:szCs w:val="24"/>
              </w:rPr>
              <w:t xml:space="preserve"> +</w:t>
            </w:r>
            <w:r w:rsidRPr="00985FFB">
              <w:rPr>
                <w:rFonts w:cs="Times New Roman"/>
                <w:i/>
                <w:iCs/>
                <w:szCs w:val="24"/>
              </w:rPr>
              <w:t xml:space="preserve"> </w:t>
            </w:r>
            <w:proofErr w:type="spellStart"/>
            <w:r w:rsidRPr="00985FFB">
              <w:rPr>
                <w:rFonts w:cs="Times New Roman"/>
                <w:i/>
                <w:iCs/>
                <w:szCs w:val="24"/>
              </w:rPr>
              <w:t>μ</w:t>
            </w:r>
            <w:r w:rsidRPr="00985FFB">
              <w:rPr>
                <w:i/>
                <w:iCs/>
                <w:szCs w:val="24"/>
                <w:vertAlign w:val="subscript"/>
              </w:rPr>
              <w:t>lar</w:t>
            </w:r>
            <w:proofErr w:type="spellEnd"/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7B10A4A2" w14:textId="77777777" w:rsidR="00921426" w:rsidRPr="00224172" w:rsidRDefault="00921426" w:rsidP="00CA0880">
            <w:pPr>
              <w:pStyle w:val="TS"/>
              <w:jc w:val="center"/>
            </w:pPr>
            <w:r w:rsidRPr="00224172">
              <w:t>2.930 [2.165-3.428]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4888E445" w14:textId="77777777" w:rsidR="00921426" w:rsidRPr="00224172" w:rsidRDefault="00921426" w:rsidP="00CA0880">
            <w:pPr>
              <w:pStyle w:val="TS"/>
              <w:jc w:val="center"/>
            </w:pPr>
            <w:r w:rsidRPr="00224172">
              <w:t>838.17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46AA0A00" w14:textId="295AB0B9" w:rsidR="00921426" w:rsidRPr="0045613F" w:rsidRDefault="0045613F" w:rsidP="00CA0880">
            <w:pPr>
              <w:pStyle w:val="TS"/>
              <w:jc w:val="center"/>
              <w:rPr>
                <w:b/>
                <w:bCs/>
              </w:rPr>
            </w:pPr>
            <w:r w:rsidRPr="0045613F">
              <w:rPr>
                <w:b/>
                <w:bCs/>
              </w:rPr>
              <w:t>396.90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044E812A" w14:textId="6708A4FC" w:rsidR="00921426" w:rsidRPr="00224172" w:rsidRDefault="00A356D3" w:rsidP="00CA0880">
            <w:pPr>
              <w:pStyle w:val="TS"/>
              <w:jc w:val="center"/>
            </w:pPr>
            <w:r>
              <w:t>865.44</w:t>
            </w:r>
          </w:p>
        </w:tc>
      </w:tr>
      <w:tr w:rsidR="00921426" w:rsidRPr="00985FFB" w14:paraId="1870A496" w14:textId="77777777" w:rsidTr="00CA0880">
        <w:tc>
          <w:tcPr>
            <w:tcW w:w="2605" w:type="dxa"/>
            <w:tcBorders>
              <w:left w:val="nil"/>
              <w:right w:val="nil"/>
            </w:tcBorders>
          </w:tcPr>
          <w:p w14:paraId="56D1E1EB" w14:textId="77777777" w:rsidR="00921426" w:rsidRPr="00985FFB" w:rsidRDefault="00921426" w:rsidP="00CA0880">
            <w:pPr>
              <w:pStyle w:val="TS"/>
              <w:rPr>
                <w:i/>
                <w:iCs/>
                <w:szCs w:val="24"/>
              </w:rPr>
            </w:pPr>
            <w:proofErr w:type="spellStart"/>
            <w:r w:rsidRPr="00985FFB">
              <w:rPr>
                <w:i/>
                <w:iCs/>
                <w:szCs w:val="24"/>
              </w:rPr>
              <w:t>y</w:t>
            </w:r>
            <w:r w:rsidRPr="00985FFB">
              <w:rPr>
                <w:i/>
                <w:iCs/>
                <w:szCs w:val="24"/>
                <w:vertAlign w:val="subscript"/>
              </w:rPr>
              <w:t>VA</w:t>
            </w:r>
            <w:proofErr w:type="spellEnd"/>
            <w:r w:rsidRPr="00985FFB">
              <w:rPr>
                <w:i/>
                <w:iCs/>
                <w:szCs w:val="24"/>
              </w:rPr>
              <w:t xml:space="preserve"> </w:t>
            </w:r>
            <w:r w:rsidRPr="00985FFB">
              <w:rPr>
                <w:szCs w:val="24"/>
              </w:rPr>
              <w:t>+</w:t>
            </w:r>
            <w:r w:rsidRPr="00985FFB">
              <w:rPr>
                <w:rFonts w:cs="Times New Roman"/>
                <w:i/>
                <w:iCs/>
                <w:szCs w:val="24"/>
              </w:rPr>
              <w:t xml:space="preserve"> </w:t>
            </w:r>
            <w:proofErr w:type="spellStart"/>
            <w:r w:rsidRPr="00985FFB">
              <w:rPr>
                <w:rFonts w:cs="Times New Roman"/>
                <w:i/>
                <w:iCs/>
                <w:szCs w:val="24"/>
              </w:rPr>
              <w:t>μ</w:t>
            </w:r>
            <w:r w:rsidRPr="00985FFB">
              <w:rPr>
                <w:i/>
                <w:iCs/>
                <w:szCs w:val="24"/>
                <w:vertAlign w:val="subscript"/>
              </w:rPr>
              <w:t>lar</w:t>
            </w:r>
            <w:proofErr w:type="spellEnd"/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4CD4DD32" w14:textId="77777777" w:rsidR="00921426" w:rsidRPr="00224172" w:rsidRDefault="00921426" w:rsidP="00CA0880">
            <w:pPr>
              <w:pStyle w:val="TS"/>
              <w:jc w:val="center"/>
            </w:pPr>
            <w:r w:rsidRPr="00224172">
              <w:t>1.767 [1.536-2.111]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1D36A56D" w14:textId="77777777" w:rsidR="00921426" w:rsidRPr="00224172" w:rsidRDefault="00921426" w:rsidP="00CA0880">
            <w:pPr>
              <w:pStyle w:val="TS"/>
              <w:jc w:val="center"/>
            </w:pPr>
            <w:r w:rsidRPr="00224172">
              <w:t>821.30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54750D67" w14:textId="0F37DCC0" w:rsidR="00921426" w:rsidRPr="00224172" w:rsidRDefault="002F6560" w:rsidP="00CA0880">
            <w:pPr>
              <w:pStyle w:val="TS"/>
              <w:jc w:val="center"/>
            </w:pPr>
            <w:r>
              <w:t>870.72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29901B36" w14:textId="7E6D20E5" w:rsidR="00921426" w:rsidRPr="00224172" w:rsidRDefault="00A356D3" w:rsidP="00CA0880">
            <w:pPr>
              <w:pStyle w:val="TS"/>
              <w:jc w:val="center"/>
            </w:pPr>
            <w:r>
              <w:t>860.29</w:t>
            </w:r>
          </w:p>
        </w:tc>
      </w:tr>
      <w:tr w:rsidR="00921426" w:rsidRPr="00985FFB" w14:paraId="09D6AA38" w14:textId="77777777" w:rsidTr="00CA0880">
        <w:tc>
          <w:tcPr>
            <w:tcW w:w="2605" w:type="dxa"/>
            <w:tcBorders>
              <w:left w:val="nil"/>
              <w:right w:val="nil"/>
            </w:tcBorders>
          </w:tcPr>
          <w:p w14:paraId="3466CA49" w14:textId="77777777" w:rsidR="00921426" w:rsidRPr="00985FFB" w:rsidRDefault="00921426" w:rsidP="00CA0880">
            <w:pPr>
              <w:pStyle w:val="TS"/>
              <w:rPr>
                <w:i/>
                <w:iCs/>
                <w:szCs w:val="24"/>
              </w:rPr>
            </w:pPr>
            <w:r w:rsidRPr="00985FFB">
              <w:rPr>
                <w:i/>
                <w:iCs/>
                <w:szCs w:val="24"/>
              </w:rPr>
              <w:t>J</w:t>
            </w:r>
            <w:r w:rsidRPr="00985FFB">
              <w:rPr>
                <w:i/>
                <w:iCs/>
                <w:szCs w:val="24"/>
                <w:vertAlign w:val="superscript"/>
              </w:rPr>
              <w:t>a</w:t>
            </w:r>
            <w:r w:rsidRPr="00985FFB">
              <w:rPr>
                <w:i/>
                <w:iCs/>
                <w:szCs w:val="24"/>
                <w:vertAlign w:val="subscript"/>
              </w:rPr>
              <w:t>Am</w:t>
            </w:r>
            <w:r w:rsidRPr="00985FFB">
              <w:rPr>
                <w:szCs w:val="24"/>
              </w:rPr>
              <w:t xml:space="preserve"> +</w:t>
            </w:r>
            <w:r w:rsidRPr="00985FFB">
              <w:rPr>
                <w:rFonts w:cs="Times New Roman"/>
                <w:i/>
                <w:iCs/>
                <w:szCs w:val="24"/>
              </w:rPr>
              <w:t xml:space="preserve"> </w:t>
            </w:r>
            <w:proofErr w:type="spellStart"/>
            <w:r w:rsidRPr="00985FFB">
              <w:rPr>
                <w:rFonts w:cs="Times New Roman"/>
                <w:i/>
                <w:iCs/>
                <w:szCs w:val="24"/>
              </w:rPr>
              <w:t>μ</w:t>
            </w:r>
            <w:r w:rsidRPr="00985FFB">
              <w:rPr>
                <w:i/>
                <w:iCs/>
                <w:szCs w:val="24"/>
                <w:vertAlign w:val="subscript"/>
              </w:rPr>
              <w:t>emb</w:t>
            </w:r>
            <w:proofErr w:type="spellEnd"/>
            <w:r w:rsidRPr="00985FFB">
              <w:rPr>
                <w:szCs w:val="24"/>
              </w:rPr>
              <w:t xml:space="preserve"> + </w:t>
            </w:r>
            <w:proofErr w:type="spellStart"/>
            <w:r w:rsidRPr="00985FFB">
              <w:rPr>
                <w:rFonts w:cs="Times New Roman"/>
                <w:i/>
                <w:iCs/>
                <w:szCs w:val="24"/>
              </w:rPr>
              <w:t>μ</w:t>
            </w:r>
            <w:r w:rsidRPr="00985FFB">
              <w:rPr>
                <w:rFonts w:cs="Times New Roman"/>
                <w:i/>
                <w:iCs/>
                <w:szCs w:val="24"/>
                <w:vertAlign w:val="subscript"/>
              </w:rPr>
              <w:t>lar</w:t>
            </w:r>
            <w:proofErr w:type="spellEnd"/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666B2A69" w14:textId="77777777" w:rsidR="00921426" w:rsidRPr="00224172" w:rsidRDefault="00921426" w:rsidP="00CA0880">
            <w:pPr>
              <w:pStyle w:val="TS"/>
              <w:jc w:val="center"/>
            </w:pPr>
            <w:r w:rsidRPr="00224172">
              <w:t>2.819 [1.920-3.286]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846DA75" w14:textId="77777777" w:rsidR="00921426" w:rsidRPr="00224172" w:rsidRDefault="00921426" w:rsidP="00CA0880">
            <w:pPr>
              <w:pStyle w:val="TS"/>
              <w:jc w:val="center"/>
            </w:pPr>
            <w:r w:rsidRPr="00224172">
              <w:t>810.21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11378BF4" w14:textId="00F8A88B" w:rsidR="00921426" w:rsidRPr="00224172" w:rsidRDefault="0045613F" w:rsidP="00CA0880">
            <w:pPr>
              <w:pStyle w:val="TS"/>
              <w:jc w:val="center"/>
            </w:pPr>
            <w:r>
              <w:t>848.77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1B00D421" w14:textId="26E56312" w:rsidR="00921426" w:rsidRPr="00224172" w:rsidRDefault="00A356D3" w:rsidP="00CA0880">
            <w:pPr>
              <w:pStyle w:val="TS"/>
              <w:jc w:val="center"/>
            </w:pPr>
            <w:r>
              <w:t>836.86</w:t>
            </w:r>
          </w:p>
        </w:tc>
      </w:tr>
      <w:tr w:rsidR="00921426" w:rsidRPr="00985FFB" w14:paraId="391CC669" w14:textId="77777777" w:rsidTr="00CA0880">
        <w:tc>
          <w:tcPr>
            <w:tcW w:w="2605" w:type="dxa"/>
            <w:tcBorders>
              <w:left w:val="nil"/>
              <w:right w:val="nil"/>
            </w:tcBorders>
          </w:tcPr>
          <w:p w14:paraId="0B4CCA9D" w14:textId="77777777" w:rsidR="00921426" w:rsidRPr="00CC7C5F" w:rsidRDefault="00921426" w:rsidP="00CA0880">
            <w:pPr>
              <w:pStyle w:val="TS"/>
              <w:rPr>
                <w:b/>
                <w:bCs/>
                <w:i/>
                <w:iCs/>
                <w:szCs w:val="24"/>
              </w:rPr>
            </w:pPr>
            <w:proofErr w:type="spellStart"/>
            <w:r w:rsidRPr="00CC7C5F">
              <w:rPr>
                <w:b/>
                <w:bCs/>
                <w:i/>
                <w:iCs/>
                <w:szCs w:val="24"/>
              </w:rPr>
              <w:t>y</w:t>
            </w:r>
            <w:r w:rsidRPr="00CC7C5F">
              <w:rPr>
                <w:b/>
                <w:bCs/>
                <w:i/>
                <w:iCs/>
                <w:szCs w:val="24"/>
                <w:vertAlign w:val="subscript"/>
              </w:rPr>
              <w:t>VA</w:t>
            </w:r>
            <w:proofErr w:type="spellEnd"/>
            <w:r w:rsidRPr="00CC7C5F">
              <w:rPr>
                <w:b/>
                <w:bCs/>
                <w:i/>
                <w:iCs/>
                <w:szCs w:val="24"/>
              </w:rPr>
              <w:t xml:space="preserve"> </w:t>
            </w:r>
            <w:r w:rsidRPr="00CC7C5F">
              <w:rPr>
                <w:b/>
                <w:bCs/>
                <w:szCs w:val="24"/>
              </w:rPr>
              <w:t>+</w:t>
            </w:r>
            <w:r w:rsidRPr="00CC7C5F">
              <w:rPr>
                <w:rFonts w:cs="Times New Roman"/>
                <w:b/>
                <w:bCs/>
                <w:i/>
                <w:iCs/>
                <w:szCs w:val="24"/>
              </w:rPr>
              <w:t xml:space="preserve"> </w:t>
            </w:r>
            <w:proofErr w:type="spellStart"/>
            <w:r w:rsidRPr="00CC7C5F">
              <w:rPr>
                <w:rFonts w:cs="Times New Roman"/>
                <w:b/>
                <w:bCs/>
                <w:i/>
                <w:iCs/>
                <w:szCs w:val="24"/>
              </w:rPr>
              <w:t>μ</w:t>
            </w:r>
            <w:r w:rsidRPr="00CC7C5F">
              <w:rPr>
                <w:b/>
                <w:bCs/>
                <w:i/>
                <w:iCs/>
                <w:szCs w:val="24"/>
                <w:vertAlign w:val="subscript"/>
              </w:rPr>
              <w:t>emb</w:t>
            </w:r>
            <w:proofErr w:type="spellEnd"/>
            <w:r w:rsidRPr="00CC7C5F">
              <w:rPr>
                <w:b/>
                <w:bCs/>
                <w:szCs w:val="24"/>
              </w:rPr>
              <w:t xml:space="preserve"> + </w:t>
            </w:r>
            <w:proofErr w:type="spellStart"/>
            <w:r w:rsidRPr="00CC7C5F">
              <w:rPr>
                <w:rFonts w:cs="Times New Roman"/>
                <w:b/>
                <w:bCs/>
                <w:i/>
                <w:iCs/>
                <w:szCs w:val="24"/>
              </w:rPr>
              <w:t>μ</w:t>
            </w:r>
            <w:r w:rsidRPr="00CC7C5F">
              <w:rPr>
                <w:rFonts w:cs="Times New Roman"/>
                <w:b/>
                <w:bCs/>
                <w:i/>
                <w:iCs/>
                <w:szCs w:val="24"/>
                <w:vertAlign w:val="subscript"/>
              </w:rPr>
              <w:t>lar</w:t>
            </w:r>
            <w:proofErr w:type="spellEnd"/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1C059937" w14:textId="77777777" w:rsidR="00921426" w:rsidRPr="00CC7C5F" w:rsidRDefault="00921426" w:rsidP="00CA0880">
            <w:pPr>
              <w:pStyle w:val="TS"/>
              <w:jc w:val="center"/>
              <w:rPr>
                <w:b/>
                <w:bCs/>
              </w:rPr>
            </w:pPr>
            <w:r w:rsidRPr="00CC7C5F">
              <w:rPr>
                <w:b/>
                <w:bCs/>
              </w:rPr>
              <w:t>1.827 [1.620-2.269]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1DD3A4F4" w14:textId="77777777" w:rsidR="00921426" w:rsidRPr="00CC7C5F" w:rsidRDefault="00921426" w:rsidP="00CA0880">
            <w:pPr>
              <w:pStyle w:val="TS"/>
              <w:jc w:val="center"/>
              <w:rPr>
                <w:b/>
                <w:bCs/>
              </w:rPr>
            </w:pPr>
            <w:r w:rsidRPr="00CC7C5F">
              <w:rPr>
                <w:b/>
                <w:bCs/>
              </w:rPr>
              <w:t>794.03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5B6BF38A" w14:textId="5D6A2FF9" w:rsidR="00921426" w:rsidRPr="0045613F" w:rsidRDefault="0045613F" w:rsidP="00CA0880">
            <w:pPr>
              <w:pStyle w:val="TS"/>
              <w:jc w:val="center"/>
            </w:pPr>
            <w:r w:rsidRPr="0045613F">
              <w:t>841.01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576AD93C" w14:textId="673B4FC4" w:rsidR="00921426" w:rsidRPr="00CC7C5F" w:rsidRDefault="00A356D3" w:rsidP="00CA0880">
            <w:pPr>
              <w:pStyle w:val="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831.15</w:t>
            </w:r>
          </w:p>
        </w:tc>
      </w:tr>
      <w:tr w:rsidR="00921426" w:rsidRPr="00985FFB" w14:paraId="0475894D" w14:textId="77777777" w:rsidTr="00CA0880">
        <w:tc>
          <w:tcPr>
            <w:tcW w:w="2605" w:type="dxa"/>
            <w:tcBorders>
              <w:left w:val="nil"/>
              <w:right w:val="nil"/>
            </w:tcBorders>
          </w:tcPr>
          <w:p w14:paraId="1FF48E67" w14:textId="77777777" w:rsidR="00921426" w:rsidRPr="00985FFB" w:rsidRDefault="00921426" w:rsidP="00CA0880">
            <w:pPr>
              <w:pStyle w:val="TS"/>
              <w:rPr>
                <w:szCs w:val="24"/>
              </w:rPr>
            </w:pPr>
            <w:r w:rsidRPr="00985FFB">
              <w:rPr>
                <w:i/>
                <w:iCs/>
                <w:szCs w:val="24"/>
              </w:rPr>
              <w:t>J</w:t>
            </w:r>
            <w:r w:rsidRPr="00985FFB">
              <w:rPr>
                <w:i/>
                <w:iCs/>
                <w:szCs w:val="24"/>
                <w:vertAlign w:val="superscript"/>
              </w:rPr>
              <w:t>a</w:t>
            </w:r>
            <w:r w:rsidRPr="00985FFB">
              <w:rPr>
                <w:i/>
                <w:iCs/>
                <w:szCs w:val="24"/>
                <w:vertAlign w:val="subscript"/>
              </w:rPr>
              <w:t>Am</w:t>
            </w:r>
            <w:r w:rsidRPr="00985FFB">
              <w:rPr>
                <w:szCs w:val="24"/>
              </w:rPr>
              <w:t xml:space="preserve"> + </w:t>
            </w:r>
            <w:proofErr w:type="spellStart"/>
            <w:r w:rsidRPr="00985FFB">
              <w:rPr>
                <w:i/>
                <w:iCs/>
                <w:szCs w:val="24"/>
              </w:rPr>
              <w:t>J</w:t>
            </w:r>
            <w:r w:rsidRPr="00985FFB">
              <w:rPr>
                <w:i/>
                <w:iCs/>
                <w:szCs w:val="24"/>
                <w:vertAlign w:val="superscript"/>
              </w:rPr>
              <w:t>v</w:t>
            </w:r>
            <w:r w:rsidRPr="00985FFB">
              <w:rPr>
                <w:i/>
                <w:iCs/>
                <w:szCs w:val="24"/>
                <w:vertAlign w:val="subscript"/>
              </w:rPr>
              <w:t>M</w:t>
            </w:r>
            <w:proofErr w:type="spellEnd"/>
            <w:r w:rsidRPr="00985FFB">
              <w:rPr>
                <w:szCs w:val="24"/>
              </w:rPr>
              <w:t xml:space="preserve"> +</w:t>
            </w:r>
            <w:r w:rsidRPr="00985FFB">
              <w:rPr>
                <w:rFonts w:cs="Times New Roman"/>
                <w:i/>
                <w:iCs/>
                <w:szCs w:val="24"/>
              </w:rPr>
              <w:t xml:space="preserve"> </w:t>
            </w:r>
            <w:proofErr w:type="spellStart"/>
            <w:r w:rsidRPr="00985FFB">
              <w:rPr>
                <w:rFonts w:cs="Times New Roman"/>
                <w:i/>
                <w:iCs/>
                <w:szCs w:val="24"/>
              </w:rPr>
              <w:t>μ</w:t>
            </w:r>
            <w:r w:rsidRPr="00985FFB">
              <w:rPr>
                <w:i/>
                <w:iCs/>
                <w:szCs w:val="24"/>
                <w:vertAlign w:val="subscript"/>
              </w:rPr>
              <w:t>emb</w:t>
            </w:r>
            <w:proofErr w:type="spellEnd"/>
            <w:r w:rsidRPr="00985FFB">
              <w:rPr>
                <w:szCs w:val="24"/>
              </w:rPr>
              <w:t xml:space="preserve"> + </w:t>
            </w:r>
            <w:proofErr w:type="spellStart"/>
            <w:r w:rsidRPr="00985FFB">
              <w:rPr>
                <w:rFonts w:cs="Times New Roman"/>
                <w:i/>
                <w:iCs/>
                <w:szCs w:val="24"/>
              </w:rPr>
              <w:t>μ</w:t>
            </w:r>
            <w:r w:rsidRPr="00985FFB">
              <w:rPr>
                <w:rFonts w:cs="Times New Roman"/>
                <w:i/>
                <w:iCs/>
                <w:szCs w:val="24"/>
                <w:vertAlign w:val="subscript"/>
              </w:rPr>
              <w:t>lar</w:t>
            </w:r>
            <w:proofErr w:type="spellEnd"/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0407BA3F" w14:textId="77777777" w:rsidR="00921426" w:rsidRPr="00224172" w:rsidRDefault="00921426" w:rsidP="00CA0880">
            <w:pPr>
              <w:pStyle w:val="TS"/>
              <w:jc w:val="center"/>
            </w:pPr>
            <w:r w:rsidRPr="00224172">
              <w:t>2.913 [2.288, 3.387]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780B889" w14:textId="77777777" w:rsidR="00921426" w:rsidRPr="00224172" w:rsidRDefault="00921426" w:rsidP="00CA0880">
            <w:pPr>
              <w:pStyle w:val="TS"/>
              <w:jc w:val="center"/>
            </w:pPr>
            <w:r w:rsidRPr="00224172">
              <w:t>809.96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60343BB4" w14:textId="61B8151C" w:rsidR="00921426" w:rsidRPr="00224172" w:rsidRDefault="0045613F" w:rsidP="00CA0880">
            <w:pPr>
              <w:pStyle w:val="TS"/>
              <w:jc w:val="center"/>
            </w:pPr>
            <w:r>
              <w:t>849.25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4EE363B9" w14:textId="3430298B" w:rsidR="00921426" w:rsidRPr="00224172" w:rsidRDefault="00DB4D04" w:rsidP="00CA0880">
            <w:pPr>
              <w:pStyle w:val="TS"/>
              <w:jc w:val="center"/>
            </w:pPr>
            <w:r>
              <w:t>840.59</w:t>
            </w:r>
          </w:p>
        </w:tc>
      </w:tr>
      <w:tr w:rsidR="00921426" w:rsidRPr="00985FFB" w14:paraId="14E6A1BF" w14:textId="77777777" w:rsidTr="00CA0880">
        <w:tc>
          <w:tcPr>
            <w:tcW w:w="2605" w:type="dxa"/>
            <w:tcBorders>
              <w:left w:val="nil"/>
              <w:bottom w:val="single" w:sz="12" w:space="0" w:color="auto"/>
              <w:right w:val="nil"/>
            </w:tcBorders>
          </w:tcPr>
          <w:p w14:paraId="2C210153" w14:textId="77777777" w:rsidR="00921426" w:rsidRPr="00985FFB" w:rsidRDefault="00921426" w:rsidP="00CA0880">
            <w:pPr>
              <w:pStyle w:val="TS"/>
              <w:rPr>
                <w:szCs w:val="24"/>
              </w:rPr>
            </w:pPr>
            <w:proofErr w:type="spellStart"/>
            <w:r w:rsidRPr="00985FFB">
              <w:rPr>
                <w:i/>
                <w:iCs/>
                <w:szCs w:val="24"/>
              </w:rPr>
              <w:t>y</w:t>
            </w:r>
            <w:r w:rsidRPr="00985FFB">
              <w:rPr>
                <w:i/>
                <w:iCs/>
                <w:szCs w:val="24"/>
                <w:vertAlign w:val="subscript"/>
              </w:rPr>
              <w:t>VA</w:t>
            </w:r>
            <w:proofErr w:type="spellEnd"/>
            <w:r w:rsidRPr="00985FFB">
              <w:rPr>
                <w:i/>
                <w:iCs/>
                <w:szCs w:val="24"/>
              </w:rPr>
              <w:t xml:space="preserve"> </w:t>
            </w:r>
            <w:r w:rsidRPr="00985FFB">
              <w:rPr>
                <w:szCs w:val="24"/>
              </w:rPr>
              <w:t>+</w:t>
            </w:r>
            <w:r w:rsidRPr="00985FFB">
              <w:rPr>
                <w:i/>
                <w:iCs/>
                <w:szCs w:val="24"/>
              </w:rPr>
              <w:t xml:space="preserve"> </w:t>
            </w:r>
            <w:proofErr w:type="spellStart"/>
            <w:r w:rsidRPr="00985FFB">
              <w:rPr>
                <w:i/>
                <w:iCs/>
                <w:szCs w:val="24"/>
              </w:rPr>
              <w:t>J</w:t>
            </w:r>
            <w:r w:rsidRPr="00985FFB">
              <w:rPr>
                <w:i/>
                <w:iCs/>
                <w:szCs w:val="24"/>
                <w:vertAlign w:val="superscript"/>
              </w:rPr>
              <w:t>v</w:t>
            </w:r>
            <w:r w:rsidRPr="00985FFB">
              <w:rPr>
                <w:i/>
                <w:iCs/>
                <w:szCs w:val="24"/>
                <w:vertAlign w:val="subscript"/>
              </w:rPr>
              <w:t>M</w:t>
            </w:r>
            <w:proofErr w:type="spellEnd"/>
            <w:r w:rsidRPr="00985FFB">
              <w:rPr>
                <w:szCs w:val="24"/>
              </w:rPr>
              <w:t xml:space="preserve"> +</w:t>
            </w:r>
            <w:r w:rsidRPr="00985FFB">
              <w:rPr>
                <w:rFonts w:cs="Times New Roman"/>
                <w:i/>
                <w:iCs/>
                <w:szCs w:val="24"/>
              </w:rPr>
              <w:t xml:space="preserve"> </w:t>
            </w:r>
            <w:proofErr w:type="spellStart"/>
            <w:r w:rsidRPr="00985FFB">
              <w:rPr>
                <w:rFonts w:cs="Times New Roman"/>
                <w:i/>
                <w:iCs/>
                <w:szCs w:val="24"/>
              </w:rPr>
              <w:t>μ</w:t>
            </w:r>
            <w:r w:rsidRPr="00985FFB">
              <w:rPr>
                <w:i/>
                <w:iCs/>
                <w:szCs w:val="24"/>
                <w:vertAlign w:val="subscript"/>
              </w:rPr>
              <w:t>emb</w:t>
            </w:r>
            <w:proofErr w:type="spellEnd"/>
            <w:r w:rsidRPr="00985FFB">
              <w:rPr>
                <w:szCs w:val="24"/>
              </w:rPr>
              <w:t xml:space="preserve"> + </w:t>
            </w:r>
            <w:proofErr w:type="spellStart"/>
            <w:r w:rsidRPr="00985FFB">
              <w:rPr>
                <w:rFonts w:cs="Times New Roman"/>
                <w:i/>
                <w:iCs/>
                <w:szCs w:val="24"/>
              </w:rPr>
              <w:t>μ</w:t>
            </w:r>
            <w:r w:rsidRPr="00985FFB">
              <w:rPr>
                <w:rFonts w:cs="Times New Roman"/>
                <w:i/>
                <w:iCs/>
                <w:szCs w:val="24"/>
                <w:vertAlign w:val="subscript"/>
              </w:rPr>
              <w:t>lar</w:t>
            </w:r>
            <w:proofErr w:type="spellEnd"/>
          </w:p>
        </w:tc>
        <w:tc>
          <w:tcPr>
            <w:tcW w:w="2610" w:type="dxa"/>
            <w:tcBorders>
              <w:left w:val="nil"/>
              <w:bottom w:val="single" w:sz="12" w:space="0" w:color="auto"/>
              <w:right w:val="nil"/>
            </w:tcBorders>
          </w:tcPr>
          <w:p w14:paraId="093CA965" w14:textId="77777777" w:rsidR="00921426" w:rsidRPr="00224172" w:rsidRDefault="00921426" w:rsidP="00CA0880">
            <w:pPr>
              <w:pStyle w:val="TS"/>
              <w:jc w:val="center"/>
            </w:pPr>
            <w:r w:rsidRPr="00224172">
              <w:t>1.981 [1.700, 2.456]</w:t>
            </w:r>
          </w:p>
        </w:tc>
        <w:tc>
          <w:tcPr>
            <w:tcW w:w="1170" w:type="dxa"/>
            <w:tcBorders>
              <w:left w:val="nil"/>
              <w:bottom w:val="single" w:sz="12" w:space="0" w:color="auto"/>
              <w:right w:val="nil"/>
            </w:tcBorders>
          </w:tcPr>
          <w:p w14:paraId="773B2BCE" w14:textId="77777777" w:rsidR="00921426" w:rsidRPr="00224172" w:rsidRDefault="00921426" w:rsidP="00CA0880">
            <w:pPr>
              <w:pStyle w:val="TS"/>
              <w:jc w:val="center"/>
            </w:pPr>
            <w:r w:rsidRPr="00224172">
              <w:t>795.97</w:t>
            </w:r>
          </w:p>
        </w:tc>
        <w:tc>
          <w:tcPr>
            <w:tcW w:w="1080" w:type="dxa"/>
            <w:tcBorders>
              <w:left w:val="nil"/>
              <w:bottom w:val="single" w:sz="12" w:space="0" w:color="auto"/>
              <w:right w:val="nil"/>
            </w:tcBorders>
          </w:tcPr>
          <w:p w14:paraId="340C6CCE" w14:textId="6C3CB6C2" w:rsidR="00921426" w:rsidRPr="00224172" w:rsidRDefault="0045613F" w:rsidP="00CA0880">
            <w:pPr>
              <w:pStyle w:val="TS"/>
              <w:jc w:val="center"/>
            </w:pPr>
            <w:r>
              <w:t>841.57</w:t>
            </w:r>
          </w:p>
        </w:tc>
        <w:tc>
          <w:tcPr>
            <w:tcW w:w="1260" w:type="dxa"/>
            <w:tcBorders>
              <w:left w:val="nil"/>
              <w:bottom w:val="single" w:sz="12" w:space="0" w:color="auto"/>
              <w:right w:val="nil"/>
            </w:tcBorders>
          </w:tcPr>
          <w:p w14:paraId="5BB6F520" w14:textId="1F1BBDC9" w:rsidR="00921426" w:rsidRPr="00224172" w:rsidRDefault="00DB4D04" w:rsidP="00CA0880">
            <w:pPr>
              <w:pStyle w:val="TS"/>
              <w:jc w:val="center"/>
            </w:pPr>
            <w:r>
              <w:t>834.95</w:t>
            </w:r>
          </w:p>
        </w:tc>
      </w:tr>
    </w:tbl>
    <w:p w14:paraId="7906F4DA" w14:textId="77777777" w:rsidR="00921426" w:rsidRDefault="00921426"/>
    <w:sectPr w:rsidR="00921426" w:rsidSect="009214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26"/>
    <w:rsid w:val="002F6560"/>
    <w:rsid w:val="0045613F"/>
    <w:rsid w:val="004F1897"/>
    <w:rsid w:val="00921426"/>
    <w:rsid w:val="00A356D3"/>
    <w:rsid w:val="00A762C8"/>
    <w:rsid w:val="00DB4D04"/>
    <w:rsid w:val="00FC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2474"/>
  <w15:chartTrackingRefBased/>
  <w15:docId w15:val="{ED413D50-6957-4C3A-A0E9-7495C55C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426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42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42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42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42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42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42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42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42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42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21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42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21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42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21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42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21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426"/>
    <w:rPr>
      <w:b/>
      <w:bCs/>
      <w:smallCaps/>
      <w:color w:val="0F4761" w:themeColor="accent1" w:themeShade="BF"/>
      <w:spacing w:val="5"/>
    </w:rPr>
  </w:style>
  <w:style w:type="paragraph" w:customStyle="1" w:styleId="TS">
    <w:name w:val="TS"/>
    <w:basedOn w:val="NoSpacing"/>
    <w:link w:val="TSChar"/>
    <w:qFormat/>
    <w:rsid w:val="00921426"/>
    <w:rPr>
      <w:rFonts w:ascii="Times New Roman" w:eastAsiaTheme="minorHAnsi" w:hAnsi="Times New Roman" w:cstheme="minorBidi"/>
      <w:sz w:val="24"/>
    </w:rPr>
  </w:style>
  <w:style w:type="character" w:customStyle="1" w:styleId="TSChar">
    <w:name w:val="TS Char"/>
    <w:basedOn w:val="DefaultParagraphFont"/>
    <w:link w:val="TS"/>
    <w:rsid w:val="00921426"/>
    <w:rPr>
      <w:rFonts w:ascii="Times New Roman" w:hAnsi="Times New Roman"/>
      <w:kern w:val="0"/>
      <w:szCs w:val="22"/>
      <w14:ligatures w14:val="none"/>
    </w:rPr>
  </w:style>
  <w:style w:type="table" w:styleId="TableGrid">
    <w:name w:val="Table Grid"/>
    <w:basedOn w:val="TableNormal"/>
    <w:uiPriority w:val="39"/>
    <w:rsid w:val="00921426"/>
    <w:pPr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21426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Schwemmer, Teresa</dc:creator>
  <cp:keywords/>
  <dc:description/>
  <cp:lastModifiedBy>Schwemmer, Teresa</cp:lastModifiedBy>
  <cp:revision>2</cp:revision>
  <dcterms:created xsi:type="dcterms:W3CDTF">2024-07-17T23:26:00Z</dcterms:created>
  <dcterms:modified xsi:type="dcterms:W3CDTF">2024-07-18T22:37:00Z</dcterms:modified>
</cp:coreProperties>
</file>