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637E" w14:textId="77777777" w:rsidR="006938A0" w:rsidRPr="00EC025D" w:rsidRDefault="006938A0" w:rsidP="00EF17F7">
      <w:pPr>
        <w:pStyle w:val="Titel"/>
      </w:pPr>
      <w:r w:rsidRPr="00EC025D">
        <w:t>Analysis of human visual experience data</w:t>
      </w:r>
    </w:p>
    <w:p w14:paraId="6202B034" w14:textId="77777777" w:rsidR="002202EE" w:rsidRPr="00BE4E93" w:rsidRDefault="002202EE" w:rsidP="00EF17F7"/>
    <w:p w14:paraId="1C2E9B2D" w14:textId="77777777" w:rsidR="002202EE" w:rsidRPr="00BE4E93" w:rsidRDefault="002202EE" w:rsidP="00EF17F7">
      <w:r w:rsidRPr="00BE4E93">
        <w:t>Authors</w:t>
      </w:r>
    </w:p>
    <w:p w14:paraId="0E297415" w14:textId="28869E70" w:rsidR="002202EE" w:rsidRPr="00BE4E93" w:rsidRDefault="002202EE" w:rsidP="00EF17F7">
      <w:r w:rsidRPr="00BE4E93">
        <w:t>Johannes Zauner</w:t>
      </w:r>
      <w:r w:rsidR="00357C32">
        <w:t>^</w:t>
      </w:r>
      <w:r w:rsidR="71D922C3" w:rsidRPr="00BE4E93">
        <w:rPr>
          <w:vertAlign w:val="superscript"/>
        </w:rPr>
        <w:t>1</w:t>
      </w:r>
      <w:r w:rsidR="005D1831">
        <w:rPr>
          <w:vertAlign w:val="superscript"/>
        </w:rPr>
        <w:t>, 2</w:t>
      </w:r>
      <w:r w:rsidRPr="00BE4E93">
        <w:t xml:space="preserve"> </w:t>
      </w:r>
      <w:r w:rsidRPr="00BE4E93">
        <w:rPr>
          <w:vertAlign w:val="superscript"/>
        </w:rPr>
        <w:t>[0000-0003-2171-4566]</w:t>
      </w:r>
    </w:p>
    <w:p w14:paraId="31C8D9DD" w14:textId="3BFD45BA" w:rsidR="00357C32" w:rsidRDefault="006938A0" w:rsidP="00EF17F7">
      <w:pPr>
        <w:rPr>
          <w:vertAlign w:val="superscript"/>
        </w:rPr>
      </w:pPr>
      <w:r>
        <w:t>Aaron Nicholls</w:t>
      </w:r>
      <w:r w:rsidR="00357C32" w:rsidRPr="18C745F4">
        <w:t xml:space="preserve"> </w:t>
      </w:r>
      <w:r>
        <w:rPr>
          <w:vertAlign w:val="superscript"/>
        </w:rPr>
        <w:t>3</w:t>
      </w:r>
      <w:r w:rsidR="75A10391" w:rsidRPr="18E144AA">
        <w:rPr>
          <w:vertAlign w:val="superscript"/>
        </w:rPr>
        <w:t xml:space="preserve"> [</w:t>
      </w:r>
      <w:r w:rsidRPr="006938A0">
        <w:rPr>
          <w:vertAlign w:val="superscript"/>
        </w:rPr>
        <w:t>0009-0001-6683-6826</w:t>
      </w:r>
      <w:r w:rsidR="75A10391" w:rsidRPr="18E144AA">
        <w:rPr>
          <w:vertAlign w:val="superscript"/>
        </w:rPr>
        <w:t>]</w:t>
      </w:r>
    </w:p>
    <w:p w14:paraId="5F1485D0" w14:textId="2159F99B" w:rsidR="006938A0" w:rsidRPr="006938A0" w:rsidRDefault="006938A0" w:rsidP="00EF17F7">
      <w:pPr>
        <w:rPr>
          <w:vertAlign w:val="superscript"/>
        </w:rPr>
      </w:pPr>
      <w:r>
        <w:t>Lisa A. Ostrin</w:t>
      </w:r>
      <w:r w:rsidRPr="18C745F4">
        <w:t xml:space="preserve"> </w:t>
      </w:r>
      <w:r>
        <w:rPr>
          <w:vertAlign w:val="superscript"/>
        </w:rPr>
        <w:t>4</w:t>
      </w:r>
      <w:r w:rsidRPr="18E144AA">
        <w:rPr>
          <w:vertAlign w:val="superscript"/>
        </w:rPr>
        <w:t xml:space="preserve"> [</w:t>
      </w:r>
      <w:r w:rsidRPr="006938A0">
        <w:rPr>
          <w:vertAlign w:val="superscript"/>
        </w:rPr>
        <w:t>0000-0001-8675-1478</w:t>
      </w:r>
      <w:r w:rsidRPr="18E144AA">
        <w:rPr>
          <w:vertAlign w:val="superscript"/>
        </w:rPr>
        <w:t>]</w:t>
      </w:r>
    </w:p>
    <w:p w14:paraId="3D29109C" w14:textId="262A0403" w:rsidR="7C2A3607" w:rsidRPr="00BE4E93" w:rsidRDefault="2DCB71D9" w:rsidP="00EF17F7">
      <w:r w:rsidRPr="00BE4E93">
        <w:t>Manuel Spitschan</w:t>
      </w:r>
      <w:r w:rsidR="00BF458F" w:rsidRPr="00BE4E93">
        <w:rPr>
          <w:vertAlign w:val="superscript"/>
        </w:rPr>
        <w:t>1,2,</w:t>
      </w:r>
      <w:r w:rsidR="006938A0">
        <w:rPr>
          <w:vertAlign w:val="superscript"/>
        </w:rPr>
        <w:t>5</w:t>
      </w:r>
      <w:r w:rsidRPr="00BE4E93">
        <w:t xml:space="preserve"> </w:t>
      </w:r>
      <w:r w:rsidRPr="00BE4E93">
        <w:rPr>
          <w:vertAlign w:val="superscript"/>
        </w:rPr>
        <w:t>[0000-0002-8572-9268]</w:t>
      </w:r>
    </w:p>
    <w:p w14:paraId="3C564682" w14:textId="02B432F8" w:rsidR="6F686BFD" w:rsidRPr="00BE4E93" w:rsidRDefault="6F686BFD" w:rsidP="00EF17F7">
      <w:pPr>
        <w:rPr>
          <w:vertAlign w:val="superscript"/>
        </w:rPr>
      </w:pPr>
    </w:p>
    <w:p w14:paraId="0CE0ECFB" w14:textId="1B40BB32" w:rsidR="3A350F0D" w:rsidRPr="00BE4E93" w:rsidRDefault="3A350F0D" w:rsidP="00EF17F7">
      <w:r w:rsidRPr="00BE4E93">
        <w:t>^</w:t>
      </w:r>
      <w:r w:rsidR="00BF458F" w:rsidRPr="00BE4E93">
        <w:t xml:space="preserve"> </w:t>
      </w:r>
      <w:r w:rsidRPr="00BE4E93">
        <w:t>corresponding author</w:t>
      </w:r>
    </w:p>
    <w:p w14:paraId="6DB9C153" w14:textId="77777777" w:rsidR="00AE5E78" w:rsidRPr="00BE4E93" w:rsidRDefault="00AE5E78" w:rsidP="00EF17F7"/>
    <w:p w14:paraId="69E9E11D" w14:textId="1BF04CAE" w:rsidR="002202EE" w:rsidRPr="00BE4E93" w:rsidRDefault="002202EE" w:rsidP="00EF17F7">
      <w:r w:rsidRPr="00BE4E93">
        <w:t>Affiliations</w:t>
      </w:r>
    </w:p>
    <w:p w14:paraId="3256B299" w14:textId="0000D165"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19C0A953" w14:textId="03E73546"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2CF03EA8" w14:textId="7D9F4384" w:rsidR="006938A0" w:rsidRDefault="006938A0" w:rsidP="00EF17F7">
      <w:r>
        <w:t xml:space="preserve">3 </w:t>
      </w:r>
      <w:r w:rsidRPr="006938A0">
        <w:t>Reality Labs Research, USA</w:t>
      </w:r>
    </w:p>
    <w:p w14:paraId="46DC8298" w14:textId="4F3F5D93" w:rsidR="006938A0" w:rsidRPr="00BE4E93" w:rsidRDefault="006938A0" w:rsidP="00EF17F7">
      <w:r>
        <w:t xml:space="preserve">4 </w:t>
      </w:r>
      <w:r w:rsidRPr="006938A0">
        <w:t>University of Houston College of Optometry</w:t>
      </w:r>
      <w:r w:rsidR="00FE706B">
        <w:t>, Houston, Texas</w:t>
      </w:r>
      <w:r w:rsidRPr="006938A0">
        <w:t>, USA</w:t>
      </w:r>
    </w:p>
    <w:p w14:paraId="4D8CAA13" w14:textId="537D9134" w:rsidR="00597312" w:rsidRPr="00791F7F" w:rsidRDefault="006938A0" w:rsidP="00EF17F7">
      <w:r>
        <w:t>5</w:t>
      </w:r>
      <w:r w:rsidR="6C6AD34D" w:rsidRPr="46A68C29">
        <w:t xml:space="preserve"> </w:t>
      </w:r>
      <w:r w:rsidR="65A39DCC" w:rsidRPr="46A68C29">
        <w:t xml:space="preserve">TUM Institute for Advanced Study (TUM-IAS), Technical University of Munich, </w:t>
      </w:r>
      <w:proofErr w:type="spellStart"/>
      <w:r w:rsidR="65A39DCC" w:rsidRPr="46A68C29">
        <w:t>Garching</w:t>
      </w:r>
      <w:proofErr w:type="spellEnd"/>
      <w:r w:rsidR="65A39DCC" w:rsidRPr="46A68C29">
        <w:t>, Germany</w:t>
      </w:r>
      <w:r w:rsidR="002202EE" w:rsidRPr="00BE4E93">
        <w:br w:type="page"/>
      </w:r>
      <w:bookmarkStart w:id="0" w:name="_ot61757basit"/>
      <w:bookmarkStart w:id="1" w:name="_cn9zfdi1wk8u"/>
      <w:bookmarkEnd w:id="0"/>
      <w:bookmarkEnd w:id="1"/>
    </w:p>
    <w:p w14:paraId="69C50C24" w14:textId="601530C4" w:rsidR="00AD7408" w:rsidRPr="00BE4E93" w:rsidRDefault="00AD7408" w:rsidP="00EF17F7">
      <w:pPr>
        <w:pStyle w:val="berschrift1"/>
      </w:pPr>
      <w:r w:rsidRPr="00BE4E93">
        <w:lastRenderedPageBreak/>
        <w:t>Abstract</w:t>
      </w:r>
    </w:p>
    <w:p w14:paraId="696A7887" w14:textId="42889192" w:rsidR="000B1205" w:rsidRPr="000B1205" w:rsidRDefault="000B1205" w:rsidP="00EF17F7">
      <w:r w:rsidRPr="000B1205">
        <w:t xml:space="preserve">Exposure to the optical environment — often referred to as </w:t>
      </w:r>
      <w:r w:rsidRPr="000B1205">
        <w:rPr>
          <w:i/>
          <w:iCs/>
        </w:rPr>
        <w:t>visual experience</w:t>
      </w:r>
      <w:r w:rsidRPr="000B1205">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using the open-source R package </w:t>
      </w:r>
      <w:proofErr w:type="spellStart"/>
      <w:r w:rsidRPr="000B1205">
        <w:t>LightLogR</w:t>
      </w:r>
      <w:proofErr w:type="spellEnd"/>
      <w:r w:rsidRPr="000B1205">
        <w:t>. This includes time-series analyses for working distance, biologically relevant light metrics, and spectral characteristics. By leveraging a modular approach, the tutorial supports researchers in building flexible and robust pipelines that accommodate diverse experimental paradigms and measurement systems.</w:t>
      </w:r>
    </w:p>
    <w:p w14:paraId="086B1CFB" w14:textId="77777777" w:rsidR="0019673A" w:rsidRPr="00BE4E93" w:rsidRDefault="0019673A" w:rsidP="00EF17F7"/>
    <w:p w14:paraId="13237D8B" w14:textId="5F497EF2"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7E6C13A0" w14:textId="732FB8A8" w:rsidR="1EA74CA1" w:rsidRPr="00BE4E93" w:rsidRDefault="1EA74CA1" w:rsidP="00EF17F7">
      <w:pPr>
        <w:pStyle w:val="berschrift1"/>
      </w:pPr>
      <w:r w:rsidRPr="0842B58B">
        <w:lastRenderedPageBreak/>
        <w:t>Introduction</w:t>
      </w:r>
    </w:p>
    <w:p w14:paraId="6616290C" w14:textId="77777777" w:rsidR="00D97AFD" w:rsidRPr="00D97AFD" w:rsidRDefault="00D97AFD" w:rsidP="00EF17F7">
      <w:r w:rsidRPr="00D97AFD">
        <w:t xml:space="preserve">Exposure to the optical environment — often referred to as </w:t>
      </w:r>
      <w:r w:rsidRPr="00D97AFD">
        <w:rPr>
          <w:i/>
          <w:iCs/>
        </w:rPr>
        <w:t>visual experience</w:t>
      </w:r>
      <w:r w:rsidRPr="00D97AFD">
        <w:t xml:space="preserve"> — profoundly influences human physiology and behavior across multiple time scales. Two notable examples, from distinct research domains, can be understood through a common </w:t>
      </w:r>
      <w:proofErr w:type="spellStart"/>
      <w:r w:rsidRPr="00D97AFD">
        <w:t>retinally</w:t>
      </w:r>
      <w:proofErr w:type="spellEnd"/>
      <w:r w:rsidRPr="00D97AFD">
        <w:t>-referenced framework.</w:t>
      </w:r>
    </w:p>
    <w:p w14:paraId="7B318D38" w14:textId="77777777" w:rsidR="00D97AFD" w:rsidRPr="00D97AFD" w:rsidRDefault="00D97AFD" w:rsidP="00EF17F7">
      <w:r w:rsidRPr="00D97AFD">
        <w:t xml:space="preserve">The first example relates to the non-visual effects of light on human circadian and neuroendocrine physiology. The light–dark cycle entrains the circadian clock, and light exposure at night suppresses melatonin production (Brown et al. 2022; Blume, </w:t>
      </w:r>
      <w:proofErr w:type="spellStart"/>
      <w:r w:rsidRPr="00D97AFD">
        <w:t>Garbazza</w:t>
      </w:r>
      <w:proofErr w:type="spellEnd"/>
      <w:r w:rsidRPr="00D97AFD">
        <w:t xml:space="preserve">, and </w:t>
      </w:r>
      <w:proofErr w:type="spellStart"/>
      <w:r w:rsidRPr="00D97AFD">
        <w:t>Spitschan</w:t>
      </w:r>
      <w:proofErr w:type="spellEnd"/>
      <w:r w:rsidRPr="00D97AFD">
        <w:t xml:space="preserve">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370391B5" w14:textId="77777777" w:rsidR="00D97AFD" w:rsidRPr="00D97AFD" w:rsidRDefault="00D97AFD" w:rsidP="00EF17F7">
      <w:r w:rsidRPr="00D97AFD">
        <w:t xml:space="preserve">In controlled laboratory settings, light exposure can be held constant or manipulated parametrically. However, such exposures rarely replicate real-world conditions, which are inherently complex and dynamic. As people move in and between spaces (indoors and outdoors) and move their body, head, and eyes, exposure to the optical environment varies significantly (Webler et al. 2019) and is modulated by behavior (Biller, Balakrishnan, and </w:t>
      </w:r>
      <w:proofErr w:type="spellStart"/>
      <w:r w:rsidRPr="00D97AFD">
        <w:t>Spitschan</w:t>
      </w:r>
      <w:proofErr w:type="spellEnd"/>
      <w:r w:rsidRPr="00D97AFD">
        <w:t xml:space="preserve"> 2024). Wearable devices for measuring light exposure have thus emerged as vital tools to capture the richness of ecological visual experience. These tools generate high-dimensional datasets that demand rigorous and flexible analysis strategies.</w:t>
      </w:r>
    </w:p>
    <w:p w14:paraId="1EF9AA0B" w14:textId="77777777" w:rsidR="00D97AFD" w:rsidRPr="00D97AFD" w:rsidRDefault="00D97AFD" w:rsidP="00EF17F7">
      <w:r w:rsidRPr="00D97AFD">
        <w:t xml:space="preserve">Starting in the 1980s (Okudaira, Kripke, and Webster 1983), technology to measure optical exposure has matured, with miniaturized illuminance sensors now (in 2025) very common in consumer wearables.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w:t>
      </w:r>
      <w:proofErr w:type="gramStart"/>
      <w:r w:rsidRPr="00D97AFD">
        <w:t>hand-in-hand</w:t>
      </w:r>
      <w:proofErr w:type="gramEnd"/>
      <w:r w:rsidRPr="00D97AFD">
        <w:t xml:space="preserve"> with a proliferation of metrics, as highlighted by recent review papers in both circadian and myopia research.</w:t>
      </w:r>
    </w:p>
    <w:p w14:paraId="6AFD20F0" w14:textId="77777777" w:rsidR="00D97AFD" w:rsidRPr="00D97AFD" w:rsidRDefault="00D97AFD" w:rsidP="00EF17F7">
      <w:r w:rsidRPr="00D97AFD">
        <w:lastRenderedPageBreak/>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Too often, more time is spent preparing data than gaining insights through rigorous statistical analysis. These preparation tasks are best handled, or at least facilitated, by standardized, transparent, community-based analysis pipelines (Zauner, </w:t>
      </w:r>
      <w:proofErr w:type="spellStart"/>
      <w:r w:rsidRPr="00D97AFD">
        <w:t>Udovicic</w:t>
      </w:r>
      <w:proofErr w:type="spellEnd"/>
      <w:r w:rsidRPr="00D97AFD">
        <w:t xml:space="preserve">, and </w:t>
      </w:r>
      <w:proofErr w:type="spellStart"/>
      <w:r w:rsidRPr="00D97AFD">
        <w:t>Spitschan</w:t>
      </w:r>
      <w:proofErr w:type="spellEnd"/>
      <w:r w:rsidRPr="00D97AFD">
        <w:t xml:space="preserve"> 2024).</w:t>
      </w:r>
    </w:p>
    <w:p w14:paraId="0BE59931" w14:textId="47E646AA" w:rsidR="00D97AFD" w:rsidRPr="00D97AFD" w:rsidRDefault="00D97AFD" w:rsidP="00EF17F7">
      <w:r w:rsidRPr="00D97AFD">
        <w:t xml:space="preserve">In circadian research, the R package </w:t>
      </w:r>
      <w:proofErr w:type="spellStart"/>
      <w:r w:rsidRPr="00D97AFD">
        <w:t>LightLogR</w:t>
      </w:r>
      <w:proofErr w:type="spellEnd"/>
      <w:r w:rsidRPr="00D97AFD">
        <w:t xml:space="preserve"> was developed to address this need (Zauner, Hartmeyer, and </w:t>
      </w:r>
      <w:proofErr w:type="spellStart"/>
      <w:r w:rsidRPr="00D97AFD">
        <w:t>Spitschan</w:t>
      </w:r>
      <w:proofErr w:type="spellEnd"/>
      <w:r w:rsidRPr="00D97AFD">
        <w:t xml:space="preserve"> 2025). </w:t>
      </w:r>
      <w:proofErr w:type="spellStart"/>
      <w:r w:rsidRPr="00D97AFD">
        <w:t>LightLogR</w:t>
      </w:r>
      <w:proofErr w:type="spellEnd"/>
      <w:r w:rsidRPr="00D97AFD">
        <w:t xml:space="preserve"> is an open-source, MIT-licensed, community-driven package specifically designed for data from wearable light loggers and optical radiation dosimeters. It contains functions to calculate over sixty different metrics used in the field (Hartmeyer and Andersen 2023). In </w:t>
      </w:r>
      <w:r>
        <w:t>the current version (v0.9.2 Sunrise)</w:t>
      </w:r>
      <w:r w:rsidRPr="00D97AFD">
        <w:t xml:space="preserve">, the package </w:t>
      </w:r>
      <w:r>
        <w:t>also</w:t>
      </w:r>
      <w:r w:rsidRPr="00D97AFD">
        <w:t xml:space="preserve"> handle</w:t>
      </w:r>
      <w:r>
        <w:t>s</w:t>
      </w:r>
      <w:r w:rsidRPr="00D97AFD">
        <w:t xml:space="preserve"> modalities beyond illuminance, such as viewing distance and light spectra—capabilities highly relevant for myopia research (</w:t>
      </w:r>
      <w:proofErr w:type="spellStart"/>
      <w:r w:rsidRPr="00D97AFD">
        <w:t>Hönekopp</w:t>
      </w:r>
      <w:proofErr w:type="spellEnd"/>
      <w:r w:rsidRPr="00D97AFD">
        <w:t xml:space="preserve"> and Weigelt 2023).</w:t>
      </w:r>
    </w:p>
    <w:p w14:paraId="0232A5FA" w14:textId="7340076B" w:rsidR="00D97AFD" w:rsidRPr="00D97AFD" w:rsidRDefault="00D97AFD" w:rsidP="00EF17F7">
      <w:r w:rsidRPr="00D97AFD">
        <w:t xml:space="preserve">In this article, we demonstrate that </w:t>
      </w:r>
      <w:proofErr w:type="spellStart"/>
      <w:r w:rsidRPr="00D97AFD">
        <w:t>LightLogR’s</w:t>
      </w:r>
      <w:proofErr w:type="spellEnd"/>
      <w:r w:rsidRPr="00D97AFD">
        <w:t xml:space="preserve">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to showcase the </w:t>
      </w:r>
      <w:proofErr w:type="spellStart"/>
      <w:r w:rsidRPr="00D97AFD">
        <w:t>LightLogR</w:t>
      </w:r>
      <w:proofErr w:type="spellEnd"/>
      <w:r w:rsidRPr="00D97AFD">
        <w:t xml:space="preserve"> workflow with metrics relevant to myopia research, covering working distance, (day)light exposure, and spectral analysis.</w:t>
      </w:r>
      <w:r>
        <w:t xml:space="preserve"> Furthermore, the </w:t>
      </w:r>
      <w:r w:rsidR="00D25731">
        <w:rPr>
          <w:b/>
          <w:bCs/>
        </w:rPr>
        <w:t>S</w:t>
      </w:r>
      <w:r w:rsidRPr="00D25731">
        <w:rPr>
          <w:b/>
          <w:bCs/>
        </w:rPr>
        <w:t>upplementa</w:t>
      </w:r>
      <w:r w:rsidR="00D25731" w:rsidRPr="00D25731">
        <w:rPr>
          <w:b/>
          <w:bCs/>
        </w:rPr>
        <w:t>ry</w:t>
      </w:r>
      <w:r w:rsidRPr="00D25731">
        <w:rPr>
          <w:b/>
          <w:bCs/>
        </w:rPr>
        <w:t xml:space="preserve"> material S1</w:t>
      </w:r>
      <w:r>
        <w:t xml:space="preserve"> contains vital steps for importing, cleaning, and preprocessing the data. The supplement further dives into the significance of these steps on the outcomes, such as how irregularly spaced data is handled or “valid days” are determined.</w:t>
      </w:r>
      <w:r w:rsidRPr="00D97AFD">
        <w:t xml:space="preserve"> Readers are encouraged to recreate the analysis using the provided code. All necessary data and code are openly available in the </w:t>
      </w:r>
      <w:hyperlink r:id="rId8">
        <w:r w:rsidRPr="00D97AFD">
          <w:rPr>
            <w:rStyle w:val="Hyperlink"/>
            <w:rFonts w:ascii="Arial" w:hAnsi="Arial" w:cs="Arial"/>
          </w:rPr>
          <w:t>GitHub repository</w:t>
        </w:r>
      </w:hyperlink>
      <w:r w:rsidRPr="00D97AFD">
        <w:t>.</w:t>
      </w:r>
    </w:p>
    <w:p w14:paraId="37379712" w14:textId="77777777" w:rsidR="009C0F24" w:rsidRPr="006F26FE" w:rsidRDefault="009C0F24" w:rsidP="00EF17F7"/>
    <w:p w14:paraId="7792A31A" w14:textId="16C6E7C2" w:rsidR="00031FE7" w:rsidRDefault="00031FE7" w:rsidP="00EF17F7">
      <w:pPr>
        <w:pStyle w:val="berschrift1"/>
      </w:pPr>
      <w:r>
        <w:lastRenderedPageBreak/>
        <w:t>Method and Material</w:t>
      </w:r>
      <w:r w:rsidR="00022E06">
        <w:t>s</w:t>
      </w:r>
    </w:p>
    <w:p w14:paraId="51E7149F" w14:textId="77777777" w:rsidR="00485364" w:rsidRPr="00485364" w:rsidRDefault="00485364" w:rsidP="00EF17F7">
      <w:pPr>
        <w:pStyle w:val="berschrift3"/>
      </w:pPr>
      <w:bookmarkStart w:id="2" w:name="software"/>
      <w:r w:rsidRPr="00485364">
        <w:t>Software</w:t>
      </w:r>
    </w:p>
    <w:p w14:paraId="290F0216" w14:textId="01C8E4B0" w:rsidR="00485364" w:rsidRDefault="00485364" w:rsidP="00EF17F7">
      <w:r w:rsidRPr="00485364">
        <w:t>This tutorial was built with Quarto</w:t>
      </w:r>
      <w:r w:rsidR="002D789D">
        <w:t xml:space="preserve"> (www.quarto.org)</w:t>
      </w:r>
      <w:r w:rsidRPr="00485364">
        <w:t>, an open-source scientific and technical publishing system that integrates text, code, and code output into a single document. The source code to reproduce all results is included and accessible via the Quarto document’s code tool menu</w:t>
      </w:r>
      <w:r w:rsidR="002D789D">
        <w:t xml:space="preserve"> on the accompanying website (</w:t>
      </w:r>
      <w:r w:rsidR="002D789D" w:rsidRPr="002D789D">
        <w:t>https://tscnlab.github.io/ZaunerEtAl_JVis_2025/</w:t>
      </w:r>
      <w:r w:rsidR="002D789D">
        <w:t>)</w:t>
      </w:r>
      <w:r w:rsidRPr="00485364">
        <w:t xml:space="preserve">. All analyses were conducted in R (version 4.4.3, “Trophy Case”) using </w:t>
      </w:r>
      <w:proofErr w:type="spellStart"/>
      <w:r w:rsidRPr="00485364">
        <w:t>LightLogR</w:t>
      </w:r>
      <w:proofErr w:type="spellEnd"/>
      <w:r w:rsidRPr="00485364">
        <w:t xml:space="preserve"> (version 0.9.2 “Sunrise”). We also used the </w:t>
      </w:r>
      <w:proofErr w:type="spellStart"/>
      <w:r w:rsidRPr="00485364">
        <w:t>tidyverse</w:t>
      </w:r>
      <w:proofErr w:type="spellEnd"/>
      <w:r w:rsidRPr="00485364">
        <w:t xml:space="preserve"> suite (version 2.0.0) for data manipulation (which </w:t>
      </w:r>
      <w:proofErr w:type="spellStart"/>
      <w:r w:rsidRPr="00485364">
        <w:t>LightLogR</w:t>
      </w:r>
      <w:proofErr w:type="spellEnd"/>
      <w:r w:rsidRPr="00485364">
        <w:t xml:space="preserve"> follows in its design), and the </w:t>
      </w:r>
      <w:proofErr w:type="spellStart"/>
      <w:r w:rsidRPr="00485364">
        <w:t>gt</w:t>
      </w:r>
      <w:proofErr w:type="spellEnd"/>
      <w:r w:rsidRPr="00485364">
        <w:t xml:space="preserve"> package (version 1.0.0) for generating summary tables. A comprehensive overview of the R computing environment is provided in the session info </w:t>
      </w:r>
      <w:r w:rsidR="002D789D">
        <w:t>on the webpage.</w:t>
      </w:r>
    </w:p>
    <w:p w14:paraId="0BB5C70C" w14:textId="1434EAFA" w:rsidR="001B0968" w:rsidRPr="00485364" w:rsidRDefault="001B0968" w:rsidP="00EF17F7">
      <w:r>
        <w:t xml:space="preserve">Code in this tutorial is shown in grey </w:t>
      </w:r>
      <w:proofErr w:type="gramStart"/>
      <w:r>
        <w:t>boxes, and</w:t>
      </w:r>
      <w:proofErr w:type="gramEnd"/>
      <w:r>
        <w:t xml:space="preserve"> is taken verbatim from R scripts. Code is highlighted for easier distinction of functions (ending with brackets</w:t>
      </w:r>
      <w:r w:rsidR="00835E79">
        <w:t xml:space="preserve"> ()</w:t>
      </w:r>
      <w:r>
        <w:t>), argument names (ending with equal sign</w:t>
      </w:r>
      <w:r w:rsidR="00835E79">
        <w:t xml:space="preserve"> =</w:t>
      </w:r>
      <w:r>
        <w:t>), strings (in quotes</w:t>
      </w:r>
      <w:r w:rsidR="00835E79">
        <w:t xml:space="preserve"> “”</w:t>
      </w:r>
      <w:r>
        <w:t>), and comments (preceding hashtag</w:t>
      </w:r>
      <w:r w:rsidR="00835E79">
        <w:t xml:space="preserve"> #</w:t>
      </w:r>
      <w:r>
        <w:t>)</w:t>
      </w:r>
      <w:r w:rsidR="00835E79">
        <w:t xml:space="preserve">. Portions of code that are not central to a given section are greyed out. </w:t>
      </w:r>
    </w:p>
    <w:bookmarkEnd w:id="2"/>
    <w:p w14:paraId="3FCFD62A" w14:textId="77777777" w:rsidR="00485364" w:rsidRPr="00485364" w:rsidRDefault="00485364" w:rsidP="00EF17F7">
      <w:pPr>
        <w:pStyle w:val="berschrift3"/>
      </w:pPr>
      <w:r w:rsidRPr="00485364">
        <w:t>Metric selection and definitions</w:t>
      </w:r>
    </w:p>
    <w:p w14:paraId="5900A01C" w14:textId="4A770F77" w:rsidR="00132CBB" w:rsidRPr="00616E9E" w:rsidRDefault="00485364" w:rsidP="00EF17F7">
      <w:r w:rsidRPr="00485364">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Pr="00D25731">
        <w:rPr>
          <w:b/>
          <w:bCs/>
        </w:rPr>
        <w:t>Table 1</w:t>
      </w:r>
      <w:r w:rsidR="00132CBB">
        <w:t xml:space="preserve">, with definitions of terms in </w:t>
      </w:r>
      <w:r w:rsidR="00132CBB" w:rsidRPr="00D25731">
        <w:rPr>
          <w:b/>
          <w:bCs/>
        </w:rPr>
        <w:t>Table 2</w:t>
      </w:r>
      <w:r w:rsidRPr="00485364">
        <w:t xml:space="preserve">. These include many currently used metrics and definitions (Wen et al. 2020, 2019; Bhandari and Ostrin 2020; Williams et al. 2019), as well as new metrics enabled by </w:t>
      </w:r>
      <w:proofErr w:type="gramStart"/>
      <w:r w:rsidRPr="00485364">
        <w:t>spectrally-resolved</w:t>
      </w:r>
      <w:proofErr w:type="gramEnd"/>
      <w:r w:rsidRPr="00485364">
        <w:t xml:space="preserve"> measurements.</w:t>
      </w:r>
    </w:p>
    <w:tbl>
      <w:tblPr>
        <w:tblStyle w:val="Tabellenraster"/>
        <w:tblW w:w="4977" w:type="pct"/>
        <w:tblLayout w:type="fixed"/>
        <w:tblLook w:val="0020" w:firstRow="1" w:lastRow="0" w:firstColumn="0" w:lastColumn="0" w:noHBand="0" w:noVBand="0"/>
      </w:tblPr>
      <w:tblGrid>
        <w:gridCol w:w="704"/>
        <w:gridCol w:w="3827"/>
        <w:gridCol w:w="4439"/>
      </w:tblGrid>
      <w:tr w:rsidR="00132CBB" w:rsidRPr="00F055DD" w14:paraId="12A2D302" w14:textId="77777777" w:rsidTr="00F055DD">
        <w:tc>
          <w:tcPr>
            <w:tcW w:w="704" w:type="dxa"/>
          </w:tcPr>
          <w:p w14:paraId="4BFFBBCF" w14:textId="77777777"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2CD4C6FF" w14:textId="77777777"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79E2F375" w14:textId="4A24039A" w:rsidR="00132CBB" w:rsidRPr="00F055DD" w:rsidRDefault="00132CBB" w:rsidP="00EF17F7">
            <w:pPr>
              <w:pStyle w:val="Compact"/>
              <w:rPr>
                <w:rFonts w:ascii="Arial" w:hAnsi="Arial" w:cs="Arial"/>
                <w:b/>
                <w:bCs/>
                <w:sz w:val="20"/>
                <w:szCs w:val="20"/>
              </w:rPr>
            </w:pPr>
            <w:r w:rsidRPr="00F055DD">
              <w:rPr>
                <w:rFonts w:ascii="Arial" w:hAnsi="Arial" w:cs="Arial"/>
                <w:b/>
                <w:bCs/>
                <w:sz w:val="20"/>
                <w:szCs w:val="20"/>
              </w:rPr>
              <w:t>Implementation</w:t>
            </w:r>
            <w:r w:rsidR="00616E9E" w:rsidRPr="00F055DD">
              <w:rPr>
                <w:rFonts w:ascii="Arial" w:hAnsi="Arial" w:cs="Arial"/>
                <w:b/>
                <w:bCs/>
                <w:sz w:val="20"/>
                <w:szCs w:val="20"/>
                <w:vertAlign w:val="superscript"/>
              </w:rPr>
              <w:t>1</w:t>
            </w:r>
          </w:p>
        </w:tc>
      </w:tr>
      <w:tr w:rsidR="00616E9E" w:rsidRPr="00F055DD" w14:paraId="48E308E8" w14:textId="77777777" w:rsidTr="00F07EE9">
        <w:tc>
          <w:tcPr>
            <w:tcW w:w="8970" w:type="dxa"/>
            <w:gridSpan w:val="3"/>
          </w:tcPr>
          <w:p w14:paraId="1333E4F3" w14:textId="14FCB3FB" w:rsidR="00616E9E" w:rsidRPr="00F055DD" w:rsidRDefault="00616E9E" w:rsidP="00EF17F7">
            <w:pPr>
              <w:pStyle w:val="Compact"/>
              <w:rPr>
                <w:rFonts w:ascii="Arial" w:hAnsi="Arial" w:cs="Arial"/>
                <w:b/>
                <w:bCs/>
                <w:sz w:val="20"/>
                <w:szCs w:val="20"/>
              </w:rPr>
            </w:pPr>
            <w:r w:rsidRPr="00F055DD">
              <w:rPr>
                <w:rFonts w:ascii="Arial" w:hAnsi="Arial" w:cs="Arial"/>
                <w:b/>
                <w:bCs/>
                <w:sz w:val="20"/>
                <w:szCs w:val="20"/>
              </w:rPr>
              <w:t>Distance</w:t>
            </w:r>
          </w:p>
        </w:tc>
      </w:tr>
      <w:tr w:rsidR="00132CBB" w:rsidRPr="00F055DD" w14:paraId="21A44949" w14:textId="77777777" w:rsidTr="00F055DD">
        <w:tc>
          <w:tcPr>
            <w:tcW w:w="704" w:type="dxa"/>
          </w:tcPr>
          <w:p w14:paraId="48D982D3"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w:t>
            </w:r>
          </w:p>
        </w:tc>
        <w:tc>
          <w:tcPr>
            <w:tcW w:w="3827" w:type="dxa"/>
          </w:tcPr>
          <w:p w14:paraId="5B7CAA9F"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58AA8B06" w14:textId="38A6E62C" w:rsidR="00132CBB" w:rsidRPr="00F055DD" w:rsidRDefault="00132CBB" w:rsidP="00EF17F7">
            <w:pPr>
              <w:pStyle w:val="Compact"/>
              <w:rPr>
                <w:rFonts w:ascii="Arial" w:hAnsi="Arial" w:cs="Arial"/>
                <w:sz w:val="20"/>
                <w:szCs w:val="20"/>
              </w:rPr>
            </w:pPr>
            <w:hyperlink r:id="rId9">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67565F1E" w14:textId="77777777" w:rsidTr="00F055DD">
        <w:tc>
          <w:tcPr>
            <w:tcW w:w="704" w:type="dxa"/>
          </w:tcPr>
          <w:p w14:paraId="369C42C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lastRenderedPageBreak/>
              <w:t>2</w:t>
            </w:r>
          </w:p>
        </w:tc>
        <w:tc>
          <w:tcPr>
            <w:tcW w:w="3827" w:type="dxa"/>
          </w:tcPr>
          <w:p w14:paraId="23BA63D3" w14:textId="77777777" w:rsidR="00132CBB" w:rsidRPr="00F055DD" w:rsidRDefault="00132CBB" w:rsidP="00EF17F7">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40944A7A" w14:textId="77777777" w:rsidR="00132CBB" w:rsidRPr="00F055DD" w:rsidRDefault="00132CBB" w:rsidP="00EF17F7">
            <w:pPr>
              <w:rPr>
                <w:rFonts w:ascii="Arial" w:hAnsi="Arial" w:cs="Arial"/>
                <w:sz w:val="20"/>
                <w:szCs w:val="20"/>
              </w:rPr>
            </w:pPr>
            <w:r w:rsidRPr="00F055DD">
              <w:rPr>
                <w:rFonts w:ascii="Arial" w:hAnsi="Arial" w:cs="Arial"/>
                <w:sz w:val="20"/>
                <w:szCs w:val="20"/>
              </w:rPr>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3FA0656" w14:textId="77777777" w:rsidR="00132CBB" w:rsidRPr="00F055DD" w:rsidRDefault="00132CBB" w:rsidP="00EF17F7">
            <w:pPr>
              <w:rPr>
                <w:rFonts w:ascii="Arial" w:hAnsi="Arial" w:cs="Arial"/>
                <w:sz w:val="20"/>
                <w:szCs w:val="20"/>
              </w:rPr>
            </w:pPr>
            <w:r w:rsidRPr="00F055DD">
              <w:rPr>
                <w:rFonts w:ascii="Arial" w:hAnsi="Arial" w:cs="Arial"/>
                <w:sz w:val="20"/>
                <w:szCs w:val="20"/>
              </w:rPr>
              <w:t>filter for distance range +</w:t>
            </w:r>
          </w:p>
          <w:p w14:paraId="79D1C6D0" w14:textId="75D8E5F8" w:rsidR="00132CBB" w:rsidRPr="00F055DD" w:rsidRDefault="00132CBB" w:rsidP="00EF17F7">
            <w:pPr>
              <w:rPr>
                <w:rFonts w:ascii="Arial" w:hAnsi="Arial" w:cs="Arial"/>
                <w:sz w:val="20"/>
                <w:szCs w:val="20"/>
              </w:rPr>
            </w:pPr>
            <w:hyperlink r:id="rId10">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(for single ranges)</w:t>
            </w:r>
          </w:p>
          <w:p w14:paraId="7FC514E4" w14:textId="77777777" w:rsidR="00132CBB" w:rsidRPr="00F055DD" w:rsidRDefault="00132CBB" w:rsidP="00EF17F7">
            <w:pPr>
              <w:rPr>
                <w:rFonts w:ascii="Arial" w:hAnsi="Arial" w:cs="Arial"/>
                <w:sz w:val="20"/>
                <w:szCs w:val="20"/>
              </w:rPr>
            </w:pPr>
            <w:r w:rsidRPr="00F055DD">
              <w:rPr>
                <w:rFonts w:ascii="Arial" w:hAnsi="Arial" w:cs="Arial"/>
                <w:sz w:val="20"/>
                <w:szCs w:val="20"/>
              </w:rPr>
              <w:t>or</w:t>
            </w:r>
          </w:p>
          <w:p w14:paraId="46BF6E48"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distance range +</w:t>
            </w:r>
          </w:p>
          <w:p w14:paraId="38F698F2" w14:textId="1CFB5FF2" w:rsidR="00132CBB" w:rsidRPr="00F055DD" w:rsidRDefault="00132CBB" w:rsidP="00EF17F7">
            <w:pPr>
              <w:rPr>
                <w:rFonts w:ascii="Arial" w:hAnsi="Arial" w:cs="Arial"/>
                <w:sz w:val="20"/>
                <w:szCs w:val="20"/>
              </w:rPr>
            </w:pPr>
            <w:hyperlink r:id="rId11">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(for all ranges)</w:t>
            </w:r>
          </w:p>
        </w:tc>
      </w:tr>
      <w:tr w:rsidR="00132CBB" w:rsidRPr="00F055DD" w14:paraId="135FBFFD" w14:textId="77777777" w:rsidTr="00F055DD">
        <w:tc>
          <w:tcPr>
            <w:tcW w:w="704" w:type="dxa"/>
          </w:tcPr>
          <w:p w14:paraId="778BEE9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3</w:t>
            </w:r>
          </w:p>
        </w:tc>
        <w:tc>
          <w:tcPr>
            <w:tcW w:w="3827" w:type="dxa"/>
          </w:tcPr>
          <w:p w14:paraId="4E4E12B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2431D9B8" w14:textId="25833634" w:rsidR="00132CBB" w:rsidRPr="00F055DD" w:rsidRDefault="00132CBB" w:rsidP="00EF17F7">
            <w:pPr>
              <w:rPr>
                <w:rFonts w:ascii="Arial" w:hAnsi="Arial" w:cs="Arial"/>
                <w:sz w:val="20"/>
                <w:szCs w:val="20"/>
              </w:rPr>
            </w:pPr>
            <w:hyperlink r:id="rId12">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w:t>
            </w:r>
          </w:p>
          <w:p w14:paraId="277A2164" w14:textId="35C33EAF" w:rsidR="00132CBB" w:rsidRPr="00F055DD" w:rsidRDefault="00132CBB" w:rsidP="00EF17F7">
            <w:pPr>
              <w:rPr>
                <w:rFonts w:ascii="Arial" w:hAnsi="Arial" w:cs="Arial"/>
                <w:sz w:val="20"/>
                <w:szCs w:val="20"/>
              </w:rPr>
            </w:pPr>
            <w:hyperlink r:id="rId1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50586FE7" w14:textId="77777777" w:rsidTr="00F055DD">
        <w:tc>
          <w:tcPr>
            <w:tcW w:w="704" w:type="dxa"/>
          </w:tcPr>
          <w:p w14:paraId="5B550B6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4</w:t>
            </w:r>
          </w:p>
        </w:tc>
        <w:tc>
          <w:tcPr>
            <w:tcW w:w="3827" w:type="dxa"/>
          </w:tcPr>
          <w:p w14:paraId="68A334A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5826BF88" w14:textId="1E489897" w:rsidR="00132CBB" w:rsidRPr="00F055DD" w:rsidRDefault="00132CBB" w:rsidP="00EF17F7">
            <w:pPr>
              <w:rPr>
                <w:rFonts w:ascii="Arial" w:hAnsi="Arial" w:cs="Arial"/>
                <w:sz w:val="20"/>
                <w:szCs w:val="20"/>
              </w:rPr>
            </w:pPr>
            <w:hyperlink r:id="rId14">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w:t>
            </w:r>
          </w:p>
          <w:p w14:paraId="618EA357" w14:textId="6212AA9A" w:rsidR="00132CBB" w:rsidRPr="00F055DD" w:rsidRDefault="00132CBB" w:rsidP="00EF17F7">
            <w:pPr>
              <w:rPr>
                <w:rFonts w:ascii="Arial" w:hAnsi="Arial" w:cs="Arial"/>
                <w:sz w:val="20"/>
                <w:szCs w:val="20"/>
              </w:rPr>
            </w:pPr>
            <w:hyperlink r:id="rId15">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metric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w:t>
            </w:r>
          </w:p>
          <w:p w14:paraId="381D1FC4" w14:textId="0127B64F" w:rsidR="00132CBB" w:rsidRPr="00F055DD" w:rsidRDefault="00132CBB" w:rsidP="00EF17F7">
            <w:pPr>
              <w:rPr>
                <w:rFonts w:ascii="Arial" w:hAnsi="Arial" w:cs="Arial"/>
                <w:sz w:val="20"/>
                <w:szCs w:val="20"/>
              </w:rPr>
            </w:pPr>
            <w:hyperlink r:id="rId16">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132CBB" w:rsidRPr="00F055DD" w14:paraId="7268F23C" w14:textId="77777777" w:rsidTr="00F055DD">
        <w:tc>
          <w:tcPr>
            <w:tcW w:w="704" w:type="dxa"/>
          </w:tcPr>
          <w:p w14:paraId="6BC9D89E"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5</w:t>
            </w:r>
          </w:p>
        </w:tc>
        <w:tc>
          <w:tcPr>
            <w:tcW w:w="3827" w:type="dxa"/>
          </w:tcPr>
          <w:p w14:paraId="39880E39"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33967F0B" w14:textId="11D2D90D" w:rsidR="00132CBB" w:rsidRPr="00F055DD" w:rsidRDefault="00132CBB" w:rsidP="00EF17F7">
            <w:pPr>
              <w:rPr>
                <w:rFonts w:ascii="Arial" w:hAnsi="Arial" w:cs="Arial"/>
                <w:sz w:val="20"/>
                <w:szCs w:val="20"/>
              </w:rPr>
            </w:pPr>
            <w:hyperlink r:id="rId17">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r w:rsidRPr="00F055DD">
              <w:rPr>
                <w:rFonts w:ascii="Arial" w:hAnsi="Arial" w:cs="Arial"/>
                <w:sz w:val="20"/>
                <w:szCs w:val="20"/>
              </w:rPr>
              <w:t xml:space="preserve"> +</w:t>
            </w:r>
          </w:p>
          <w:p w14:paraId="2F9496C6" w14:textId="77777777" w:rsidR="00132CBB" w:rsidRPr="00F055DD" w:rsidRDefault="00132CBB" w:rsidP="00EF17F7">
            <w:pPr>
              <w:rPr>
                <w:rFonts w:ascii="Arial" w:hAnsi="Arial" w:cs="Arial"/>
                <w:sz w:val="20"/>
                <w:szCs w:val="20"/>
              </w:rPr>
            </w:pPr>
            <w:r w:rsidRPr="00F055DD">
              <w:rPr>
                <w:rFonts w:ascii="Arial" w:hAnsi="Arial" w:cs="Arial"/>
                <w:sz w:val="20"/>
                <w:szCs w:val="20"/>
              </w:rPr>
              <w:t>filter</w:t>
            </w:r>
          </w:p>
        </w:tc>
      </w:tr>
      <w:tr w:rsidR="00616E9E" w:rsidRPr="00F055DD" w14:paraId="0CAFC930" w14:textId="77777777" w:rsidTr="00F30DB4">
        <w:tc>
          <w:tcPr>
            <w:tcW w:w="8970" w:type="dxa"/>
            <w:gridSpan w:val="3"/>
          </w:tcPr>
          <w:p w14:paraId="70C9E6FF" w14:textId="71359DB7" w:rsidR="00616E9E" w:rsidRPr="00F055DD" w:rsidRDefault="00616E9E" w:rsidP="00EF17F7">
            <w:pPr>
              <w:pStyle w:val="Compact"/>
              <w:rPr>
                <w:rFonts w:ascii="Arial" w:hAnsi="Arial" w:cs="Arial"/>
                <w:sz w:val="20"/>
                <w:szCs w:val="20"/>
              </w:rPr>
            </w:pPr>
            <w:r w:rsidRPr="00F055DD">
              <w:rPr>
                <w:rFonts w:ascii="Arial" w:hAnsi="Arial" w:cs="Arial"/>
                <w:sz w:val="20"/>
                <w:szCs w:val="20"/>
              </w:rPr>
              <w:t>Light</w:t>
            </w:r>
          </w:p>
        </w:tc>
      </w:tr>
      <w:tr w:rsidR="00132CBB" w:rsidRPr="00F055DD" w14:paraId="66239ED4" w14:textId="77777777" w:rsidTr="00F055DD">
        <w:tc>
          <w:tcPr>
            <w:tcW w:w="704" w:type="dxa"/>
          </w:tcPr>
          <w:p w14:paraId="4EC5F65A"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6</w:t>
            </w:r>
          </w:p>
        </w:tc>
        <w:tc>
          <w:tcPr>
            <w:tcW w:w="3827" w:type="dxa"/>
          </w:tcPr>
          <w:p w14:paraId="1B88B23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6629A173" w14:textId="2F178655" w:rsidR="00132CBB" w:rsidRPr="00F055DD" w:rsidRDefault="00132CBB" w:rsidP="00EF17F7">
            <w:pPr>
              <w:pStyle w:val="Compact"/>
              <w:rPr>
                <w:rFonts w:ascii="Arial" w:hAnsi="Arial" w:cs="Arial"/>
                <w:sz w:val="20"/>
                <w:szCs w:val="20"/>
              </w:rPr>
            </w:pPr>
            <w:hyperlink r:id="rId1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6A7A32F9" w14:textId="77777777" w:rsidTr="00F055DD">
        <w:tc>
          <w:tcPr>
            <w:tcW w:w="704" w:type="dxa"/>
          </w:tcPr>
          <w:p w14:paraId="7F9113F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7</w:t>
            </w:r>
          </w:p>
        </w:tc>
        <w:tc>
          <w:tcPr>
            <w:tcW w:w="3827" w:type="dxa"/>
          </w:tcPr>
          <w:p w14:paraId="7BB8BD1A"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793B99BC"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Outdoor range +</w:t>
            </w:r>
          </w:p>
          <w:p w14:paraId="7E85B4E8" w14:textId="3489440B" w:rsidR="00132CBB" w:rsidRPr="00F055DD" w:rsidRDefault="00132CBB" w:rsidP="00EF17F7">
            <w:pPr>
              <w:rPr>
                <w:rFonts w:ascii="Arial" w:hAnsi="Arial" w:cs="Arial"/>
                <w:sz w:val="20"/>
                <w:szCs w:val="20"/>
              </w:rPr>
            </w:pPr>
            <w:hyperlink r:id="rId19">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4503EE12" w14:textId="77777777" w:rsidTr="00F055DD">
        <w:tc>
          <w:tcPr>
            <w:tcW w:w="704" w:type="dxa"/>
          </w:tcPr>
          <w:p w14:paraId="6D025CB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8</w:t>
            </w:r>
          </w:p>
        </w:tc>
        <w:tc>
          <w:tcPr>
            <w:tcW w:w="3827" w:type="dxa"/>
          </w:tcPr>
          <w:p w14:paraId="0EAAAAC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44672C4D" w14:textId="110439AF" w:rsidR="00132CBB" w:rsidRPr="00F055DD" w:rsidRDefault="00132CBB" w:rsidP="00EF17F7">
            <w:pPr>
              <w:rPr>
                <w:rFonts w:ascii="Arial" w:hAnsi="Arial" w:cs="Arial"/>
                <w:sz w:val="20"/>
                <w:szCs w:val="20"/>
              </w:rPr>
            </w:pPr>
            <w:hyperlink r:id="rId20">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states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451B57CB" w14:textId="6A25A053" w:rsidR="00132CBB" w:rsidRPr="00F055DD" w:rsidRDefault="00132CBB" w:rsidP="00EF17F7">
            <w:pPr>
              <w:rPr>
                <w:rFonts w:ascii="Arial" w:hAnsi="Arial" w:cs="Arial"/>
                <w:sz w:val="20"/>
                <w:szCs w:val="20"/>
              </w:rPr>
            </w:pPr>
            <w:hyperlink r:id="rId21">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1EB27195" w14:textId="77777777" w:rsidTr="00F055DD">
        <w:tc>
          <w:tcPr>
            <w:tcW w:w="704" w:type="dxa"/>
          </w:tcPr>
          <w:p w14:paraId="42D114E3"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9</w:t>
            </w:r>
          </w:p>
        </w:tc>
        <w:tc>
          <w:tcPr>
            <w:tcW w:w="3827" w:type="dxa"/>
          </w:tcPr>
          <w:p w14:paraId="6A1B14F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C003308" w14:textId="3D95EF8F" w:rsidR="00132CBB" w:rsidRPr="00F055DD" w:rsidRDefault="00132CBB" w:rsidP="00EF17F7">
            <w:pPr>
              <w:pStyle w:val="Compact"/>
              <w:rPr>
                <w:rFonts w:ascii="Arial" w:hAnsi="Arial" w:cs="Arial"/>
                <w:sz w:val="20"/>
                <w:szCs w:val="20"/>
              </w:rPr>
            </w:pPr>
            <w:hyperlink r:id="rId22">
              <w:proofErr w:type="spellStart"/>
              <w:r w:rsidRPr="00F055DD">
                <w:rPr>
                  <w:rStyle w:val="Hyperlink"/>
                  <w:rFonts w:ascii="Arial" w:hAnsi="Arial" w:cs="Arial"/>
                  <w:sz w:val="20"/>
                  <w:szCs w:val="20"/>
                </w:rPr>
                <w:t>period_above_</w:t>
              </w:r>
              <w:proofErr w:type="gramStart"/>
              <w:r w:rsidRPr="00F055DD">
                <w:rPr>
                  <w:rStyle w:val="Hyperlink"/>
                  <w:rFonts w:ascii="Arial" w:hAnsi="Arial" w:cs="Arial"/>
                  <w:sz w:val="20"/>
                  <w:szCs w:val="20"/>
                </w:rPr>
                <w:t>threshold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616E9E" w:rsidRPr="00F055DD" w14:paraId="7A71265E" w14:textId="77777777" w:rsidTr="0065593B">
        <w:tc>
          <w:tcPr>
            <w:tcW w:w="8970" w:type="dxa"/>
            <w:gridSpan w:val="3"/>
          </w:tcPr>
          <w:p w14:paraId="4D9579DE" w14:textId="75C5BBEF" w:rsidR="00616E9E" w:rsidRPr="00F055DD" w:rsidRDefault="00616E9E" w:rsidP="00EF17F7">
            <w:pPr>
              <w:pStyle w:val="Compact"/>
              <w:rPr>
                <w:rFonts w:ascii="Arial" w:hAnsi="Arial" w:cs="Arial"/>
                <w:sz w:val="20"/>
                <w:szCs w:val="20"/>
              </w:rPr>
            </w:pPr>
            <w:r w:rsidRPr="00F055DD">
              <w:rPr>
                <w:rFonts w:ascii="Arial" w:hAnsi="Arial" w:cs="Arial"/>
                <w:sz w:val="20"/>
                <w:szCs w:val="20"/>
              </w:rPr>
              <w:t>Spectrum</w:t>
            </w:r>
          </w:p>
        </w:tc>
      </w:tr>
      <w:tr w:rsidR="00132CBB" w:rsidRPr="00F055DD" w14:paraId="02FAA828" w14:textId="77777777" w:rsidTr="00F055DD">
        <w:tc>
          <w:tcPr>
            <w:tcW w:w="704" w:type="dxa"/>
          </w:tcPr>
          <w:p w14:paraId="61D9D37D"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10</w:t>
            </w:r>
          </w:p>
        </w:tc>
        <w:tc>
          <w:tcPr>
            <w:tcW w:w="3827" w:type="dxa"/>
          </w:tcPr>
          <w:p w14:paraId="7C935F76"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3CC23824" w14:textId="20D95E8E" w:rsidR="00132CBB" w:rsidRPr="00F055DD" w:rsidRDefault="00132CBB" w:rsidP="00EF17F7">
            <w:pPr>
              <w:rPr>
                <w:rFonts w:ascii="Arial" w:hAnsi="Arial" w:cs="Arial"/>
                <w:sz w:val="20"/>
                <w:szCs w:val="20"/>
              </w:rPr>
            </w:pPr>
            <w:hyperlink r:id="rId23">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01F083BD" w14:textId="4E0D318C" w:rsidR="00132CBB" w:rsidRPr="00F055DD" w:rsidRDefault="00132CBB" w:rsidP="00EF17F7">
            <w:pPr>
              <w:rPr>
                <w:rFonts w:ascii="Arial" w:hAnsi="Arial" w:cs="Arial"/>
                <w:sz w:val="20"/>
                <w:szCs w:val="20"/>
              </w:rPr>
            </w:pPr>
            <w:hyperlink r:id="rId24">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r w:rsidR="00132CBB" w:rsidRPr="00F055DD" w14:paraId="225AD9B0" w14:textId="77777777" w:rsidTr="00F055DD">
        <w:tc>
          <w:tcPr>
            <w:tcW w:w="704" w:type="dxa"/>
          </w:tcPr>
          <w:p w14:paraId="6511A660"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11</w:t>
            </w:r>
          </w:p>
        </w:tc>
        <w:tc>
          <w:tcPr>
            <w:tcW w:w="3827" w:type="dxa"/>
          </w:tcPr>
          <w:p w14:paraId="7128A947" w14:textId="77777777" w:rsidR="00132CBB" w:rsidRPr="00F055DD" w:rsidRDefault="00132CBB" w:rsidP="00EF17F7">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3FF2FD62" w14:textId="0EFF5263" w:rsidR="00132CBB" w:rsidRPr="00F055DD" w:rsidRDefault="00132CBB" w:rsidP="00EF17F7">
            <w:pPr>
              <w:rPr>
                <w:rFonts w:ascii="Arial" w:hAnsi="Arial" w:cs="Arial"/>
                <w:sz w:val="20"/>
                <w:szCs w:val="20"/>
              </w:rPr>
            </w:pPr>
            <w:hyperlink r:id="rId25">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w:t>
            </w:r>
          </w:p>
          <w:p w14:paraId="67EF645A" w14:textId="72D33A1F" w:rsidR="00132CBB" w:rsidRPr="00F055DD" w:rsidRDefault="00132CBB" w:rsidP="00EF17F7">
            <w:pPr>
              <w:rPr>
                <w:rFonts w:ascii="Arial" w:hAnsi="Arial" w:cs="Arial"/>
                <w:sz w:val="20"/>
                <w:szCs w:val="20"/>
              </w:rPr>
            </w:pPr>
            <w:hyperlink r:id="rId26">
              <w:proofErr w:type="spellStart"/>
              <w:r w:rsidRPr="00F055DD">
                <w:rPr>
                  <w:rStyle w:val="Hyperlink"/>
                  <w:rFonts w:ascii="Arial" w:hAnsi="Arial" w:cs="Arial"/>
                  <w:sz w:val="20"/>
                  <w:szCs w:val="20"/>
                </w:rPr>
                <w:t>filter_Time</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defined times) or</w:t>
            </w:r>
            <w:r w:rsidRPr="00F055DD">
              <w:rPr>
                <w:rFonts w:ascii="Arial" w:hAnsi="Arial" w:cs="Arial"/>
                <w:sz w:val="20"/>
                <w:szCs w:val="20"/>
              </w:rPr>
              <w:br/>
            </w:r>
            <w:hyperlink r:id="rId27">
              <w:proofErr w:type="spellStart"/>
              <w:r w:rsidRPr="00F055DD">
                <w:rPr>
                  <w:rStyle w:val="Hyperlink"/>
                  <w:rFonts w:ascii="Arial" w:hAnsi="Arial" w:cs="Arial"/>
                  <w:sz w:val="20"/>
                  <w:szCs w:val="20"/>
                </w:rPr>
                <w:t>cut_Datetime</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regular time intervals) or</w:t>
            </w:r>
            <w:r w:rsidRPr="00F055DD">
              <w:rPr>
                <w:rFonts w:ascii="Arial" w:hAnsi="Arial" w:cs="Arial"/>
                <w:sz w:val="20"/>
                <w:szCs w:val="20"/>
              </w:rPr>
              <w:br/>
            </w:r>
            <w:hyperlink r:id="rId28">
              <w:proofErr w:type="spellStart"/>
              <w:r w:rsidRPr="00F055DD">
                <w:rPr>
                  <w:rStyle w:val="Hyperlink"/>
                  <w:rFonts w:ascii="Arial" w:hAnsi="Arial" w:cs="Arial"/>
                  <w:sz w:val="20"/>
                  <w:szCs w:val="20"/>
                </w:rPr>
                <w:t>add_photoperiod</w:t>
              </w:r>
              <w:proofErr w:type="spellEnd"/>
              <w:r w:rsidRPr="00F055DD">
                <w:rPr>
                  <w:rStyle w:val="Hyperlink"/>
                  <w:rFonts w:ascii="Arial" w:hAnsi="Arial" w:cs="Arial"/>
                  <w:sz w:val="20"/>
                  <w:szCs w:val="20"/>
                </w:rPr>
                <w:t>()</w:t>
              </w:r>
            </w:hyperlink>
            <w:r w:rsidR="00616E9E" w:rsidRPr="00F055DD">
              <w:rPr>
                <w:rFonts w:ascii="Arial" w:hAnsi="Arial" w:cs="Arial"/>
                <w:sz w:val="20"/>
                <w:szCs w:val="20"/>
              </w:rPr>
              <w:t>*</w:t>
            </w:r>
            <w:r w:rsidRPr="00F055DD">
              <w:rPr>
                <w:rFonts w:ascii="Arial" w:hAnsi="Arial" w:cs="Arial"/>
                <w:sz w:val="20"/>
                <w:szCs w:val="20"/>
              </w:rPr>
              <w:t xml:space="preserve"> (for solar times) +</w:t>
            </w:r>
          </w:p>
          <w:p w14:paraId="65E9C309" w14:textId="77777777" w:rsidR="00132CBB" w:rsidRPr="00F055DD" w:rsidRDefault="00132CBB" w:rsidP="00EF17F7">
            <w:pPr>
              <w:rPr>
                <w:rFonts w:ascii="Arial" w:hAnsi="Arial" w:cs="Arial"/>
                <w:sz w:val="20"/>
                <w:szCs w:val="20"/>
              </w:rPr>
            </w:pPr>
            <w:r w:rsidRPr="00F055DD">
              <w:rPr>
                <w:rFonts w:ascii="Arial" w:hAnsi="Arial" w:cs="Arial"/>
                <w:sz w:val="20"/>
                <w:szCs w:val="20"/>
              </w:rPr>
              <w:t>grouping by time state +</w:t>
            </w:r>
          </w:p>
          <w:p w14:paraId="53EC1127" w14:textId="2C69B511" w:rsidR="00132CBB" w:rsidRPr="00F055DD" w:rsidRDefault="00132CBB" w:rsidP="00EF17F7">
            <w:pPr>
              <w:rPr>
                <w:rFonts w:ascii="Arial" w:hAnsi="Arial" w:cs="Arial"/>
                <w:sz w:val="20"/>
                <w:szCs w:val="20"/>
              </w:rPr>
            </w:pPr>
            <w:hyperlink r:id="rId29">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00616E9E" w:rsidRPr="00F055DD">
              <w:rPr>
                <w:rFonts w:ascii="Arial" w:hAnsi="Arial" w:cs="Arial"/>
                <w:sz w:val="20"/>
                <w:szCs w:val="20"/>
              </w:rPr>
              <w:t>*</w:t>
            </w:r>
          </w:p>
        </w:tc>
      </w:tr>
    </w:tbl>
    <w:p w14:paraId="58957988" w14:textId="3EC99B74" w:rsidR="00E326E4" w:rsidRDefault="00616E9E" w:rsidP="00EF17F7">
      <w:r>
        <w:rPr>
          <w:rStyle w:val="Funotenzeichen"/>
        </w:rPr>
        <w:footnoteRef/>
      </w:r>
      <w:r>
        <w:t xml:space="preserve"> Functions from </w:t>
      </w:r>
      <w:proofErr w:type="spellStart"/>
      <w:r w:rsidRPr="00C33A9B">
        <w:rPr>
          <w:rStyle w:val="SchwacherVerweis"/>
        </w:rPr>
        <w:t>LightLogR</w:t>
      </w:r>
      <w:proofErr w:type="spellEnd"/>
      <w:r>
        <w:t xml:space="preserve"> are presented with an *. Non-asterisk functions refer to </w:t>
      </w:r>
      <w:proofErr w:type="spellStart"/>
      <w:r>
        <w:t>tidyverse</w:t>
      </w:r>
      <w:proofErr w:type="spellEnd"/>
      <w:r>
        <w:t xml:space="preserve"> functions.</w:t>
      </w:r>
    </w:p>
    <w:p w14:paraId="42B33722" w14:textId="1FFDC8DE" w:rsidR="00B05E74" w:rsidRPr="00B05E74" w:rsidRDefault="00B05E74" w:rsidP="00EF17F7">
      <w:pPr>
        <w:rPr>
          <w:rStyle w:val="Hervorhebung"/>
        </w:rPr>
      </w:pPr>
      <w:r w:rsidRPr="00B05E74">
        <w:rPr>
          <w:rStyle w:val="Hervorhebung"/>
        </w:rPr>
        <w:t xml:space="preserve">Table 1: Overview of metrics. In all cases, the averages for weekday, weekend, and the mean daily value are calculated. Definitions are shown in </w:t>
      </w:r>
      <w:r w:rsidRPr="00D25731">
        <w:rPr>
          <w:rStyle w:val="Hervorhebung"/>
          <w:b/>
          <w:bCs/>
        </w:rPr>
        <w:t>Table 2</w:t>
      </w:r>
      <w:r w:rsidRPr="00B05E74">
        <w:rPr>
          <w:rStyle w:val="Hervorhebung"/>
        </w:rPr>
        <w:t>.</w:t>
      </w:r>
    </w:p>
    <w:p w14:paraId="1F5DED65" w14:textId="52955049" w:rsidR="00616E9E" w:rsidRPr="00616E9E" w:rsidRDefault="00616E9E" w:rsidP="00EF17F7">
      <w:r w:rsidRPr="00D25731">
        <w:rPr>
          <w:b/>
          <w:bCs/>
        </w:rPr>
        <w:lastRenderedPageBreak/>
        <w:t>Table 2</w:t>
      </w:r>
      <w:r w:rsidRPr="00616E9E">
        <w:t xml:space="preserve"> provides definitions for the terms used in </w:t>
      </w:r>
      <w:r w:rsidRPr="00D25731">
        <w:rPr>
          <w:b/>
          <w:bCs/>
        </w:rPr>
        <w:t>Table </w:t>
      </w:r>
      <w:r w:rsidRPr="00D25731">
        <w:rPr>
          <w:b/>
          <w:bCs/>
        </w:rPr>
        <w:t>1</w:t>
      </w:r>
      <w:r w:rsidRPr="00616E9E">
        <w:t>. Note that specific definitions may vary depending on the research question or device capabilities.</w:t>
      </w:r>
    </w:p>
    <w:tbl>
      <w:tblPr>
        <w:tblStyle w:val="Tabellenraster"/>
        <w:tblW w:w="5000" w:type="pct"/>
        <w:tblLayout w:type="fixed"/>
        <w:tblLook w:val="0020" w:firstRow="1" w:lastRow="0" w:firstColumn="0" w:lastColumn="0" w:noHBand="0" w:noVBand="0"/>
      </w:tblPr>
      <w:tblGrid>
        <w:gridCol w:w="2689"/>
        <w:gridCol w:w="6322"/>
      </w:tblGrid>
      <w:tr w:rsidR="000E570A" w:rsidRPr="00F055DD" w14:paraId="4E3302A8" w14:textId="77777777" w:rsidTr="000E570A">
        <w:tc>
          <w:tcPr>
            <w:tcW w:w="2689" w:type="dxa"/>
          </w:tcPr>
          <w:p w14:paraId="3E668B19" w14:textId="18BC5590" w:rsidR="000E570A" w:rsidRPr="00F055DD" w:rsidRDefault="006643E1" w:rsidP="00EF17F7">
            <w:pPr>
              <w:rPr>
                <w:b/>
                <w:bCs/>
                <w:sz w:val="20"/>
                <w:szCs w:val="20"/>
              </w:rPr>
            </w:pPr>
            <w:r w:rsidRPr="00F055DD">
              <w:rPr>
                <w:b/>
                <w:bCs/>
                <w:sz w:val="20"/>
                <w:szCs w:val="20"/>
              </w:rPr>
              <w:t>Term / m</w:t>
            </w:r>
            <w:r w:rsidR="000E570A" w:rsidRPr="00F055DD">
              <w:rPr>
                <w:b/>
                <w:bCs/>
                <w:sz w:val="20"/>
                <w:szCs w:val="20"/>
              </w:rPr>
              <w:t>etric</w:t>
            </w:r>
          </w:p>
        </w:tc>
        <w:tc>
          <w:tcPr>
            <w:tcW w:w="6322" w:type="dxa"/>
          </w:tcPr>
          <w:p w14:paraId="7EF31329" w14:textId="77777777" w:rsidR="000E570A" w:rsidRPr="00F055DD" w:rsidRDefault="000E570A" w:rsidP="00EF17F7">
            <w:pPr>
              <w:rPr>
                <w:b/>
                <w:bCs/>
                <w:sz w:val="20"/>
                <w:szCs w:val="20"/>
              </w:rPr>
            </w:pPr>
            <w:r w:rsidRPr="00F055DD">
              <w:rPr>
                <w:b/>
                <w:bCs/>
                <w:sz w:val="20"/>
                <w:szCs w:val="20"/>
              </w:rPr>
              <w:t>Description / pseudo formula</w:t>
            </w:r>
          </w:p>
        </w:tc>
      </w:tr>
      <w:tr w:rsidR="000E570A" w:rsidRPr="00F055DD" w14:paraId="31F1F06F" w14:textId="77777777" w:rsidTr="000E570A">
        <w:tc>
          <w:tcPr>
            <w:tcW w:w="2689" w:type="dxa"/>
          </w:tcPr>
          <w:p w14:paraId="15F9BD20" w14:textId="77777777" w:rsidR="000E570A" w:rsidRPr="00F055DD" w:rsidRDefault="000E570A" w:rsidP="00EF17F7">
            <w:pPr>
              <w:rPr>
                <w:sz w:val="20"/>
                <w:szCs w:val="20"/>
              </w:rPr>
            </w:pPr>
            <w:r w:rsidRPr="00F055DD">
              <w:rPr>
                <w:sz w:val="20"/>
                <w:szCs w:val="20"/>
              </w:rPr>
              <w:t>Total wear time</w:t>
            </w:r>
          </w:p>
        </w:tc>
        <w:tc>
          <w:tcPr>
            <w:tcW w:w="6322" w:type="dxa"/>
          </w:tcPr>
          <w:p w14:paraId="28D94327" w14:textId="59043B30" w:rsidR="000E570A" w:rsidRPr="00F055DD" w:rsidRDefault="000E570A" w:rsidP="00EF17F7">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0E570A" w:rsidRPr="00F055DD" w14:paraId="31D03622" w14:textId="77777777" w:rsidTr="000E570A">
        <w:tc>
          <w:tcPr>
            <w:tcW w:w="2689" w:type="dxa"/>
          </w:tcPr>
          <w:p w14:paraId="29A18DD2" w14:textId="77777777" w:rsidR="000E570A" w:rsidRPr="00F055DD" w:rsidRDefault="000E570A" w:rsidP="00EF17F7">
            <w:pPr>
              <w:rPr>
                <w:sz w:val="20"/>
                <w:szCs w:val="20"/>
              </w:rPr>
            </w:pPr>
            <w:r w:rsidRPr="00F055DD">
              <w:rPr>
                <w:sz w:val="20"/>
                <w:szCs w:val="20"/>
              </w:rPr>
              <w:t>Mean daily</w:t>
            </w:r>
          </w:p>
        </w:tc>
        <w:tc>
          <w:tcPr>
            <w:tcW w:w="6322" w:type="dxa"/>
          </w:tcPr>
          <w:p w14:paraId="35CA6D4F" w14:textId="74832C44" w:rsidR="000E570A" w:rsidRPr="00F055DD" w:rsidRDefault="000E570A" w:rsidP="00EF17F7">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0E570A" w:rsidRPr="00F055DD" w14:paraId="473B56C7" w14:textId="77777777" w:rsidTr="000E570A">
        <w:tc>
          <w:tcPr>
            <w:tcW w:w="2689" w:type="dxa"/>
          </w:tcPr>
          <w:p w14:paraId="1BB9864D" w14:textId="77777777" w:rsidR="000E570A" w:rsidRPr="00F055DD" w:rsidRDefault="000E570A" w:rsidP="00EF17F7">
            <w:pPr>
              <w:rPr>
                <w:sz w:val="20"/>
                <w:szCs w:val="20"/>
              </w:rPr>
            </w:pPr>
            <w:r w:rsidRPr="00F055DD">
              <w:rPr>
                <w:sz w:val="20"/>
                <w:szCs w:val="20"/>
              </w:rPr>
              <w:t>Near work</w:t>
            </w:r>
          </w:p>
        </w:tc>
        <w:tc>
          <w:tcPr>
            <w:tcW w:w="6322" w:type="dxa"/>
          </w:tcPr>
          <w:p w14:paraId="37620A8B" w14:textId="0B081530"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6B9DEEB7" w14:textId="77777777" w:rsidTr="000E570A">
        <w:tc>
          <w:tcPr>
            <w:tcW w:w="2689" w:type="dxa"/>
          </w:tcPr>
          <w:p w14:paraId="4A7CF9CB" w14:textId="77777777" w:rsidR="000E570A" w:rsidRPr="00F055DD" w:rsidRDefault="000E570A" w:rsidP="00EF17F7">
            <w:pPr>
              <w:rPr>
                <w:sz w:val="20"/>
                <w:szCs w:val="20"/>
              </w:rPr>
            </w:pPr>
            <w:r w:rsidRPr="00F055DD">
              <w:rPr>
                <w:sz w:val="20"/>
                <w:szCs w:val="20"/>
              </w:rPr>
              <w:t>Intermediate Work</w:t>
            </w:r>
          </w:p>
        </w:tc>
        <w:tc>
          <w:tcPr>
            <w:tcW w:w="6322" w:type="dxa"/>
          </w:tcPr>
          <w:p w14:paraId="3787B0FF" w14:textId="54EB60C4"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6F8D2DCC" w14:textId="77777777" w:rsidTr="000E570A">
        <w:tc>
          <w:tcPr>
            <w:tcW w:w="2689" w:type="dxa"/>
          </w:tcPr>
          <w:p w14:paraId="24DBD8A5" w14:textId="77777777" w:rsidR="000E570A" w:rsidRPr="00F055DD" w:rsidRDefault="000E570A" w:rsidP="00EF17F7">
            <w:pPr>
              <w:rPr>
                <w:sz w:val="20"/>
                <w:szCs w:val="20"/>
              </w:rPr>
            </w:pPr>
            <w:r w:rsidRPr="00F055DD">
              <w:rPr>
                <w:sz w:val="20"/>
                <w:szCs w:val="20"/>
              </w:rPr>
              <w:t>Total work</w:t>
            </w:r>
          </w:p>
        </w:tc>
        <w:tc>
          <w:tcPr>
            <w:tcW w:w="6322" w:type="dxa"/>
          </w:tcPr>
          <w:p w14:paraId="2112F6A7" w14:textId="65FE3439"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0E570A" w:rsidRPr="00F055DD" w14:paraId="1A7406CC" w14:textId="77777777" w:rsidTr="000E570A">
        <w:tc>
          <w:tcPr>
            <w:tcW w:w="2689" w:type="dxa"/>
          </w:tcPr>
          <w:p w14:paraId="1622CFBE" w14:textId="77777777" w:rsidR="000E570A" w:rsidRPr="00F055DD" w:rsidRDefault="000E570A" w:rsidP="00EF17F7">
            <w:pPr>
              <w:rPr>
                <w:sz w:val="20"/>
                <w:szCs w:val="20"/>
              </w:rPr>
            </w:pPr>
            <w:r w:rsidRPr="00F055DD">
              <w:rPr>
                <w:sz w:val="20"/>
                <w:szCs w:val="20"/>
              </w:rPr>
              <w:t>Distance range</w:t>
            </w:r>
          </w:p>
        </w:tc>
        <w:tc>
          <w:tcPr>
            <w:tcW w:w="6322" w:type="dxa"/>
          </w:tcPr>
          <w:p w14:paraId="243036FF" w14:textId="77660FBC" w:rsidR="00B4640E" w:rsidRPr="00F055DD" w:rsidRDefault="00B4640E" w:rsidP="00EF17F7">
            <w:pPr>
              <w:rPr>
                <w:sz w:val="20"/>
                <w:szCs w:val="20"/>
              </w:rPr>
            </w:pPr>
            <m:oMathPara>
              <m:oMath>
                <m:r>
                  <m:rPr>
                    <m:nor/>
                  </m:rPr>
                  <w:rPr>
                    <w:sz w:val="20"/>
                    <w:szCs w:val="20"/>
                  </w:rPr>
                  <m:t>w</m:t>
                </m:r>
                <m:r>
                  <m:rPr>
                    <m:nor/>
                  </m:rPr>
                  <w:rPr>
                    <w:sz w:val="20"/>
                    <w:szCs w:val="20"/>
                  </w:rPr>
                  <m:t>orking distance</m:t>
                </m:r>
                <m:r>
                  <m:rPr>
                    <m:sty m:val="p"/>
                  </m:rPr>
                  <w:rPr>
                    <w:rFonts w:ascii="Cambria Math" w:hAnsi="Cambria Math"/>
                    <w:sz w:val="20"/>
                    <w:szCs w:val="20"/>
                  </w:rPr>
                  <m:t>,</m:t>
                </m:r>
              </m:oMath>
            </m:oMathPara>
          </w:p>
          <w:p w14:paraId="597AA801" w14:textId="368EED3E"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0</m:t>
                    </m:r>
                  </m:e>
                </m:d>
                <m:r>
                  <w:rPr>
                    <w:rFonts w:ascii="Cambria Math" w:hAnsi="Cambria Math"/>
                    <w:sz w:val="20"/>
                    <w:szCs w:val="20"/>
                  </w:rPr>
                  <m:t>cm</m:t>
                </m:r>
                <m:r>
                  <w:rPr>
                    <w:rFonts w:ascii="Cambria Math" w:hAnsi="Cambria Math"/>
                    <w:sz w:val="20"/>
                    <w:szCs w:val="20"/>
                  </w:rPr>
                  <m:t xml:space="preserve">, </m:t>
                </m:r>
                <m:r>
                  <m:rPr>
                    <m:nor/>
                  </m:rPr>
                  <w:rPr>
                    <w:sz w:val="20"/>
                    <w:szCs w:val="20"/>
                  </w:rPr>
                  <m:t>Extremely nea</m:t>
                </m:r>
                <m:r>
                  <m:rPr>
                    <m:nor/>
                  </m:rPr>
                  <w:rPr>
                    <w:sz w:val="20"/>
                    <w:szCs w:val="20"/>
                  </w:rPr>
                  <m:t>r</m:t>
                </m:r>
              </m:oMath>
            </m:oMathPara>
          </w:p>
          <w:p w14:paraId="5C302741" w14:textId="472E6237"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3</m:t>
                    </m:r>
                    <m:r>
                      <w:rPr>
                        <w:rFonts w:ascii="Cambria Math" w:hAnsi="Cambria Math"/>
                        <w:sz w:val="20"/>
                        <w:szCs w:val="20"/>
                      </w:rPr>
                      <m:t>0</m:t>
                    </m:r>
                  </m:e>
                </m:d>
                <m:r>
                  <w:rPr>
                    <w:rFonts w:ascii="Cambria Math" w:hAnsi="Cambria Math"/>
                    <w:sz w:val="20"/>
                    <w:szCs w:val="20"/>
                  </w:rPr>
                  <m:t xml:space="preserve">cm, </m:t>
                </m:r>
                <m:r>
                  <m:rPr>
                    <m:nor/>
                  </m:rPr>
                  <w:rPr>
                    <w:sz w:val="20"/>
                    <w:szCs w:val="20"/>
                  </w:rPr>
                  <m:t>Very nea</m:t>
                </m:r>
                <m:r>
                  <m:rPr>
                    <m:nor/>
                  </m:rPr>
                  <w:rPr>
                    <w:sz w:val="20"/>
                    <w:szCs w:val="20"/>
                  </w:rPr>
                  <m:t>r</m:t>
                </m:r>
              </m:oMath>
            </m:oMathPara>
          </w:p>
          <w:p w14:paraId="6F1130A0" w14:textId="6A16E746"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4</m:t>
                    </m:r>
                    <m:r>
                      <w:rPr>
                        <w:rFonts w:ascii="Cambria Math" w:hAnsi="Cambria Math"/>
                        <w:sz w:val="20"/>
                        <w:szCs w:val="20"/>
                      </w:rPr>
                      <m:t>0</m:t>
                    </m:r>
                  </m:e>
                </m:d>
                <m:r>
                  <w:rPr>
                    <w:rFonts w:ascii="Cambria Math" w:hAnsi="Cambria Math"/>
                    <w:sz w:val="20"/>
                    <w:szCs w:val="20"/>
                  </w:rPr>
                  <m:t xml:space="preserve">cm, </m:t>
                </m:r>
                <m:r>
                  <m:rPr>
                    <m:nor/>
                  </m:rPr>
                  <w:rPr>
                    <w:sz w:val="20"/>
                    <w:szCs w:val="20"/>
                  </w:rPr>
                  <m:t>Fairly</m:t>
                </m:r>
                <m:r>
                  <m:rPr>
                    <m:nor/>
                  </m:rPr>
                  <w:rPr>
                    <w:sz w:val="20"/>
                    <w:szCs w:val="20"/>
                  </w:rPr>
                  <m:t xml:space="preserve"> nea</m:t>
                </m:r>
                <m:r>
                  <m:rPr>
                    <m:nor/>
                  </m:rPr>
                  <w:rPr>
                    <w:sz w:val="20"/>
                    <w:szCs w:val="20"/>
                  </w:rPr>
                  <m:t>r</m:t>
                </m:r>
              </m:oMath>
            </m:oMathPara>
          </w:p>
          <w:p w14:paraId="6F35BD2E" w14:textId="7B2A5EFC"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m:t>
                    </m:r>
                    <m:r>
                      <m:rPr>
                        <m:sty m:val="p"/>
                      </m:rPr>
                      <w:rPr>
                        <w:rFonts w:ascii="Cambria Math" w:hAnsi="Cambria Math"/>
                        <w:sz w:val="20"/>
                        <w:szCs w:val="20"/>
                      </w:rPr>
                      <m:t>0,</m:t>
                    </m:r>
                    <m:r>
                      <m:rPr>
                        <m:sty m:val="p"/>
                      </m:rPr>
                      <w:rPr>
                        <w:rFonts w:ascii="Cambria Math" w:hAnsi="Cambria Math"/>
                        <w:sz w:val="20"/>
                        <w:szCs w:val="20"/>
                      </w:rPr>
                      <m:t>5</m:t>
                    </m:r>
                    <m:r>
                      <m:rPr>
                        <m:sty m:val="p"/>
                      </m:rPr>
                      <w:rPr>
                        <w:rFonts w:ascii="Cambria Math" w:hAnsi="Cambria Math"/>
                        <w:sz w:val="20"/>
                        <w:szCs w:val="20"/>
                      </w:rPr>
                      <m:t>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m:t>
                </m:r>
                <m:r>
                  <m:rPr>
                    <m:nor/>
                  </m:rPr>
                  <w:rPr>
                    <w:sz w:val="20"/>
                    <w:szCs w:val="20"/>
                  </w:rPr>
                  <m:t>ea</m:t>
                </m:r>
                <m:r>
                  <m:rPr>
                    <m:nor/>
                  </m:rPr>
                  <w:rPr>
                    <w:sz w:val="20"/>
                    <w:szCs w:val="20"/>
                  </w:rPr>
                  <m:t>r</m:t>
                </m:r>
              </m:oMath>
            </m:oMathPara>
          </w:p>
          <w:p w14:paraId="64BD0A08" w14:textId="40F4A08F"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6</m:t>
                    </m:r>
                    <m:r>
                      <w:rPr>
                        <w:rFonts w:ascii="Cambria Math" w:hAnsi="Cambria Math"/>
                        <w:sz w:val="20"/>
                        <w:szCs w:val="20"/>
                      </w:rPr>
                      <m:t>0</m:t>
                    </m:r>
                  </m:e>
                </m:d>
                <m:r>
                  <w:rPr>
                    <w:rFonts w:ascii="Cambria Math" w:hAnsi="Cambria Math"/>
                    <w:sz w:val="20"/>
                    <w:szCs w:val="20"/>
                  </w:rPr>
                  <m:t xml:space="preserve">cm, </m:t>
                </m:r>
                <m:r>
                  <m:rPr>
                    <m:nor/>
                  </m:rPr>
                  <w:rPr>
                    <w:sz w:val="20"/>
                    <w:szCs w:val="20"/>
                  </w:rPr>
                  <m:t>Moderately n</m:t>
                </m:r>
                <m:r>
                  <m:rPr>
                    <m:nor/>
                  </m:rPr>
                  <w:rPr>
                    <w:sz w:val="20"/>
                    <w:szCs w:val="20"/>
                  </w:rPr>
                  <m:t>ea</m:t>
                </m:r>
                <m:r>
                  <m:rPr>
                    <m:nor/>
                  </m:rPr>
                  <w:rPr>
                    <w:sz w:val="20"/>
                    <w:szCs w:val="20"/>
                  </w:rPr>
                  <m:t>r</m:t>
                </m:r>
              </m:oMath>
            </m:oMathPara>
          </w:p>
          <w:p w14:paraId="4336D1D0" w14:textId="6BEE7E74"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7</m:t>
                    </m:r>
                    <m:r>
                      <w:rPr>
                        <w:rFonts w:ascii="Cambria Math" w:hAnsi="Cambria Math"/>
                        <w:sz w:val="20"/>
                        <w:szCs w:val="20"/>
                      </w:rPr>
                      <m:t>0</m:t>
                    </m:r>
                  </m:e>
                </m:d>
                <m:r>
                  <w:rPr>
                    <w:rFonts w:ascii="Cambria Math" w:hAnsi="Cambria Math"/>
                    <w:sz w:val="20"/>
                    <w:szCs w:val="20"/>
                  </w:rPr>
                  <m:t xml:space="preserve">cm, </m:t>
                </m:r>
                <m:r>
                  <m:rPr>
                    <m:nor/>
                  </m:rPr>
                  <w:rPr>
                    <w:sz w:val="20"/>
                    <w:szCs w:val="20"/>
                  </w:rPr>
                  <m:t>Near intermediate</m:t>
                </m:r>
              </m:oMath>
            </m:oMathPara>
          </w:p>
          <w:p w14:paraId="291BEA89" w14:textId="63EA7DF4" w:rsidR="006643E1" w:rsidRPr="00F055DD" w:rsidRDefault="006643E1"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8</m:t>
                    </m:r>
                    <m:r>
                      <w:rPr>
                        <w:rFonts w:ascii="Cambria Math" w:hAnsi="Cambria Math"/>
                        <w:sz w:val="20"/>
                        <w:szCs w:val="20"/>
                      </w:rPr>
                      <m:t>0</m:t>
                    </m:r>
                  </m:e>
                </m:d>
                <m:r>
                  <w:rPr>
                    <w:rFonts w:ascii="Cambria Math" w:hAnsi="Cambria Math"/>
                    <w:sz w:val="20"/>
                    <w:szCs w:val="20"/>
                  </w:rPr>
                  <m:t xml:space="preserve">cm, </m:t>
                </m:r>
                <m:r>
                  <m:rPr>
                    <m:nor/>
                  </m:rPr>
                  <w:rPr>
                    <w:sz w:val="20"/>
                    <w:szCs w:val="20"/>
                  </w:rPr>
                  <m:t>Intermediate</m:t>
                </m:r>
              </m:oMath>
            </m:oMathPara>
          </w:p>
          <w:p w14:paraId="10605986" w14:textId="40D33AC5" w:rsidR="00B4640E" w:rsidRPr="00F055DD" w:rsidRDefault="00B4640E"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8</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9</m:t>
                    </m:r>
                    <m:r>
                      <w:rPr>
                        <w:rFonts w:ascii="Cambria Math" w:hAnsi="Cambria Math"/>
                        <w:sz w:val="20"/>
                        <w:szCs w:val="20"/>
                      </w:rPr>
                      <m:t>0</m:t>
                    </m:r>
                  </m:e>
                </m:d>
                <m:r>
                  <w:rPr>
                    <w:rFonts w:ascii="Cambria Math" w:hAnsi="Cambria Math"/>
                    <w:sz w:val="20"/>
                    <w:szCs w:val="20"/>
                  </w:rPr>
                  <m:t xml:space="preserve">cm, </m:t>
                </m:r>
                <m:r>
                  <m:rPr>
                    <m:nor/>
                  </m:rPr>
                  <w:rPr>
                    <w:sz w:val="20"/>
                    <w:szCs w:val="20"/>
                  </w:rPr>
                  <m:t>Moderately intermediate</m:t>
                </m:r>
              </m:oMath>
            </m:oMathPara>
          </w:p>
          <w:p w14:paraId="50885D67" w14:textId="4AE50869" w:rsidR="000E570A" w:rsidRPr="00F055DD" w:rsidRDefault="006643E1"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9</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10</m:t>
                    </m:r>
                    <m:r>
                      <w:rPr>
                        <w:rFonts w:ascii="Cambria Math" w:hAnsi="Cambria Math"/>
                        <w:sz w:val="20"/>
                        <w:szCs w:val="20"/>
                      </w:rPr>
                      <m:t>0</m:t>
                    </m:r>
                  </m:e>
                </m:d>
                <m:r>
                  <w:rPr>
                    <w:rFonts w:ascii="Cambria Math" w:hAnsi="Cambria Math"/>
                    <w:sz w:val="20"/>
                    <w:szCs w:val="20"/>
                  </w:rPr>
                  <m:t xml:space="preserve">cm, </m:t>
                </m:r>
                <m:r>
                  <m:rPr>
                    <m:nor/>
                  </m:rPr>
                  <w:rPr>
                    <w:sz w:val="20"/>
                    <w:szCs w:val="20"/>
                  </w:rPr>
                  <m:t>Far intermediate</m:t>
                </m:r>
              </m:oMath>
            </m:oMathPara>
          </w:p>
        </w:tc>
      </w:tr>
      <w:tr w:rsidR="000E570A" w:rsidRPr="00F055DD" w14:paraId="0F8F0D21" w14:textId="77777777" w:rsidTr="000E570A">
        <w:tc>
          <w:tcPr>
            <w:tcW w:w="2689" w:type="dxa"/>
          </w:tcPr>
          <w:p w14:paraId="7035736F" w14:textId="77777777" w:rsidR="000E570A" w:rsidRPr="00F055DD" w:rsidRDefault="000E570A" w:rsidP="00EF17F7">
            <w:pPr>
              <w:rPr>
                <w:sz w:val="20"/>
                <w:szCs w:val="20"/>
              </w:rPr>
            </w:pPr>
            <w:r w:rsidRPr="00F055DD">
              <w:rPr>
                <w:sz w:val="20"/>
                <w:szCs w:val="20"/>
              </w:rPr>
              <w:t>Continuous near work</w:t>
            </w:r>
          </w:p>
        </w:tc>
        <w:tc>
          <w:tcPr>
            <w:tcW w:w="6322" w:type="dxa"/>
          </w:tcPr>
          <w:p w14:paraId="4D9A536C" w14:textId="7100275E" w:rsidR="000E570A" w:rsidRPr="00F055DD" w:rsidRDefault="00B4640E"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m:t>
                </m:r>
                <m:r>
                  <m:rPr>
                    <m:nor/>
                  </m:rPr>
                  <w:rPr>
                    <w:sz w:val="20"/>
                    <w:szCs w:val="20"/>
                  </w:rPr>
                  <m:t>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47F37DE" w14:textId="7468B06F" w:rsidR="000E570A" w:rsidRPr="00F055DD" w:rsidRDefault="000E570A"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≥30</m:t>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≤1</m:t>
                </m:r>
                <m:r>
                  <w:rPr>
                    <w:rFonts w:ascii="Cambria Math" w:hAnsi="Cambria Math"/>
                    <w:sz w:val="20"/>
                    <w:szCs w:val="20"/>
                  </w:rPr>
                  <m:t>minute</m:t>
                </m:r>
              </m:oMath>
            </m:oMathPara>
          </w:p>
        </w:tc>
      </w:tr>
      <w:tr w:rsidR="000E570A" w:rsidRPr="00F055DD" w14:paraId="47DE98DD" w14:textId="77777777" w:rsidTr="000E570A">
        <w:tc>
          <w:tcPr>
            <w:tcW w:w="2689" w:type="dxa"/>
          </w:tcPr>
          <w:p w14:paraId="7DF7576B" w14:textId="77777777" w:rsidR="000E570A" w:rsidRPr="00F055DD" w:rsidRDefault="000E570A" w:rsidP="00EF17F7">
            <w:pPr>
              <w:rPr>
                <w:sz w:val="20"/>
                <w:szCs w:val="20"/>
              </w:rPr>
            </w:pPr>
            <w:r w:rsidRPr="00F055DD">
              <w:rPr>
                <w:sz w:val="20"/>
                <w:szCs w:val="20"/>
              </w:rPr>
              <w:t>Near work episodes</w:t>
            </w:r>
          </w:p>
        </w:tc>
        <w:tc>
          <w:tcPr>
            <w:tcW w:w="6322" w:type="dxa"/>
          </w:tcPr>
          <w:p w14:paraId="64C5E5BB" w14:textId="11BEB0E6" w:rsidR="00B4640E" w:rsidRPr="00F055DD" w:rsidRDefault="00B4640E"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sty m:val="p"/>
                  </m:rPr>
                  <w:rPr>
                    <w:rFonts w:ascii="Cambria Math" w:hAnsi="Cambria Math"/>
                    <w:sz w:val="20"/>
                    <w:szCs w:val="20"/>
                  </w:rPr>
                  <m:t xml:space="preserve"> where</m:t>
                </m:r>
              </m:oMath>
            </m:oMathPara>
          </w:p>
          <w:p w14:paraId="14E19910" w14:textId="6FE95099" w:rsidR="000E570A" w:rsidRPr="00F055DD" w:rsidRDefault="000E570A" w:rsidP="00EF17F7">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2DB9B196" w14:textId="0C6F0D6A" w:rsidR="000E570A" w:rsidRPr="00F055DD" w:rsidRDefault="000E570A"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0E570A" w:rsidRPr="00F055DD" w14:paraId="2BF06359" w14:textId="77777777" w:rsidTr="000E570A">
        <w:tc>
          <w:tcPr>
            <w:tcW w:w="2689" w:type="dxa"/>
          </w:tcPr>
          <w:p w14:paraId="419B3A2A" w14:textId="77777777" w:rsidR="000E570A" w:rsidRPr="00F055DD" w:rsidRDefault="000E570A" w:rsidP="00EF17F7">
            <w:pPr>
              <w:rPr>
                <w:sz w:val="20"/>
                <w:szCs w:val="20"/>
              </w:rPr>
            </w:pPr>
            <w:r w:rsidRPr="00F055DD">
              <w:rPr>
                <w:sz w:val="20"/>
                <w:szCs w:val="20"/>
              </w:rPr>
              <w:t>Ratio of daily near work</w:t>
            </w:r>
          </w:p>
        </w:tc>
        <w:tc>
          <w:tcPr>
            <w:tcW w:w="6322" w:type="dxa"/>
          </w:tcPr>
          <w:p w14:paraId="7B133BF7" w14:textId="07E4BD3C" w:rsidR="000E570A" w:rsidRPr="00F055DD" w:rsidRDefault="000E570A" w:rsidP="00EF17F7">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0E570A" w:rsidRPr="00F055DD" w14:paraId="3AEC71FC" w14:textId="77777777" w:rsidTr="000E570A">
        <w:tc>
          <w:tcPr>
            <w:tcW w:w="2689" w:type="dxa"/>
          </w:tcPr>
          <w:p w14:paraId="40202779" w14:textId="77777777" w:rsidR="000E570A" w:rsidRPr="00F055DD" w:rsidRDefault="000E570A" w:rsidP="00EF17F7">
            <w:pPr>
              <w:rPr>
                <w:sz w:val="20"/>
                <w:szCs w:val="20"/>
              </w:rPr>
            </w:pPr>
            <w:r w:rsidRPr="00F055DD">
              <w:rPr>
                <w:sz w:val="20"/>
                <w:szCs w:val="20"/>
              </w:rPr>
              <w:t>Visual break</w:t>
            </w:r>
          </w:p>
        </w:tc>
        <w:tc>
          <w:tcPr>
            <w:tcW w:w="6322" w:type="dxa"/>
          </w:tcPr>
          <w:p w14:paraId="746A27DD" w14:textId="77777777" w:rsidR="00B4640E" w:rsidRPr="00F055DD" w:rsidRDefault="00B4640E"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24D38723" w14:textId="1BCA462C" w:rsidR="00B4640E" w:rsidRPr="00F055DD" w:rsidRDefault="00B4640E" w:rsidP="00EF17F7">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2C971424" w14:textId="33C7B9AE" w:rsidR="000E570A" w:rsidRPr="00F055DD" w:rsidRDefault="00B4640E" w:rsidP="00EF17F7">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0E570A" w:rsidRPr="00F055DD" w14:paraId="4565945D" w14:textId="77777777" w:rsidTr="000E570A">
        <w:tc>
          <w:tcPr>
            <w:tcW w:w="2689" w:type="dxa"/>
          </w:tcPr>
          <w:p w14:paraId="1BDDA046" w14:textId="77777777" w:rsidR="000E570A" w:rsidRPr="00F055DD" w:rsidRDefault="000E570A" w:rsidP="00EF17F7">
            <w:pPr>
              <w:rPr>
                <w:sz w:val="20"/>
                <w:szCs w:val="20"/>
              </w:rPr>
            </w:pPr>
            <w:r w:rsidRPr="00F055DD">
              <w:rPr>
                <w:sz w:val="20"/>
                <w:szCs w:val="20"/>
              </w:rPr>
              <w:t>Outdoor range</w:t>
            </w:r>
          </w:p>
        </w:tc>
        <w:tc>
          <w:tcPr>
            <w:tcW w:w="6322" w:type="dxa"/>
          </w:tcPr>
          <w:p w14:paraId="7773694C" w14:textId="3E86E3E0" w:rsidR="00792645" w:rsidRPr="00F055DD" w:rsidRDefault="00792645" w:rsidP="00EF17F7">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19B8A50" w14:textId="2905C65D" w:rsidR="00792645" w:rsidRPr="00F055DD" w:rsidRDefault="00792645"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m:t>
                    </m:r>
                    <m:r>
                      <w:rPr>
                        <w:rFonts w:ascii="Cambria Math" w:hAnsi="Cambria Math"/>
                        <w:sz w:val="20"/>
                        <w:szCs w:val="20"/>
                      </w:rPr>
                      <m:t>00</m:t>
                    </m:r>
                    <m:r>
                      <m:rPr>
                        <m:sty m:val="p"/>
                      </m:rPr>
                      <w:rPr>
                        <w:rFonts w:ascii="Cambria Math" w:hAnsi="Cambria Math"/>
                        <w:sz w:val="20"/>
                        <w:szCs w:val="20"/>
                      </w:rPr>
                      <m:t>,</m:t>
                    </m:r>
                    <m:r>
                      <w:rPr>
                        <w:rFonts w:ascii="Cambria Math" w:hAnsi="Cambria Math"/>
                        <w:sz w:val="20"/>
                        <w:szCs w:val="20"/>
                      </w:rPr>
                      <m:t>20</m:t>
                    </m:r>
                    <m:r>
                      <w:rPr>
                        <w:rFonts w:ascii="Cambria Math" w:hAnsi="Cambria Math"/>
                        <w:sz w:val="20"/>
                        <w:szCs w:val="20"/>
                      </w:rPr>
                      <m:t>00</m:t>
                    </m:r>
                  </m:e>
                </m:d>
                <m:r>
                  <w:rPr>
                    <w:rFonts w:ascii="Cambria Math" w:hAnsi="Cambria Math"/>
                    <w:sz w:val="20"/>
                    <w:szCs w:val="20"/>
                  </w:rPr>
                  <m:t>lx</m:t>
                </m:r>
                <m:r>
                  <w:rPr>
                    <w:rFonts w:ascii="Cambria Math" w:hAnsi="Cambria Math"/>
                    <w:sz w:val="20"/>
                    <w:szCs w:val="20"/>
                  </w:rPr>
                  <m:t xml:space="preserve">, </m:t>
                </m:r>
                <m:r>
                  <m:rPr>
                    <m:nor/>
                  </m:rPr>
                  <w:rPr>
                    <w:sz w:val="20"/>
                    <w:szCs w:val="20"/>
                  </w:rPr>
                  <m:t>Outdoor bright</m:t>
                </m:r>
              </m:oMath>
            </m:oMathPara>
          </w:p>
          <w:p w14:paraId="6715E2B8" w14:textId="63628596" w:rsidR="00792645" w:rsidRPr="00F055DD" w:rsidRDefault="00792645" w:rsidP="00EF17F7">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w:rPr>
                        <w:rFonts w:ascii="Cambria Math" w:hAnsi="Cambria Math"/>
                        <w:sz w:val="20"/>
                        <w:szCs w:val="20"/>
                      </w:rPr>
                      <m:t>00</m:t>
                    </m:r>
                    <m:r>
                      <m:rPr>
                        <m:sty m:val="p"/>
                      </m:rPr>
                      <w:rPr>
                        <w:rFonts w:ascii="Cambria Math" w:hAnsi="Cambria Math"/>
                        <w:sz w:val="20"/>
                        <w:szCs w:val="20"/>
                      </w:rPr>
                      <m:t>,</m:t>
                    </m:r>
                    <m:r>
                      <w:rPr>
                        <w:rFonts w:ascii="Cambria Math" w:hAnsi="Cambria Math"/>
                        <w:sz w:val="20"/>
                        <w:szCs w:val="20"/>
                      </w:rPr>
                      <m:t>30</m:t>
                    </m:r>
                    <m:r>
                      <w:rPr>
                        <w:rFonts w:ascii="Cambria Math" w:hAnsi="Cambria Math"/>
                        <w:sz w:val="20"/>
                        <w:szCs w:val="20"/>
                      </w:rPr>
                      <m:t>00</m:t>
                    </m:r>
                  </m:e>
                </m:d>
                <m:r>
                  <w:rPr>
                    <w:rFonts w:ascii="Cambria Math" w:hAnsi="Cambria Math"/>
                    <w:sz w:val="20"/>
                    <w:szCs w:val="20"/>
                  </w:rPr>
                  <m:t>lx</m:t>
                </m:r>
                <m:r>
                  <w:rPr>
                    <w:rFonts w:ascii="Cambria Math" w:hAnsi="Cambria Math"/>
                    <w:sz w:val="20"/>
                    <w:szCs w:val="20"/>
                  </w:rPr>
                  <m:t xml:space="preserve">, </m:t>
                </m:r>
                <m:r>
                  <m:rPr>
                    <m:nor/>
                  </m:rPr>
                  <w:rPr>
                    <w:sz w:val="20"/>
                    <w:szCs w:val="20"/>
                  </w:rPr>
                  <m:t>Outdoor very bright</m:t>
                </m:r>
              </m:oMath>
            </m:oMathPara>
          </w:p>
          <w:p w14:paraId="205A5B19" w14:textId="0F78F1C2" w:rsidR="000E570A" w:rsidRPr="00F055DD" w:rsidRDefault="00792645" w:rsidP="00EF17F7">
            <w:pPr>
              <w:rPr>
                <w:sz w:val="20"/>
                <w:szCs w:val="20"/>
              </w:rPr>
            </w:pPr>
            <m:oMathPara>
              <m:oMath>
                <m:d>
                  <m:dPr>
                    <m:begChr m:val="["/>
                    <m:ctrlPr>
                      <w:rPr>
                        <w:rFonts w:ascii="Cambria Math" w:hAnsi="Cambria Math"/>
                        <w:sz w:val="20"/>
                        <w:szCs w:val="20"/>
                      </w:rPr>
                    </m:ctrlPr>
                  </m:dPr>
                  <m:e>
                    <m:r>
                      <w:rPr>
                        <w:rFonts w:ascii="Cambria Math" w:hAnsi="Cambria Math"/>
                        <w:sz w:val="20"/>
                        <w:szCs w:val="20"/>
                      </w:rPr>
                      <m:t>30</m:t>
                    </m:r>
                    <m:r>
                      <w:rPr>
                        <w:rFonts w:ascii="Cambria Math" w:hAnsi="Cambria Math"/>
                        <w:sz w:val="20"/>
                        <w:szCs w:val="20"/>
                      </w:rPr>
                      <m:t>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lx</m:t>
                </m:r>
                <m:r>
                  <w:rPr>
                    <w:rFonts w:ascii="Cambria Math" w:hAnsi="Cambria Math"/>
                    <w:sz w:val="20"/>
                    <w:szCs w:val="20"/>
                  </w:rPr>
                  <m:t xml:space="preserve">, </m:t>
                </m:r>
                <m:r>
                  <m:rPr>
                    <m:nor/>
                  </m:rPr>
                  <w:rPr>
                    <w:sz w:val="20"/>
                    <w:szCs w:val="20"/>
                  </w:rPr>
                  <m:t>Outdoor extremely bright</m:t>
                </m:r>
              </m:oMath>
            </m:oMathPara>
          </w:p>
        </w:tc>
      </w:tr>
      <w:tr w:rsidR="000E570A" w:rsidRPr="00F055DD" w14:paraId="37101E4A" w14:textId="77777777" w:rsidTr="000E570A">
        <w:tc>
          <w:tcPr>
            <w:tcW w:w="2689" w:type="dxa"/>
          </w:tcPr>
          <w:p w14:paraId="64F99C29" w14:textId="5616F928" w:rsidR="000E570A" w:rsidRPr="00F055DD" w:rsidRDefault="000E570A" w:rsidP="00EF17F7">
            <w:pPr>
              <w:rPr>
                <w:sz w:val="20"/>
                <w:szCs w:val="20"/>
              </w:rPr>
            </w:pPr>
            <w:r w:rsidRPr="00F055DD">
              <w:rPr>
                <w:sz w:val="20"/>
                <w:szCs w:val="20"/>
              </w:rPr>
              <w:t>Light exposure</w:t>
            </w:r>
            <w:r w:rsidR="00B4640E" w:rsidRPr="00F055DD">
              <w:rPr>
                <w:sz w:val="20"/>
                <w:szCs w:val="20"/>
                <w:vertAlign w:val="superscript"/>
              </w:rPr>
              <w:t>1</w:t>
            </w:r>
          </w:p>
        </w:tc>
        <w:tc>
          <w:tcPr>
            <w:tcW w:w="6322" w:type="dxa"/>
          </w:tcPr>
          <w:p w14:paraId="56E8ABB5" w14:textId="3C4087A0" w:rsidR="000E570A" w:rsidRPr="00F055DD" w:rsidRDefault="000E570A" w:rsidP="00EF17F7">
            <w:pPr>
              <w:rPr>
                <w:sz w:val="20"/>
                <w:szCs w:val="20"/>
              </w:rPr>
            </w:pPr>
            <m:oMathPara>
              <m:oMath>
                <m:acc>
                  <m:accPr>
                    <m:chr m:val="‾"/>
                    <m:ctrlPr>
                      <w:rPr>
                        <w:rFonts w:ascii="Cambria Math" w:hAnsi="Cambria Math"/>
                        <w:sz w:val="20"/>
                        <w:szCs w:val="20"/>
                      </w:rPr>
                    </m:ctrlPr>
                  </m:accPr>
                  <m:e>
                    <m:r>
                      <w:rPr>
                        <w:rFonts w:ascii="Cambria Math" w:hAnsi="Cambria Math"/>
                        <w:sz w:val="20"/>
                        <w:szCs w:val="20"/>
                      </w:rPr>
                      <m:t>I</m:t>
                    </m:r>
                    <m:r>
                      <w:rPr>
                        <w:rFonts w:ascii="Cambria Math" w:hAnsi="Cambria Math"/>
                        <w:sz w:val="20"/>
                        <w:szCs w:val="20"/>
                      </w:rPr>
                      <m:t>lluminance</m:t>
                    </m:r>
                  </m:e>
                </m:acc>
              </m:oMath>
            </m:oMathPara>
          </w:p>
        </w:tc>
      </w:tr>
      <w:tr w:rsidR="000E570A" w:rsidRPr="00F055DD" w14:paraId="5CA445FB" w14:textId="77777777" w:rsidTr="000E570A">
        <w:tc>
          <w:tcPr>
            <w:tcW w:w="2689" w:type="dxa"/>
          </w:tcPr>
          <w:p w14:paraId="0066C711" w14:textId="77777777" w:rsidR="000E570A" w:rsidRPr="00F055DD" w:rsidRDefault="000E570A" w:rsidP="00EF17F7">
            <w:pPr>
              <w:rPr>
                <w:sz w:val="20"/>
                <w:szCs w:val="20"/>
              </w:rPr>
            </w:pPr>
            <w:r w:rsidRPr="00F055DD">
              <w:rPr>
                <w:sz w:val="20"/>
                <w:szCs w:val="20"/>
              </w:rPr>
              <w:t>Spectral bands</w:t>
            </w:r>
          </w:p>
        </w:tc>
        <w:tc>
          <w:tcPr>
            <w:tcW w:w="6322" w:type="dxa"/>
          </w:tcPr>
          <w:p w14:paraId="7013ECA4" w14:textId="53464A56" w:rsidR="00FF0803" w:rsidRPr="00F055DD" w:rsidRDefault="00FF0803" w:rsidP="00EF17F7">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476A4058" w14:textId="65249679" w:rsidR="00FF0803" w:rsidRPr="00F055DD" w:rsidRDefault="00FF0803" w:rsidP="00EF17F7">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nm</m:t>
                </m:r>
                <m:r>
                  <w:rPr>
                    <w:rFonts w:ascii="Cambria Math" w:hAnsi="Cambria Math"/>
                    <w:sz w:val="20"/>
                    <w:szCs w:val="20"/>
                  </w:rPr>
                  <m:t xml:space="preserve">, </m:t>
                </m:r>
                <m:r>
                  <m:rPr>
                    <m:nor/>
                  </m:rPr>
                  <w:rPr>
                    <w:sz w:val="20"/>
                    <w:szCs w:val="20"/>
                  </w:rPr>
                  <m:t>short wavelength light</m:t>
                </m:r>
              </m:oMath>
            </m:oMathPara>
          </w:p>
          <w:p w14:paraId="01EF83E9" w14:textId="63E500D1" w:rsidR="000E570A" w:rsidRPr="00F055DD" w:rsidRDefault="00FF0803" w:rsidP="00EF17F7">
            <w:pPr>
              <w:rPr>
                <w:sz w:val="20"/>
                <w:szCs w:val="20"/>
              </w:rPr>
            </w:pPr>
            <m:oMathPara>
              <m:oMath>
                <m:r>
                  <m:rPr>
                    <m:sty m:val="p"/>
                  </m:rPr>
                  <w:rPr>
                    <w:rFonts w:ascii="Cambria Math" w:hAnsi="Cambria Math"/>
                    <w:sz w:val="20"/>
                    <w:szCs w:val="20"/>
                  </w:rPr>
                  <m:t>[600, 700]</m:t>
                </m:r>
                <m:r>
                  <w:rPr>
                    <w:rFonts w:ascii="Cambria Math" w:hAnsi="Cambria Math"/>
                    <w:sz w:val="20"/>
                    <w:szCs w:val="20"/>
                  </w:rPr>
                  <m:t>nm</m:t>
                </m:r>
                <m:r>
                  <w:rPr>
                    <w:rFonts w:ascii="Cambria Math" w:hAnsi="Cambria Math"/>
                    <w:sz w:val="20"/>
                    <w:szCs w:val="20"/>
                  </w:rPr>
                  <m:t xml:space="preserve">, </m:t>
                </m:r>
                <m:r>
                  <m:rPr>
                    <m:nor/>
                  </m:rPr>
                  <w:rPr>
                    <w:sz w:val="20"/>
                    <w:szCs w:val="20"/>
                  </w:rPr>
                  <m:t>long wavelength light</m:t>
                </m:r>
              </m:oMath>
            </m:oMathPara>
          </w:p>
        </w:tc>
      </w:tr>
      <w:tr w:rsidR="000E570A" w:rsidRPr="00F055DD" w14:paraId="35150C5A" w14:textId="77777777" w:rsidTr="000E570A">
        <w:tc>
          <w:tcPr>
            <w:tcW w:w="2689" w:type="dxa"/>
          </w:tcPr>
          <w:p w14:paraId="251D8936" w14:textId="77777777" w:rsidR="000E570A" w:rsidRPr="00F055DD" w:rsidRDefault="000E570A" w:rsidP="00EF17F7">
            <w:pPr>
              <w:rPr>
                <w:sz w:val="20"/>
                <w:szCs w:val="20"/>
              </w:rPr>
            </w:pPr>
            <w:r w:rsidRPr="00F055DD">
              <w:rPr>
                <w:sz w:val="20"/>
                <w:szCs w:val="20"/>
              </w:rPr>
              <w:lastRenderedPageBreak/>
              <w:t>Ratio of short vs. long wavelength light</w:t>
            </w:r>
          </w:p>
        </w:tc>
        <w:tc>
          <w:tcPr>
            <w:tcW w:w="6322" w:type="dxa"/>
          </w:tcPr>
          <w:p w14:paraId="7925AAC4" w14:textId="1DC9EB9C" w:rsidR="000E570A" w:rsidRPr="00F055DD" w:rsidRDefault="000E570A" w:rsidP="00EF17F7">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4C29855B" w14:textId="5CB3F38D" w:rsidR="00616E9E" w:rsidRDefault="00B4640E" w:rsidP="00EF17F7">
      <w:r>
        <w:rPr>
          <w:rStyle w:val="Funotenzeichen"/>
        </w:rPr>
        <w:footnoteRef/>
      </w:r>
      <w:r>
        <w:t xml:space="preserve"> This deviates from the common definition of luminous exposure, which is the sum of illuminance measurements scaled to hourly observation intervals</w:t>
      </w:r>
    </w:p>
    <w:p w14:paraId="6C67E789" w14:textId="2BE20E39" w:rsidR="00B05E74" w:rsidRPr="00B05E74" w:rsidRDefault="00B05E74" w:rsidP="00EF17F7">
      <w:pPr>
        <w:rPr>
          <w:rStyle w:val="Hervorhebung"/>
        </w:rPr>
      </w:pPr>
      <w:r w:rsidRPr="00B05E74">
        <w:rPr>
          <w:rStyle w:val="Hervorhebung"/>
        </w:rPr>
        <w:t>Table 2: Definitions of terms and metrics</w:t>
      </w:r>
    </w:p>
    <w:p w14:paraId="776CD8CE" w14:textId="77777777" w:rsidR="00C33A9B" w:rsidRPr="00C33A9B" w:rsidRDefault="00C33A9B" w:rsidP="00EF17F7">
      <w:pPr>
        <w:pStyle w:val="berschrift3"/>
      </w:pPr>
      <w:bookmarkStart w:id="3" w:name="devices"/>
      <w:r w:rsidRPr="00C33A9B">
        <w:t>Devices</w:t>
      </w:r>
    </w:p>
    <w:p w14:paraId="25C6468E" w14:textId="77777777" w:rsidR="00C33A9B" w:rsidRPr="00C33A9B" w:rsidRDefault="00C33A9B" w:rsidP="00EF17F7">
      <w:r w:rsidRPr="00C33A9B">
        <w:t>Data from two wearable devices are used in this analysis:</w:t>
      </w:r>
    </w:p>
    <w:p w14:paraId="428D88D5" w14:textId="77777777" w:rsidR="00C33A9B" w:rsidRPr="00C33A9B" w:rsidRDefault="00C33A9B" w:rsidP="00EF17F7">
      <w:pPr>
        <w:pStyle w:val="Listenabsatz"/>
        <w:numPr>
          <w:ilvl w:val="0"/>
          <w:numId w:val="57"/>
        </w:numPr>
      </w:pPr>
      <w:proofErr w:type="spellStart"/>
      <w:r w:rsidRPr="00C33A9B">
        <w:rPr>
          <w:rStyle w:val="SchwacherVerweis"/>
        </w:rPr>
        <w:t>Clouclip</w:t>
      </w:r>
      <w:proofErr w:type="spellEnd"/>
      <w:r w:rsidRPr="00C33A9B">
        <w:t xml:space="preserve">: A wearable device that measures viewing distance and ambient light [Glasson Technology Co., Ltd, Hangzhou, China; Wen et al. (2021); Wen et al. (2020)]. The </w:t>
      </w:r>
      <w:proofErr w:type="spellStart"/>
      <w:r w:rsidRPr="00C33A9B">
        <w:t>Clouclip</w:t>
      </w:r>
      <w:proofErr w:type="spellEnd"/>
      <w:r w:rsidRPr="00C33A9B">
        <w:t xml:space="preserve"> provides a simple data output with only Distance (working distance, in centimeters) and Illuminance (ambient light, in lux). Data in our example were recorded at 5-second intervals. Approximately one week of data (~120,960 observations) is about 1.6 MB in size.</w:t>
      </w:r>
    </w:p>
    <w:p w14:paraId="4AC725A6" w14:textId="77777777" w:rsidR="00C33A9B" w:rsidRPr="00C33A9B" w:rsidRDefault="00C33A9B" w:rsidP="00EF17F7">
      <w:pPr>
        <w:pStyle w:val="Listenabsatz"/>
        <w:numPr>
          <w:ilvl w:val="0"/>
          <w:numId w:val="57"/>
        </w:numPr>
      </w:pPr>
      <w:r w:rsidRPr="00C33A9B">
        <w:rPr>
          <w:rStyle w:val="SchwacherVerweis"/>
        </w:rPr>
        <w:t>Visual Environment Evaluation Tool</w:t>
      </w:r>
      <w:r w:rsidRPr="00C33A9B">
        <w:t xml:space="preserve"> (VEET): A head-mounted multi-modal device that logs multiple data streams [Meta Platforms, Inc.,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bookmarkEnd w:id="3"/>
    <w:p w14:paraId="54FC3C14" w14:textId="77777777" w:rsidR="00C33A9B" w:rsidRPr="00C33A9B" w:rsidRDefault="00C33A9B" w:rsidP="00EF17F7">
      <w:pPr>
        <w:pStyle w:val="berschrift3"/>
      </w:pPr>
      <w:r w:rsidRPr="00C33A9B">
        <w:t>Data processing summary</w:t>
      </w:r>
    </w:p>
    <w:p w14:paraId="6B999EE2" w14:textId="2A8BB949" w:rsidR="00C33A9B" w:rsidRPr="00C33A9B" w:rsidRDefault="00C33A9B" w:rsidP="00EF17F7">
      <w:r w:rsidRPr="00C33A9B">
        <w:t>The Results section uses imported and pre-processed data from the two devices to calculate metrics. Supplement 1 contains the annotated code and description for the steps involved. The following summarizes the steps involved:</w:t>
      </w:r>
    </w:p>
    <w:p w14:paraId="7F713936" w14:textId="3043A28F" w:rsidR="00C33A9B" w:rsidRPr="00C33A9B" w:rsidRDefault="00C33A9B" w:rsidP="00EF17F7">
      <w:r w:rsidRPr="00C33A9B">
        <w:rPr>
          <w:b/>
          <w:bCs/>
        </w:rPr>
        <w:t>Data import:</w:t>
      </w:r>
      <w:r w:rsidRPr="00C33A9B">
        <w:t xml:space="preserve"> We imported raw data from the </w:t>
      </w:r>
      <w:proofErr w:type="spellStart"/>
      <w:r w:rsidRPr="00C33A9B">
        <w:rPr>
          <w:rStyle w:val="SchwacherVerweis"/>
        </w:rPr>
        <w:t>Clouclip</w:t>
      </w:r>
      <w:proofErr w:type="spellEnd"/>
      <w:r w:rsidRPr="00C33A9B">
        <w:t xml:space="preserve"> and </w:t>
      </w:r>
      <w:r w:rsidRPr="00C33A9B">
        <w:rPr>
          <w:rStyle w:val="SchwacherVerweis"/>
        </w:rPr>
        <w:t>VEET</w:t>
      </w:r>
      <w:r w:rsidRPr="00C33A9B">
        <w:t xml:space="preserve"> devices using </w:t>
      </w:r>
      <w:proofErr w:type="spellStart"/>
      <w:r w:rsidRPr="00C33A9B">
        <w:t>LightLogR’s</w:t>
      </w:r>
      <w:proofErr w:type="spellEnd"/>
      <w:r w:rsidRPr="00C33A9B">
        <w:t xml:space="preserve"> built-in import functions, which automatically handle device-specific formats and idiosyncrasies. The </w:t>
      </w:r>
      <w:proofErr w:type="spellStart"/>
      <w:r w:rsidRPr="00C33A9B">
        <w:rPr>
          <w:rStyle w:val="SchwacherVerweis"/>
        </w:rPr>
        <w:t>Clouclip</w:t>
      </w:r>
      <w:proofErr w:type="spellEnd"/>
      <w:r w:rsidRPr="00C33A9B">
        <w:t xml:space="preserve"> export file (provided as a tab-delimited text file) contains timestamped records of distance (cm) and illuminance (lux). </w:t>
      </w:r>
      <w:proofErr w:type="spellStart"/>
      <w:r w:rsidRPr="00C33A9B">
        <w:t>LightLogR’s</w:t>
      </w:r>
      <w:proofErr w:type="spellEnd"/>
      <w:r w:rsidRPr="00C33A9B">
        <w:t xml:space="preserve"> </w:t>
      </w:r>
      <w:proofErr w:type="spellStart"/>
      <w:r w:rsidRPr="00C33A9B">
        <w:rPr>
          <w:rStyle w:val="SchwacherVerweis"/>
        </w:rPr>
        <w:t>import$Clouclip</w:t>
      </w:r>
      <w:proofErr w:type="spellEnd"/>
      <w:r w:rsidRPr="00C33A9B">
        <w:t xml:space="preserve"> function reads this file, after specifying the device’s recording </w:t>
      </w:r>
      <w:proofErr w:type="spellStart"/>
      <w:r w:rsidRPr="00C33A9B">
        <w:t>timezone</w:t>
      </w:r>
      <w:proofErr w:type="spellEnd"/>
      <w:r w:rsidRPr="00C33A9B">
        <w:t xml:space="preserve">, and converts device-specific sentinel codes into proper missing </w:t>
      </w:r>
      <w:r w:rsidRPr="00C33A9B">
        <w:lastRenderedPageBreak/>
        <w:t xml:space="preserve">values. For instance, the </w:t>
      </w:r>
      <w:proofErr w:type="spellStart"/>
      <w:r w:rsidRPr="00C33A9B">
        <w:t>Clouclip</w:t>
      </w:r>
      <w:proofErr w:type="spellEnd"/>
      <w:r w:rsidRPr="00C33A9B">
        <w:t xml:space="preserve"> uses special numeric codes to indicate when it is in “sleep mode” or when a reading is out of the sensor’s range, rather than recording a normal value. </w:t>
      </w:r>
      <w:proofErr w:type="spellStart"/>
      <w:r w:rsidRPr="00C33A9B">
        <w:t>LightLogR</w:t>
      </w:r>
      <w:proofErr w:type="spellEnd"/>
      <w:r w:rsidRPr="00C33A9B">
        <w:t xml:space="preserve"> identifies </w:t>
      </w:r>
      <w:r w:rsidRPr="00C33A9B">
        <w:rPr>
          <w:rStyle w:val="SchwacherVerweis"/>
        </w:rPr>
        <w:t>-1</w:t>
      </w:r>
      <w:r w:rsidRPr="00C33A9B">
        <w:t xml:space="preserve"> (for both distance and </w:t>
      </w:r>
      <w:r>
        <w:t>illuminance</w:t>
      </w:r>
      <w:r w:rsidRPr="00C33A9B">
        <w:t xml:space="preserve">) as indicating the device’s sleep mode and </w:t>
      </w:r>
      <w:r w:rsidRPr="00C33A9B">
        <w:rPr>
          <w:rStyle w:val="SchwacherVerweis"/>
        </w:rPr>
        <w:t>204</w:t>
      </w:r>
      <w:r w:rsidRPr="00C33A9B">
        <w:t xml:space="preserve"> (for distance) as indicating the object was beyond the measurable range, replacing these with </w:t>
      </w:r>
      <w:r w:rsidRPr="00C33A9B">
        <w:rPr>
          <w:rStyle w:val="SchwacherVerweis"/>
        </w:rPr>
        <w:t>NA</w:t>
      </w:r>
      <w:r w:rsidRPr="00C33A9B">
        <w:t xml:space="preserve"> and logging their status in separate columns. The import routine also provides an initial summary of the dataset, including start and end times and any irregular sampling intervals or gaps.</w:t>
      </w:r>
    </w:p>
    <w:p w14:paraId="35ACC939" w14:textId="77777777" w:rsidR="00C33A9B" w:rsidRPr="00C33A9B" w:rsidRDefault="00C33A9B" w:rsidP="00EF17F7">
      <w:r w:rsidRPr="00C33A9B">
        <w:t xml:space="preserve">For the </w:t>
      </w:r>
      <w:r w:rsidRPr="00C33A9B">
        <w:rPr>
          <w:rStyle w:val="SchwacherVerweis"/>
        </w:rPr>
        <w:t>VEET</w:t>
      </w:r>
      <w:r w:rsidRPr="00C33A9B">
        <w:t xml:space="preserve"> device, data were provided as CSV logs (zipped on </w:t>
      </w:r>
      <w:proofErr w:type="spellStart"/>
      <w:r w:rsidRPr="00C33A9B">
        <w:t>Github</w:t>
      </w:r>
      <w:proofErr w:type="spellEnd"/>
      <w:r w:rsidRPr="00C33A9B">
        <w:t xml:space="preserve">, due to size). We focused on the ambient light sensor modality first. Using </w:t>
      </w:r>
      <w:proofErr w:type="spellStart"/>
      <w:r w:rsidRPr="00C33A9B">
        <w:rPr>
          <w:rStyle w:val="SchwacherVerweis"/>
        </w:rPr>
        <w:t>import$</w:t>
      </w:r>
      <w:proofErr w:type="gramStart"/>
      <w:r w:rsidRPr="00C33A9B">
        <w:rPr>
          <w:rStyle w:val="SchwacherVerweis"/>
        </w:rPr>
        <w:t>VEET</w:t>
      </w:r>
      <w:proofErr w:type="spellEnd"/>
      <w:r w:rsidRPr="00C33A9B">
        <w:rPr>
          <w:rStyle w:val="SchwacherVerweis"/>
        </w:rPr>
        <w:t>(</w:t>
      </w:r>
      <w:proofErr w:type="gramEnd"/>
      <w:r w:rsidRPr="00C33A9B">
        <w:rPr>
          <w:rStyle w:val="SchwacherVerweis"/>
        </w:rPr>
        <w:t>..., modality = "ALS")</w:t>
      </w:r>
      <w:r w:rsidRPr="00C33A9B">
        <w:t>, we extracted the illuminance (</w:t>
      </w:r>
      <w:r w:rsidRPr="00C33A9B">
        <w:rPr>
          <w:rStyle w:val="SchwacherVerweis"/>
        </w:rPr>
        <w:t>Lux</w:t>
      </w:r>
      <w:r w:rsidRPr="00C33A9B">
        <w:t>) data stream and its timestamps. The raw VEET data similarly can contain irregular intervals or missing periods (e.g., if the device stopped recording or was reset); the import summary flags these issues.</w:t>
      </w:r>
    </w:p>
    <w:p w14:paraId="40B06C3E" w14:textId="418CC1C4" w:rsidR="00C33A9B" w:rsidRPr="00C33A9B" w:rsidRDefault="00C33A9B" w:rsidP="00EF17F7">
      <w:r w:rsidRPr="00C33A9B">
        <w:rPr>
          <w:b/>
          <w:bCs/>
        </w:rPr>
        <w:t>Irregular intervals and gaps:</w:t>
      </w:r>
      <w:r w:rsidRPr="00C33A9B">
        <w:t xml:space="preserve"> Both datasets showed irregular timing and missing data, i.e., gaps. Irregular data means that some observations did not align </w:t>
      </w:r>
      <w:r>
        <w:t>with</w:t>
      </w:r>
      <w:r w:rsidRPr="00C33A9B">
        <w:t xml:space="preserve"> the nominal sampling interval (e.g., slight timing drift or pauses in recording). For the </w:t>
      </w:r>
      <w:proofErr w:type="spellStart"/>
      <w:proofErr w:type="gramStart"/>
      <w:r w:rsidRPr="00C33A9B">
        <w:rPr>
          <w:rStyle w:val="SchwacherVerweis"/>
        </w:rPr>
        <w:t>Clouclip</w:t>
      </w:r>
      <w:r w:rsidR="00D43624">
        <w:t>‘</w:t>
      </w:r>
      <w:proofErr w:type="gramEnd"/>
      <w:r w:rsidR="00D43624">
        <w:t>s</w:t>
      </w:r>
      <w:proofErr w:type="spellEnd"/>
      <w:r w:rsidR="00D43624">
        <w:t xml:space="preserve"> </w:t>
      </w:r>
      <w:r w:rsidRPr="00C33A9B">
        <w:t>5-second data, we detected irregular timestamps spanning all but the first and last day of the recording. Handling such irregularities is important because many downstream analyses assume a regular time series. We evaluated strategies to address this, including:</w:t>
      </w:r>
    </w:p>
    <w:p w14:paraId="4B356CE0" w14:textId="77777777" w:rsidR="00C33A9B" w:rsidRPr="00C33A9B" w:rsidRDefault="00C33A9B" w:rsidP="00EF17F7">
      <w:pPr>
        <w:pStyle w:val="Listenabsatz"/>
        <w:numPr>
          <w:ilvl w:val="0"/>
          <w:numId w:val="57"/>
        </w:numPr>
      </w:pPr>
      <w:r w:rsidRPr="00C33A9B">
        <w:t>Removing an initial portion of data if irregularities occur mainly during device start-up.</w:t>
      </w:r>
    </w:p>
    <w:p w14:paraId="5B9EABDC" w14:textId="77777777" w:rsidR="00C33A9B" w:rsidRPr="00C33A9B" w:rsidRDefault="00C33A9B" w:rsidP="00EF17F7">
      <w:pPr>
        <w:pStyle w:val="Listenabsatz"/>
        <w:numPr>
          <w:ilvl w:val="0"/>
          <w:numId w:val="57"/>
        </w:numPr>
      </w:pPr>
      <w:r w:rsidRPr="00C33A9B">
        <w:t>Rounding all timestamps to the nearest regular interval (5 s in this case).</w:t>
      </w:r>
    </w:p>
    <w:p w14:paraId="7133F2A2" w14:textId="77777777" w:rsidR="00C33A9B" w:rsidRPr="00C33A9B" w:rsidRDefault="00C33A9B" w:rsidP="00EF17F7">
      <w:pPr>
        <w:pStyle w:val="Listenabsatz"/>
        <w:numPr>
          <w:ilvl w:val="0"/>
          <w:numId w:val="57"/>
        </w:numPr>
      </w:pPr>
      <w:r w:rsidRPr="00C33A9B">
        <w:t>Aggregating to a coarser time interval (with some loss of temporal resolution).</w:t>
      </w:r>
    </w:p>
    <w:p w14:paraId="70F01747" w14:textId="77777777" w:rsidR="00C33A9B" w:rsidRPr="00C33A9B" w:rsidRDefault="00C33A9B" w:rsidP="00EF17F7">
      <w:r w:rsidRPr="00C33A9B">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45B9E452" w14:textId="77777777" w:rsidR="00C33A9B" w:rsidRPr="00C33A9B" w:rsidRDefault="00C33A9B" w:rsidP="00EF17F7">
      <w:r w:rsidRPr="00C33A9B">
        <w:t xml:space="preserve">We then generated a summary of missing data for each day. Implicit gaps (intervals where the device should have recorded data but did not) were converted into explicit missing entries using </w:t>
      </w:r>
      <w:proofErr w:type="spellStart"/>
      <w:r w:rsidRPr="00C33A9B">
        <w:t>LightLogR’s</w:t>
      </w:r>
      <w:proofErr w:type="spellEnd"/>
      <w:r w:rsidRPr="00C33A9B">
        <w:t xml:space="preserve"> gap-handling functions. We also removed days </w:t>
      </w:r>
      <w:r w:rsidRPr="00C33A9B">
        <w:lastRenderedPageBreak/>
        <w:t xml:space="preserve">that had very little data (in our </w:t>
      </w:r>
      <w:proofErr w:type="spellStart"/>
      <w:r w:rsidRPr="00C33A9B">
        <w:rPr>
          <w:rStyle w:val="SchwacherVerweis"/>
        </w:rPr>
        <w:t>Clouclip</w:t>
      </w:r>
      <w:proofErr w:type="spellEnd"/>
      <w:r w:rsidRPr="00C33A9B">
        <w:t xml:space="preserve"> example, days with &lt;1 hour of recordings were dropped) to focus on days with substantial wear time.</w:t>
      </w:r>
    </w:p>
    <w:p w14:paraId="0778FC6D" w14:textId="77777777" w:rsidR="00C33A9B" w:rsidRPr="00C33A9B" w:rsidRDefault="00C33A9B" w:rsidP="00EF17F7">
      <w:r w:rsidRPr="00C33A9B">
        <w:t xml:space="preserve">After these preprocessing steps, the </w:t>
      </w:r>
      <w:proofErr w:type="spellStart"/>
      <w:r w:rsidRPr="00C33A9B">
        <w:rPr>
          <w:rStyle w:val="SchwacherVerweis"/>
        </w:rPr>
        <w:t>Clouclip</w:t>
      </w:r>
      <w:proofErr w:type="spellEnd"/>
      <w:r w:rsidRPr="00C33A9B">
        <w:t xml:space="preserve"> dataset had no irregular timestamps remaining and contained explicit markers for all periods of missing data (e.g., times when the device was off or not worn). The distance and illuminance values were now ready for metric calculations.</w:t>
      </w:r>
    </w:p>
    <w:p w14:paraId="4778A4E2" w14:textId="77777777" w:rsidR="00C33A9B" w:rsidRPr="00C33A9B" w:rsidRDefault="00C33A9B" w:rsidP="00EF17F7">
      <w:r w:rsidRPr="00C33A9B">
        <w:t xml:space="preserve">The </w:t>
      </w:r>
      <w:r w:rsidRPr="00C33A9B">
        <w:rPr>
          <w:rStyle w:val="VerbatimChar"/>
        </w:rPr>
        <w:t>VEET</w:t>
      </w:r>
      <w:r w:rsidRPr="00C33A9B">
        <w:t xml:space="preserve"> illuminance data underwent a similar cleaning procedure. To make the </w:t>
      </w:r>
      <w:r w:rsidRPr="00C33A9B">
        <w:rPr>
          <w:rStyle w:val="VerbatimChar"/>
        </w:rPr>
        <w:t>VEET</w:t>
      </w:r>
      <w:r w:rsidRPr="00C33A9B">
        <w:t xml:space="preserve">’s 2-second illuminance data more comparable to the </w:t>
      </w:r>
      <w:proofErr w:type="spellStart"/>
      <w:r w:rsidRPr="00C33A9B">
        <w:rPr>
          <w:rStyle w:val="VerbatimChar"/>
        </w:rPr>
        <w:t>Clouclip</w:t>
      </w:r>
      <w:r w:rsidRPr="00C33A9B">
        <w:t>’s</w:t>
      </w:r>
      <w:proofErr w:type="spellEnd"/>
      <w:r w:rsidRPr="00C33A9B">
        <w:t xml:space="preserve"> and to reduce computational load, we aggregated the illuminance time series to 5-second intervals. We then inserted explicit missing entries for any gaps and removed days with more than one hour of missing illuminance data. After cleaning, six days of VEET illuminance data with good coverage remained for analysis (see Supplementary Material for details).</w:t>
      </w:r>
    </w:p>
    <w:p w14:paraId="2F8D52AA" w14:textId="77777777" w:rsidR="00D43624" w:rsidRDefault="00C33A9B" w:rsidP="00EF17F7">
      <w:r w:rsidRPr="00C33A9B">
        <w:t xml:space="preserve">Finally, for spectral analysis, we imported the </w:t>
      </w:r>
      <w:r w:rsidRPr="00C33A9B">
        <w:rPr>
          <w:rStyle w:val="VerbatimChar"/>
        </w:rPr>
        <w:t>VEET</w:t>
      </w:r>
      <w:r w:rsidRPr="00C33A9B">
        <w:t>’s spectral sensor modality</w:t>
      </w:r>
      <w:r w:rsidR="00D43624">
        <w:t>, and, for the distance analysis, the time-of-flight modality</w:t>
      </w:r>
      <w:r w:rsidRPr="00C33A9B">
        <w:t xml:space="preserve">. This required additional processing: the raw spectral data consists of counts from 10 wavelength-specific channels (approximately 415 nm through 940 nm, plus two broadband clear channels and a dark channel) along with a sensor gain setting. We aggregated the spectral data to 5-minute intervals to focus on broader trends and reduce data volume. Each channel’s counts were normalized by the appropriate gain at each moment, and the two clear channels were averaged. Using a calibration matrix provided by the manufacturer (specific to the spectral sensor model), we reconstructed full spectral power distributions for each 5-minute interval. </w:t>
      </w:r>
      <w:proofErr w:type="gramStart"/>
      <w:r w:rsidRPr="00C33A9B">
        <w:t>The end result</w:t>
      </w:r>
      <w:proofErr w:type="gramEnd"/>
      <w:r w:rsidRPr="00C33A9B">
        <w:t xml:space="preserve"> is a list-column in the dataset where each entry is the estimated spectral irradiance across wavelengths for that time interval. (Detailed spectral preprocessing steps, including the calibration and normalization, are provided in the Supplement.) After spectral reconstruction, the dataset was ready for calculating example spectrum-based metrics.</w:t>
      </w:r>
      <w:r w:rsidR="00D43624">
        <w:t xml:space="preserve"> </w:t>
      </w:r>
    </w:p>
    <w:p w14:paraId="7A5A5048" w14:textId="03827FA5" w:rsidR="00C33A9B" w:rsidRPr="00C33A9B" w:rsidRDefault="00D43624" w:rsidP="00EF17F7">
      <w:r w:rsidRPr="00EF17F7">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These data were pivoted into a long format, where each row </w:t>
      </w:r>
      <w:r w:rsidRPr="00EF17F7">
        <w:lastRenderedPageBreak/>
        <w:t xml:space="preserve">contains the distance and confidence data for both objects for a given position in the grid and a given datetime. After pivoting and converting grid positions into a deviation angle from central view, the </w:t>
      </w:r>
      <w:proofErr w:type="spellStart"/>
      <w:r w:rsidRPr="00EF17F7">
        <w:t>dataswert</w:t>
      </w:r>
      <w:proofErr w:type="spellEnd"/>
      <w:r w:rsidRPr="00EF17F7">
        <w:t xml:space="preserve"> was ready to be used for distance analysis.</w:t>
      </w:r>
    </w:p>
    <w:p w14:paraId="75C6E6B8" w14:textId="2367FD7D" w:rsidR="00C33A9B" w:rsidRPr="00C33A9B" w:rsidRDefault="00C33A9B" w:rsidP="00EF17F7">
      <w:r w:rsidRPr="00C33A9B">
        <w:t xml:space="preserve">This tutorial will start by importing a </w:t>
      </w:r>
      <w:proofErr w:type="spellStart"/>
      <w:r w:rsidRPr="00C33A9B">
        <w:rPr>
          <w:rStyle w:val="VerbatimChar"/>
        </w:rPr>
        <w:t>Clouclip</w:t>
      </w:r>
      <w:proofErr w:type="spellEnd"/>
      <w:r w:rsidRPr="00C33A9B">
        <w:t xml:space="preserve"> dataset and providing an overview of the data. The </w:t>
      </w:r>
      <w:proofErr w:type="spellStart"/>
      <w:r w:rsidRPr="00C33A9B">
        <w:rPr>
          <w:rStyle w:val="VerbatimChar"/>
        </w:rPr>
        <w:t>Clouclip</w:t>
      </w:r>
      <w:proofErr w:type="spellEnd"/>
      <w:r w:rsidRPr="00C33A9B">
        <w:t xml:space="preserve"> export is considerably simpler compared to the </w:t>
      </w:r>
      <w:r w:rsidRPr="00C33A9B">
        <w:rPr>
          <w:rStyle w:val="VerbatimChar"/>
        </w:rPr>
        <w:t>VEET</w:t>
      </w:r>
      <w:r w:rsidRPr="00C33A9B">
        <w:t xml:space="preserve"> export, only containing </w:t>
      </w:r>
      <w:r w:rsidRPr="00C33A9B">
        <w:rPr>
          <w:rStyle w:val="VerbatimChar"/>
        </w:rPr>
        <w:t>Distance</w:t>
      </w:r>
      <w:r w:rsidRPr="00C33A9B">
        <w:t xml:space="preserve"> and </w:t>
      </w:r>
      <w:r w:rsidRPr="00C33A9B">
        <w:rPr>
          <w:rStyle w:val="VerbatimChar"/>
        </w:rPr>
        <w:t>Illuminance</w:t>
      </w:r>
      <w:r w:rsidRPr="00C33A9B">
        <w:t xml:space="preserve"> measurements. The </w:t>
      </w:r>
      <w:r w:rsidRPr="00C33A9B">
        <w:rPr>
          <w:rStyle w:val="VerbatimChar"/>
        </w:rPr>
        <w:t>VEET</w:t>
      </w:r>
      <w:r w:rsidRPr="00C33A9B">
        <w:t xml:space="preserve"> data will be </w:t>
      </w:r>
      <w:r w:rsidR="00D43624">
        <w:t>used</w:t>
      </w:r>
      <w:r w:rsidRPr="00C33A9B">
        <w:t xml:space="preserve"> later </w:t>
      </w:r>
      <w:r w:rsidR="00D43624">
        <w:t xml:space="preserve">to discuss </w:t>
      </w:r>
      <w:r w:rsidR="00893B18">
        <w:t>pipelines with the richer dataset</w:t>
      </w:r>
      <w:r w:rsidRPr="00C33A9B">
        <w:t>.</w:t>
      </w:r>
    </w:p>
    <w:p w14:paraId="0BF46604" w14:textId="77777777" w:rsidR="00EF17F7" w:rsidRDefault="00EF17F7" w:rsidP="00EF17F7">
      <w:pPr>
        <w:pStyle w:val="SourceCode"/>
        <w:spacing w:line="240" w:lineRule="auto"/>
      </w:pPr>
      <w:r>
        <w:rPr>
          <w:rStyle w:val="CommentTok"/>
        </w:rPr>
        <w:t># load libraries</w:t>
      </w:r>
      <w:r>
        <w:br/>
      </w:r>
      <w:proofErr w:type="gramStart"/>
      <w:r>
        <w:rPr>
          <w:rStyle w:val="FunctionTok"/>
        </w:rPr>
        <w:t>library</w:t>
      </w:r>
      <w:r>
        <w:rPr>
          <w:rStyle w:val="NormalTok"/>
        </w:rPr>
        <w:t>(</w:t>
      </w:r>
      <w:proofErr w:type="spellStart"/>
      <w:proofErr w:type="gramEnd"/>
      <w:r>
        <w:rPr>
          <w:rStyle w:val="NormalTok"/>
        </w:rPr>
        <w:t>LightLogR</w:t>
      </w:r>
      <w:proofErr w:type="spellEnd"/>
      <w:r>
        <w:rPr>
          <w:rStyle w:val="NormalTok"/>
        </w:rPr>
        <w:t>)</w:t>
      </w:r>
      <w:r>
        <w:br/>
      </w:r>
      <w:r>
        <w:rPr>
          <w:rStyle w:val="FunctionTok"/>
        </w:rPr>
        <w:t>library</w:t>
      </w:r>
      <w:r>
        <w:rPr>
          <w:rStyle w:val="NormalTok"/>
        </w:rPr>
        <w:t>(</w:t>
      </w:r>
      <w:proofErr w:type="spellStart"/>
      <w:r>
        <w:rPr>
          <w:rStyle w:val="NormalTok"/>
        </w:rPr>
        <w:t>tidyverse</w:t>
      </w:r>
      <w:proofErr w:type="spellEnd"/>
      <w:r>
        <w:rPr>
          <w:rStyle w:val="NormalTok"/>
        </w:rPr>
        <w:t>)</w:t>
      </w:r>
      <w:r>
        <w:br/>
      </w:r>
      <w:r>
        <w:rPr>
          <w:rStyle w:val="FunctionTok"/>
        </w:rPr>
        <w:t>library</w:t>
      </w:r>
      <w:r>
        <w:rPr>
          <w:rStyle w:val="NormalTok"/>
        </w:rPr>
        <w:t>(</w:t>
      </w:r>
      <w:proofErr w:type="spellStart"/>
      <w:r>
        <w:rPr>
          <w:rStyle w:val="NormalTok"/>
        </w:rPr>
        <w:t>gt</w:t>
      </w:r>
      <w:proofErr w:type="spellEnd"/>
      <w:r>
        <w:rPr>
          <w:rStyle w:val="NormalTok"/>
        </w:rPr>
        <w:t>)</w:t>
      </w:r>
    </w:p>
    <w:p w14:paraId="39FA4C78" w14:textId="77777777" w:rsidR="00EF17F7" w:rsidRDefault="00EF17F7" w:rsidP="00EF17F7">
      <w:pPr>
        <w:pStyle w:val="SourceCode"/>
        <w:spacing w:line="240" w:lineRule="auto"/>
      </w:pPr>
      <w:r>
        <w:rPr>
          <w:rStyle w:val="FunctionTok"/>
        </w:rPr>
        <w:t>load</w:t>
      </w:r>
      <w:r>
        <w:rPr>
          <w:rStyle w:val="NormalTok"/>
        </w:rPr>
        <w:t>(</w:t>
      </w:r>
      <w:r>
        <w:rPr>
          <w:rStyle w:val="StringTok"/>
        </w:rPr>
        <w:t>"data/cleaned/</w:t>
      </w:r>
      <w:proofErr w:type="spellStart"/>
      <w:r>
        <w:rPr>
          <w:rStyle w:val="StringTok"/>
        </w:rPr>
        <w:t>data.RData</w:t>
      </w:r>
      <w:proofErr w:type="spellEnd"/>
      <w:r>
        <w:rPr>
          <w:rStyle w:val="StringTok"/>
        </w:rPr>
        <w:t>"</w:t>
      </w:r>
      <w:r>
        <w:rPr>
          <w:rStyle w:val="NormalTok"/>
        </w:rPr>
        <w:t>)</w:t>
      </w:r>
      <w:r>
        <w:br/>
      </w:r>
      <w:r>
        <w:rPr>
          <w:rStyle w:val="NormalTok"/>
        </w:rPr>
        <w:t xml:space="preserve">coordinates </w:t>
      </w:r>
      <w:r>
        <w:rPr>
          <w:rStyle w:val="OtherTok"/>
        </w:rPr>
        <w:t>&lt;-</w:t>
      </w:r>
      <w:r>
        <w:rPr>
          <w:rStyle w:val="NormalTok"/>
        </w:rPr>
        <w:t xml:space="preserve"> </w:t>
      </w:r>
      <w:proofErr w:type="gramStart"/>
      <w:r>
        <w:rPr>
          <w:rStyle w:val="FunctionTok"/>
        </w:rPr>
        <w:t>c</w:t>
      </w:r>
      <w:r>
        <w:rPr>
          <w:rStyle w:val="NormalTok"/>
        </w:rPr>
        <w:t>(</w:t>
      </w:r>
      <w:proofErr w:type="gramEnd"/>
      <w:r>
        <w:rPr>
          <w:rStyle w:val="FloatTok"/>
        </w:rPr>
        <w:t>29.75</w:t>
      </w:r>
      <w:r>
        <w:rPr>
          <w:rStyle w:val="NormalTok"/>
        </w:rPr>
        <w:t xml:space="preserve">, </w:t>
      </w:r>
      <w:r>
        <w:rPr>
          <w:rStyle w:val="SpecialCharTok"/>
        </w:rPr>
        <w:t>-</w:t>
      </w:r>
      <w:r>
        <w:rPr>
          <w:rStyle w:val="FloatTok"/>
        </w:rPr>
        <w:t>95.36</w:t>
      </w:r>
      <w:r>
        <w:rPr>
          <w:rStyle w:val="NormalTok"/>
        </w:rPr>
        <w:t xml:space="preserve">) </w:t>
      </w:r>
      <w:r>
        <w:rPr>
          <w:rStyle w:val="CommentTok"/>
        </w:rPr>
        <w:t>#coordinates for Houston, Texas</w:t>
      </w:r>
      <w:r>
        <w:br/>
      </w:r>
      <w:r>
        <w:rPr>
          <w:rStyle w:val="CommentTok"/>
        </w:rPr>
        <w:t>#coordinates are important to calculate and visualize photoperiods later</w:t>
      </w:r>
    </w:p>
    <w:p w14:paraId="2DAE55DF" w14:textId="77777777" w:rsidR="00EF17F7" w:rsidRDefault="00EF17F7" w:rsidP="00EF17F7">
      <w:pPr>
        <w:pStyle w:val="berschrift1"/>
      </w:pPr>
      <w:r>
        <w:t>Results</w:t>
      </w:r>
    </w:p>
    <w:p w14:paraId="14211F7C" w14:textId="77777777" w:rsidR="00EF17F7" w:rsidRPr="00EF17F7" w:rsidRDefault="00EF17F7" w:rsidP="00EF17F7">
      <w:pPr>
        <w:pStyle w:val="berschrift3"/>
      </w:pPr>
      <w:r w:rsidRPr="00EF17F7">
        <w:t>Distance</w:t>
      </w:r>
    </w:p>
    <w:p w14:paraId="55C198DC" w14:textId="65CEABA4" w:rsidR="00EF17F7" w:rsidRDefault="00EF17F7" w:rsidP="00EF17F7">
      <w:pPr>
        <w:pStyle w:val="FirstParagraph"/>
      </w:pPr>
      <w:r>
        <w:t xml:space="preserve">We first examine metrics related to viewing distance, using the processed </w:t>
      </w:r>
      <w:proofErr w:type="spellStart"/>
      <w:r>
        <w:rPr>
          <w:rStyle w:val="VerbatimChar"/>
        </w:rPr>
        <w:t>Clouclip</w:t>
      </w:r>
      <w:proofErr w:type="spellEnd"/>
      <w:r>
        <w:t xml:space="preserve"> dataset. Many distance-based metrics are computed for each day and then averaged over weekdays, weekends, or across all days. To facilitate this, we define a helper function</w:t>
      </w:r>
      <w:r w:rsidR="004014FB">
        <w:t xml:space="preserve"> that produces a table</w:t>
      </w:r>
      <w:r>
        <w:t>:</w:t>
      </w:r>
    </w:p>
    <w:p w14:paraId="7F120E54" w14:textId="4455E674" w:rsidR="00EF17F7" w:rsidRPr="00EF17F7" w:rsidRDefault="00EF17F7" w:rsidP="00EF17F7">
      <w:pPr>
        <w:pStyle w:val="SourceCode"/>
        <w:spacing w:line="240" w:lineRule="auto"/>
        <w:rPr>
          <w:color w:val="003B4F"/>
          <w:shd w:val="clear" w:color="auto" w:fill="F1F3F5"/>
        </w:rPr>
      </w:pPr>
      <w:proofErr w:type="spellStart"/>
      <w:r>
        <w:rPr>
          <w:rStyle w:val="NormalTok"/>
        </w:rPr>
        <w:t>to_mean_daily</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(data, </w:t>
      </w:r>
      <w:r>
        <w:rPr>
          <w:rStyle w:val="AttributeTok"/>
        </w:rPr>
        <w:t>prefix =</w:t>
      </w:r>
      <w:r>
        <w:rPr>
          <w:rStyle w:val="NormalTok"/>
        </w:rPr>
        <w:t xml:space="preserve"> </w:t>
      </w:r>
      <w:r>
        <w:rPr>
          <w:rStyle w:val="StringTok"/>
        </w:rPr>
        <w:t>"average_"</w:t>
      </w:r>
      <w:r>
        <w:rPr>
          <w:rStyle w:val="NormalTok"/>
        </w:rPr>
        <w:t>) {</w:t>
      </w:r>
      <w:r>
        <w:br/>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(Date) </w:t>
      </w:r>
      <w:r>
        <w:rPr>
          <w:rStyle w:val="SpecialCharTok"/>
        </w:rPr>
        <w:t>|&gt;</w:t>
      </w:r>
      <w:r>
        <w:rPr>
          <w:rStyle w:val="NormalTok"/>
        </w:rPr>
        <w:t xml:space="preserve">        </w:t>
      </w:r>
      <w:r>
        <w:rPr>
          <w:rStyle w:val="CommentTok"/>
        </w:rPr>
        <w:t xml:space="preserve"># ungroup </w:t>
      </w:r>
      <w:r>
        <w:rPr>
          <w:rStyle w:val="CommentTok"/>
        </w:rPr>
        <w:t>“</w:t>
      </w:r>
      <w:r>
        <w:rPr>
          <w:rStyle w:val="CommentTok"/>
        </w:rPr>
        <w:t>by days</w:t>
      </w:r>
      <w:r>
        <w:rPr>
          <w:rStyle w:val="CommentTok"/>
        </w:rPr>
        <w:t>”</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prefix) </w:t>
      </w:r>
      <w:r>
        <w:rPr>
          <w:rStyle w:val="SpecialCharTok"/>
        </w:rPr>
        <w:t>|&gt;</w:t>
      </w:r>
      <w:r>
        <w:rPr>
          <w:rStyle w:val="NormalTok"/>
        </w:rPr>
        <w:t xml:space="preserve">   </w:t>
      </w:r>
      <w:r>
        <w:rPr>
          <w:rStyle w:val="CommentTok"/>
        </w:rPr>
        <w:t># calculate the averages per grouping</w:t>
      </w:r>
      <w:r>
        <w:rPr>
          <w:rStyle w:val="CommentTok"/>
        </w:rPr>
        <w:br/>
        <w:t xml:space="preserve">    </w:t>
      </w:r>
      <w:r>
        <w:rPr>
          <w:rStyle w:val="CommentTok"/>
        </w:rPr>
        <w:t># remove underscores in names</w:t>
      </w:r>
      <w:r>
        <w:br/>
      </w:r>
      <w:r>
        <w:rPr>
          <w:rStyle w:val="NormalTok"/>
        </w:rPr>
        <w:t xml:space="preserve">    </w:t>
      </w:r>
      <w:proofErr w:type="spellStart"/>
      <w:r>
        <w:rPr>
          <w:rStyle w:val="FunctionTok"/>
        </w:rPr>
        <w:t>rename_with</w:t>
      </w:r>
      <w:proofErr w:type="spellEnd"/>
      <w:r>
        <w:rPr>
          <w:rStyle w:val="NormalTok"/>
        </w:rPr>
        <w:t>(</w:t>
      </w:r>
      <w:r>
        <w:rPr>
          <w:rStyle w:val="AttributeTok"/>
        </w:rPr>
        <w:t>.</w:t>
      </w:r>
      <w:proofErr w:type="spellStart"/>
      <w:r>
        <w:rPr>
          <w:rStyle w:val="AttributeTok"/>
        </w:rPr>
        <w:t>fn</w:t>
      </w:r>
      <w:proofErr w:type="spellEnd"/>
      <w:r>
        <w:rPr>
          <w:rStyle w:val="AttributeTok"/>
        </w:rPr>
        <w:t xml:space="preserve"> =</w:t>
      </w:r>
      <w:r>
        <w:rPr>
          <w:rStyle w:val="NormalTok"/>
        </w:rPr>
        <w:t xml:space="preserve"> \(x) </w:t>
      </w:r>
      <w:proofErr w:type="spellStart"/>
      <w:r>
        <w:rPr>
          <w:rStyle w:val="FunctionTok"/>
        </w:rPr>
        <w:t>str_replace_all</w:t>
      </w:r>
      <w:proofErr w:type="spellEnd"/>
      <w:r>
        <w:rPr>
          <w:rStyle w:val="NormalTok"/>
        </w:rPr>
        <w:t>(x,</w:t>
      </w:r>
      <w:r>
        <w:rPr>
          <w:rStyle w:val="StringTok"/>
        </w:rPr>
        <w:t>"_"</w:t>
      </w:r>
      <w:r>
        <w:rPr>
          <w:rStyle w:val="NormalTok"/>
        </w:rPr>
        <w:t>,</w:t>
      </w:r>
      <w:r>
        <w:rPr>
          <w:rStyle w:val="StringTok"/>
        </w:rPr>
        <w:t>" "</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gt</w:t>
      </w:r>
      <w:proofErr w:type="spellEnd"/>
      <w:r>
        <w:rPr>
          <w:rStyle w:val="NormalTok"/>
        </w:rPr>
        <w:t xml:space="preserve">()               </w:t>
      </w:r>
      <w:r>
        <w:rPr>
          <w:rStyle w:val="CommentTok"/>
        </w:rPr>
        <w:t xml:space="preserve"># format as a </w:t>
      </w:r>
      <w:proofErr w:type="spellStart"/>
      <w:r>
        <w:rPr>
          <w:rStyle w:val="CommentTok"/>
        </w:rPr>
        <w:t>gt</w:t>
      </w:r>
      <w:proofErr w:type="spellEnd"/>
      <w:r>
        <w:rPr>
          <w:rStyle w:val="CommentTok"/>
        </w:rPr>
        <w:t xml:space="preserve"> table for display</w:t>
      </w:r>
      <w:r>
        <w:br/>
      </w:r>
      <w:r>
        <w:rPr>
          <w:rStyle w:val="NormalTok"/>
        </w:rPr>
        <w:t>}</w:t>
      </w:r>
    </w:p>
    <w:p w14:paraId="72BCA79F" w14:textId="77777777" w:rsidR="00EF17F7" w:rsidRDefault="00EF17F7" w:rsidP="00552701">
      <w:pPr>
        <w:pStyle w:val="berschrift4"/>
      </w:pPr>
      <w:bookmarkStart w:id="4" w:name="total-wear-time-daily"/>
      <w:r>
        <w:t>Total wear time daily</w:t>
      </w:r>
    </w:p>
    <w:p w14:paraId="4A776962" w14:textId="4D25050A" w:rsidR="00EF17F7" w:rsidRDefault="00EF17F7" w:rsidP="00EF17F7">
      <w:pPr>
        <w:pStyle w:val="FirstParagraph"/>
      </w:pPr>
      <w:r>
        <w:rPr>
          <w:i/>
          <w:iCs/>
        </w:rPr>
        <w:t>Total wear time daily</w:t>
      </w:r>
      <w: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w:t>
      </w:r>
      <w:r>
        <w:lastRenderedPageBreak/>
        <w:t xml:space="preserve">are shown in </w:t>
      </w:r>
      <w:r w:rsidRPr="00EF17F7">
        <w:t>Table 3</w:t>
      </w:r>
      <w:r>
        <w:t>.</w:t>
      </w:r>
      <w:r>
        <w:t xml:space="preserve"> The preprocessed </w:t>
      </w:r>
      <w:proofErr w:type="spellStart"/>
      <w:r w:rsidRPr="00EF17F7">
        <w:rPr>
          <w:rStyle w:val="VerbatimChar"/>
        </w:rPr>
        <w:t>Clouclip</w:t>
      </w:r>
      <w:proofErr w:type="spellEnd"/>
      <w:r>
        <w:t xml:space="preserve"> dataset is encoded in the variable </w:t>
      </w:r>
      <w:proofErr w:type="spellStart"/>
      <w:r w:rsidRPr="00EF17F7">
        <w:rPr>
          <w:rStyle w:val="VerbatimChar"/>
        </w:rPr>
        <w:t>dataCC</w:t>
      </w:r>
      <w:proofErr w:type="spellEnd"/>
      <w:r w:rsidRPr="00EF17F7">
        <w:rPr>
          <w:rStyle w:val="VerbatimChar"/>
        </w:rPr>
        <w:t>.</w:t>
      </w:r>
    </w:p>
    <w:p w14:paraId="14545FBF" w14:textId="7A5C4994" w:rsidR="00EF17F7" w:rsidRDefault="00EF17F7" w:rsidP="00646A22">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(Dis) </w:t>
      </w:r>
      <w:r>
        <w:rPr>
          <w:rStyle w:val="SpecialCharTok"/>
        </w:rPr>
        <w:t>|</w:t>
      </w:r>
      <w:proofErr w:type="gramStart"/>
      <w:r>
        <w:rPr>
          <w:rStyle w:val="SpecialCharTok"/>
        </w:rPr>
        <w:t>&gt;</w:t>
      </w:r>
      <w:r>
        <w:rPr>
          <w:rStyle w:val="NormalTok"/>
        </w:rPr>
        <w:t xml:space="preserve">  </w:t>
      </w:r>
      <w:r>
        <w:rPr>
          <w:rStyle w:val="CommentTok"/>
        </w:rPr>
        <w:t>#</w:t>
      </w:r>
      <w:proofErr w:type="gramEnd"/>
      <w:r>
        <w:rPr>
          <w:rStyle w:val="CommentTok"/>
        </w:rPr>
        <w:t xml:space="preserve"> calculate total duration of data per day</w:t>
      </w:r>
      <w:r>
        <w:br/>
      </w:r>
      <w:r>
        <w:rPr>
          <w:rStyle w:val="NormalTok"/>
        </w:rPr>
        <w:t xml:space="preserve">  </w:t>
      </w:r>
      <w:proofErr w:type="spellStart"/>
      <w:r>
        <w:rPr>
          <w:rStyle w:val="FunctionTok"/>
        </w:rPr>
        <w:t>to_mean_</w:t>
      </w:r>
      <w:proofErr w:type="gramStart"/>
      <w:r>
        <w:rPr>
          <w:rStyle w:val="FunctionTok"/>
        </w:rPr>
        <w:t>daily</w:t>
      </w:r>
      <w:proofErr w:type="spellEnd"/>
      <w:r>
        <w:rPr>
          <w:rStyle w:val="NormalTok"/>
        </w:rPr>
        <w:t>(</w:t>
      </w:r>
      <w:proofErr w:type="gramEnd"/>
      <w:r>
        <w:rPr>
          <w:rStyle w:val="StringTok"/>
        </w:rPr>
        <w:t>"Total wear</w:t>
      </w:r>
      <w:r>
        <w:rPr>
          <w:rStyle w:val="StringTok"/>
        </w:rPr>
        <w:t xml:space="preserve"> </w:t>
      </w:r>
      <w:r>
        <w:rPr>
          <w:rStyle w:val="StringTok"/>
        </w:rPr>
        <w:t>"</w:t>
      </w:r>
      <w:r>
        <w:rPr>
          <w:rStyle w:val="NormalTok"/>
        </w:rPr>
        <w:t>)</w:t>
      </w:r>
      <w:bookmarkStart w:id="5" w:name="tbl-wear"/>
      <w:bookmarkEnd w:id="4"/>
    </w:p>
    <w:bookmarkEnd w:id="5"/>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F17F7" w14:paraId="3E2AA540" w14:textId="77777777" w:rsidTr="00EF7BE0">
        <w:tc>
          <w:tcPr>
            <w:tcW w:w="1696" w:type="dxa"/>
            <w:tcBorders>
              <w:bottom w:val="single" w:sz="4" w:space="0" w:color="auto"/>
            </w:tcBorders>
          </w:tcPr>
          <w:p w14:paraId="665C2F55" w14:textId="48C89F4F" w:rsidR="00EF17F7" w:rsidRPr="00EF7BE0" w:rsidRDefault="00EF17F7" w:rsidP="00EF7BE0">
            <w:pPr>
              <w:rPr>
                <w:sz w:val="20"/>
                <w:szCs w:val="20"/>
              </w:rPr>
            </w:pPr>
          </w:p>
        </w:tc>
        <w:tc>
          <w:tcPr>
            <w:tcW w:w="3402" w:type="dxa"/>
            <w:tcBorders>
              <w:bottom w:val="single" w:sz="4" w:space="0" w:color="auto"/>
            </w:tcBorders>
          </w:tcPr>
          <w:p w14:paraId="7990AC30" w14:textId="77777777" w:rsidR="00EF17F7" w:rsidRPr="00EF7BE0" w:rsidRDefault="00EF17F7" w:rsidP="00EF7BE0">
            <w:pPr>
              <w:rPr>
                <w:sz w:val="20"/>
                <w:szCs w:val="20"/>
              </w:rPr>
            </w:pPr>
            <w:r w:rsidRPr="00EF7BE0">
              <w:rPr>
                <w:sz w:val="20"/>
                <w:szCs w:val="20"/>
              </w:rPr>
              <w:t>Total wear duration</w:t>
            </w:r>
          </w:p>
        </w:tc>
      </w:tr>
      <w:tr w:rsidR="00EF17F7" w14:paraId="45BEB7AE" w14:textId="77777777" w:rsidTr="00EF7BE0">
        <w:tc>
          <w:tcPr>
            <w:tcW w:w="1696" w:type="dxa"/>
            <w:tcBorders>
              <w:top w:val="single" w:sz="4" w:space="0" w:color="auto"/>
            </w:tcBorders>
          </w:tcPr>
          <w:p w14:paraId="2FBA12FC" w14:textId="77777777" w:rsidR="00EF17F7" w:rsidRPr="00EF7BE0" w:rsidRDefault="00EF17F7" w:rsidP="00EF7BE0">
            <w:pPr>
              <w:rPr>
                <w:sz w:val="20"/>
                <w:szCs w:val="20"/>
              </w:rPr>
            </w:pPr>
            <w:r w:rsidRPr="00EF7BE0">
              <w:rPr>
                <w:sz w:val="20"/>
                <w:szCs w:val="20"/>
              </w:rPr>
              <w:t>Mean daily</w:t>
            </w:r>
          </w:p>
        </w:tc>
        <w:tc>
          <w:tcPr>
            <w:tcW w:w="3402" w:type="dxa"/>
            <w:tcBorders>
              <w:top w:val="single" w:sz="4" w:space="0" w:color="auto"/>
            </w:tcBorders>
          </w:tcPr>
          <w:p w14:paraId="10772478" w14:textId="77777777" w:rsidR="00EF17F7" w:rsidRPr="00EF7BE0" w:rsidRDefault="00EF17F7" w:rsidP="00EF7BE0">
            <w:pPr>
              <w:rPr>
                <w:sz w:val="20"/>
                <w:szCs w:val="20"/>
              </w:rPr>
            </w:pPr>
            <w:r w:rsidRPr="00EF7BE0">
              <w:rPr>
                <w:sz w:val="20"/>
                <w:szCs w:val="20"/>
              </w:rPr>
              <w:t>31448s (~8.74 hours)</w:t>
            </w:r>
          </w:p>
        </w:tc>
      </w:tr>
      <w:tr w:rsidR="00EF17F7" w14:paraId="65D37C21" w14:textId="77777777" w:rsidTr="00EF7BE0">
        <w:tc>
          <w:tcPr>
            <w:tcW w:w="1696" w:type="dxa"/>
          </w:tcPr>
          <w:p w14:paraId="40996EDE" w14:textId="77777777" w:rsidR="00EF17F7" w:rsidRPr="00EF7BE0" w:rsidRDefault="00EF17F7" w:rsidP="00EF7BE0">
            <w:pPr>
              <w:rPr>
                <w:sz w:val="20"/>
                <w:szCs w:val="20"/>
              </w:rPr>
            </w:pPr>
            <w:r w:rsidRPr="00EF7BE0">
              <w:rPr>
                <w:sz w:val="20"/>
                <w:szCs w:val="20"/>
              </w:rPr>
              <w:t>Weekday</w:t>
            </w:r>
          </w:p>
        </w:tc>
        <w:tc>
          <w:tcPr>
            <w:tcW w:w="3402" w:type="dxa"/>
          </w:tcPr>
          <w:p w14:paraId="593F20A0" w14:textId="77777777" w:rsidR="00EF17F7" w:rsidRPr="00EF7BE0" w:rsidRDefault="00EF17F7" w:rsidP="00EF7BE0">
            <w:pPr>
              <w:rPr>
                <w:sz w:val="20"/>
                <w:szCs w:val="20"/>
              </w:rPr>
            </w:pPr>
            <w:r w:rsidRPr="00EF7BE0">
              <w:rPr>
                <w:sz w:val="20"/>
                <w:szCs w:val="20"/>
              </w:rPr>
              <w:t>34460s (~9.57 hours)</w:t>
            </w:r>
          </w:p>
        </w:tc>
      </w:tr>
      <w:tr w:rsidR="00EF17F7" w14:paraId="15FA9D87" w14:textId="77777777" w:rsidTr="00EF7BE0">
        <w:tc>
          <w:tcPr>
            <w:tcW w:w="1696" w:type="dxa"/>
          </w:tcPr>
          <w:p w14:paraId="7D4DEE4D" w14:textId="77777777" w:rsidR="00EF17F7" w:rsidRPr="00EF7BE0" w:rsidRDefault="00EF17F7" w:rsidP="00EF7BE0">
            <w:pPr>
              <w:rPr>
                <w:sz w:val="20"/>
                <w:szCs w:val="20"/>
              </w:rPr>
            </w:pPr>
            <w:r w:rsidRPr="00EF7BE0">
              <w:rPr>
                <w:sz w:val="20"/>
                <w:szCs w:val="20"/>
              </w:rPr>
              <w:t>Weekend</w:t>
            </w:r>
          </w:p>
        </w:tc>
        <w:tc>
          <w:tcPr>
            <w:tcW w:w="3402" w:type="dxa"/>
          </w:tcPr>
          <w:p w14:paraId="31BC0AE4" w14:textId="77777777" w:rsidR="00EF17F7" w:rsidRPr="00EF7BE0" w:rsidRDefault="00EF17F7" w:rsidP="00EF7BE0">
            <w:pPr>
              <w:rPr>
                <w:sz w:val="20"/>
                <w:szCs w:val="20"/>
              </w:rPr>
            </w:pPr>
            <w:r w:rsidRPr="00EF7BE0">
              <w:rPr>
                <w:sz w:val="20"/>
                <w:szCs w:val="20"/>
              </w:rPr>
              <w:t>23918s (~6.64 hours)</w:t>
            </w:r>
          </w:p>
        </w:tc>
      </w:tr>
    </w:tbl>
    <w:p w14:paraId="27FAF983" w14:textId="7AD142D2" w:rsidR="00C33A9B" w:rsidRDefault="00B05E74" w:rsidP="00EF17F7">
      <w:pPr>
        <w:rPr>
          <w:rStyle w:val="Hervorhebung"/>
        </w:rPr>
      </w:pPr>
      <w:r w:rsidRPr="00B05E74">
        <w:rPr>
          <w:rStyle w:val="Hervorhebung"/>
        </w:rPr>
        <w:t>Table 3: Total wear time per day (average across days)</w:t>
      </w:r>
    </w:p>
    <w:p w14:paraId="53B43014" w14:textId="77777777" w:rsidR="00646A22" w:rsidRDefault="00646A22" w:rsidP="00552701">
      <w:pPr>
        <w:pStyle w:val="berschrift4"/>
      </w:pPr>
      <w:bookmarkStart w:id="6" w:name="distance-range"/>
      <w:r>
        <w:t>Duration within distance ranges</w:t>
      </w:r>
    </w:p>
    <w:p w14:paraId="42A55325" w14:textId="7149FEA5" w:rsidR="00646A22" w:rsidRDefault="00646A22" w:rsidP="00646A22">
      <w:pPr>
        <w:pStyle w:val="FirstParagraph"/>
      </w:pPr>
      <w:r>
        <w:t xml:space="preserve">Many myopia-relevant metrics concern the time spent at certain viewing distances (e.g., “near work” vs. intermediate or far distances). We calculate the duration of time spent in specific distance ranges. </w:t>
      </w:r>
      <w:r w:rsidRPr="00EF7BE0">
        <w:rPr>
          <w:b/>
          <w:bCs/>
        </w:rPr>
        <w:t>Table 4</w:t>
      </w:r>
      <w:r>
        <w:t xml:space="preserve"> shows the average daily </w:t>
      </w:r>
      <w:r>
        <w:rPr>
          <w:i/>
          <w:iCs/>
        </w:rPr>
        <w:t>duration of near work</w:t>
      </w:r>
      <w:r>
        <w:t xml:space="preserve">, defined here as time </w:t>
      </w:r>
      <w:r w:rsidR="00EF7BE0">
        <w:t xml:space="preserve">spent </w:t>
      </w:r>
      <w:r>
        <w:t>viewing at</w:t>
      </w:r>
      <w:r w:rsidR="00EF7BE0">
        <w:t xml:space="preserve"> distances between</w:t>
      </w:r>
      <w:r>
        <w:t xml:space="preserve"> 10–60 cm (a commonly used definition for near-work distance). </w:t>
      </w:r>
      <w:r w:rsidRPr="00EF7BE0">
        <w:rPr>
          <w:b/>
          <w:bCs/>
        </w:rPr>
        <w:t>Table 5</w:t>
      </w:r>
      <w:r>
        <w:t xml:space="preserve"> provides a more detailed breakdown across multiple distance bands.</w:t>
      </w:r>
    </w:p>
    <w:bookmarkEnd w:id="6"/>
    <w:p w14:paraId="5B739126" w14:textId="77777777" w:rsidR="00646A22" w:rsidRDefault="00646A22" w:rsidP="00552701">
      <w:pPr>
        <w:pStyle w:val="berschrift5"/>
      </w:pPr>
      <w:r>
        <w:t>Duration of near work</w:t>
      </w:r>
    </w:p>
    <w:p w14:paraId="7B944F6B" w14:textId="20A7F6D2" w:rsidR="00646A22" w:rsidRDefault="00646A22" w:rsidP="00EF7BE0">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(Dis </w:t>
      </w:r>
      <w:r>
        <w:rPr>
          <w:rStyle w:val="SpecialCharTok"/>
        </w:rPr>
        <w:t>&gt;=</w:t>
      </w:r>
      <w:r>
        <w:rPr>
          <w:rStyle w:val="NormalTok"/>
        </w:rPr>
        <w:t xml:space="preserve"> </w:t>
      </w:r>
      <w:r>
        <w:rPr>
          <w:rStyle w:val="DecValTok"/>
        </w:rPr>
        <w:t>10</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SpecialCharTok"/>
        </w:rPr>
        <w:t>|</w:t>
      </w:r>
      <w:proofErr w:type="gramStart"/>
      <w:r>
        <w:rPr>
          <w:rStyle w:val="SpecialCharTok"/>
        </w:rPr>
        <w:t>&gt;</w:t>
      </w:r>
      <w:r>
        <w:rPr>
          <w:rStyle w:val="NormalTok"/>
        </w:rPr>
        <w:t xml:space="preserve">  </w:t>
      </w:r>
      <w:r>
        <w:rPr>
          <w:rStyle w:val="CommentTok"/>
        </w:rPr>
        <w:t>#</w:t>
      </w:r>
      <w:proofErr w:type="gramEnd"/>
      <w:r>
        <w:rPr>
          <w:rStyle w:val="CommentTok"/>
        </w:rPr>
        <w:t xml:space="preserve"> consider only distances [10, 60) cm</w:t>
      </w:r>
      <w:r>
        <w:br/>
      </w:r>
      <w:r>
        <w:rPr>
          <w:rStyle w:val="NormalTok"/>
        </w:rPr>
        <w:t xml:space="preserve">  </w:t>
      </w:r>
      <w:r>
        <w:rPr>
          <w:rStyle w:val="FunctionTok"/>
        </w:rPr>
        <w:t>durations</w:t>
      </w:r>
      <w:r>
        <w:rPr>
          <w:rStyle w:val="NormalTok"/>
        </w:rPr>
        <w:t xml:space="preserve">(Dis) </w:t>
      </w:r>
      <w:r>
        <w:rPr>
          <w:rStyle w:val="SpecialCharTok"/>
        </w:rPr>
        <w:t>|&gt;</w:t>
      </w:r>
      <w:r>
        <w:rPr>
          <w:rStyle w:val="NormalTok"/>
        </w:rPr>
        <w:t xml:space="preserve">               </w:t>
      </w:r>
      <w:r>
        <w:rPr>
          <w:rStyle w:val="CommentTok"/>
        </w:rPr>
        <w:t># total duration in that range per day</w:t>
      </w:r>
      <w:r>
        <w:br/>
      </w:r>
      <w:r>
        <w:rPr>
          <w:rStyle w:val="NormalTok"/>
        </w:rPr>
        <w:t xml:space="preserve">  </w:t>
      </w:r>
      <w:proofErr w:type="spellStart"/>
      <w:r>
        <w:rPr>
          <w:rStyle w:val="FunctionTok"/>
        </w:rPr>
        <w:t>to_mean_</w:t>
      </w:r>
      <w:proofErr w:type="gramStart"/>
      <w:r>
        <w:rPr>
          <w:rStyle w:val="FunctionTok"/>
        </w:rPr>
        <w:t>daily</w:t>
      </w:r>
      <w:proofErr w:type="spellEnd"/>
      <w:r>
        <w:rPr>
          <w:rStyle w:val="NormalTok"/>
        </w:rPr>
        <w:t>(</w:t>
      </w:r>
      <w:proofErr w:type="gramEnd"/>
      <w:r>
        <w:rPr>
          <w:rStyle w:val="StringTok"/>
        </w:rPr>
        <w:t>"Near work "</w:t>
      </w:r>
      <w:r>
        <w:rPr>
          <w:rStyle w:val="NormalTok"/>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F7BE0" w:rsidRPr="00EF7BE0" w14:paraId="1495BE32" w14:textId="77777777" w:rsidTr="00EF7BE0">
        <w:tc>
          <w:tcPr>
            <w:tcW w:w="1413" w:type="dxa"/>
            <w:tcBorders>
              <w:bottom w:val="single" w:sz="4" w:space="0" w:color="auto"/>
            </w:tcBorders>
          </w:tcPr>
          <w:p w14:paraId="2447D89F" w14:textId="083E6FDF" w:rsidR="00EF7BE0" w:rsidRPr="00EF7BE0" w:rsidRDefault="00EF7BE0" w:rsidP="00EF7BE0">
            <w:pPr>
              <w:rPr>
                <w:rFonts w:ascii="Arial" w:hAnsi="Arial" w:cs="Arial"/>
              </w:rPr>
            </w:pPr>
          </w:p>
        </w:tc>
        <w:tc>
          <w:tcPr>
            <w:tcW w:w="2126" w:type="dxa"/>
            <w:tcBorders>
              <w:bottom w:val="single" w:sz="4" w:space="0" w:color="auto"/>
            </w:tcBorders>
          </w:tcPr>
          <w:p w14:paraId="734E0EAB" w14:textId="77777777" w:rsidR="00EF7BE0" w:rsidRPr="00EF7BE0" w:rsidRDefault="00EF7BE0" w:rsidP="00EF7BE0">
            <w:pPr>
              <w:rPr>
                <w:rFonts w:ascii="Arial" w:hAnsi="Arial" w:cs="Arial"/>
              </w:rPr>
            </w:pPr>
            <w:r w:rsidRPr="00EF7BE0">
              <w:rPr>
                <w:rFonts w:ascii="Arial" w:hAnsi="Arial" w:cs="Arial"/>
                <w:sz w:val="20"/>
              </w:rPr>
              <w:t>Near work duration</w:t>
            </w:r>
          </w:p>
        </w:tc>
      </w:tr>
      <w:tr w:rsidR="00EF7BE0" w:rsidRPr="00EF7BE0" w14:paraId="0F362506" w14:textId="77777777" w:rsidTr="00EF7BE0">
        <w:tc>
          <w:tcPr>
            <w:tcW w:w="1413" w:type="dxa"/>
            <w:tcBorders>
              <w:top w:val="single" w:sz="4" w:space="0" w:color="auto"/>
            </w:tcBorders>
          </w:tcPr>
          <w:p w14:paraId="38408883" w14:textId="77777777" w:rsidR="00EF7BE0" w:rsidRPr="00EF7BE0" w:rsidRDefault="00EF7BE0" w:rsidP="00EF7BE0">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1EC1E335" w14:textId="77777777" w:rsidR="00EF7BE0" w:rsidRPr="00EF7BE0" w:rsidRDefault="00EF7BE0" w:rsidP="00EF7BE0">
            <w:pPr>
              <w:rPr>
                <w:rFonts w:ascii="Arial" w:hAnsi="Arial" w:cs="Arial"/>
              </w:rPr>
            </w:pPr>
            <w:r w:rsidRPr="00EF7BE0">
              <w:rPr>
                <w:rFonts w:ascii="Arial" w:hAnsi="Arial" w:cs="Arial"/>
                <w:sz w:val="20"/>
              </w:rPr>
              <w:t>22586s (~6.27 hours)</w:t>
            </w:r>
          </w:p>
        </w:tc>
      </w:tr>
      <w:tr w:rsidR="00EF7BE0" w:rsidRPr="00EF7BE0" w14:paraId="1FFDB766" w14:textId="77777777" w:rsidTr="00EF7BE0">
        <w:tc>
          <w:tcPr>
            <w:tcW w:w="1413" w:type="dxa"/>
          </w:tcPr>
          <w:p w14:paraId="2B371692" w14:textId="77777777" w:rsidR="00EF7BE0" w:rsidRPr="00EF7BE0" w:rsidRDefault="00EF7BE0" w:rsidP="00EF7BE0">
            <w:pPr>
              <w:rPr>
                <w:rFonts w:ascii="Arial" w:hAnsi="Arial" w:cs="Arial"/>
              </w:rPr>
            </w:pPr>
            <w:r w:rsidRPr="00EF7BE0">
              <w:rPr>
                <w:rFonts w:ascii="Arial" w:hAnsi="Arial" w:cs="Arial"/>
                <w:sz w:val="20"/>
              </w:rPr>
              <w:t>Weekday</w:t>
            </w:r>
          </w:p>
        </w:tc>
        <w:tc>
          <w:tcPr>
            <w:tcW w:w="2126" w:type="dxa"/>
          </w:tcPr>
          <w:p w14:paraId="7B69AC23" w14:textId="77777777" w:rsidR="00EF7BE0" w:rsidRPr="00EF7BE0" w:rsidRDefault="00EF7BE0" w:rsidP="00EF7BE0">
            <w:pPr>
              <w:rPr>
                <w:rFonts w:ascii="Arial" w:hAnsi="Arial" w:cs="Arial"/>
              </w:rPr>
            </w:pPr>
            <w:r w:rsidRPr="00EF7BE0">
              <w:rPr>
                <w:rFonts w:ascii="Arial" w:hAnsi="Arial" w:cs="Arial"/>
                <w:sz w:val="20"/>
              </w:rPr>
              <w:t>26343s (~7.32 hours)</w:t>
            </w:r>
          </w:p>
        </w:tc>
      </w:tr>
      <w:tr w:rsidR="00EF7BE0" w:rsidRPr="00EF7BE0" w14:paraId="28D7C0A9" w14:textId="77777777" w:rsidTr="00EF7BE0">
        <w:tc>
          <w:tcPr>
            <w:tcW w:w="1413" w:type="dxa"/>
          </w:tcPr>
          <w:p w14:paraId="6371811F" w14:textId="77777777" w:rsidR="00EF7BE0" w:rsidRPr="00EF7BE0" w:rsidRDefault="00EF7BE0" w:rsidP="00EF7BE0">
            <w:pPr>
              <w:rPr>
                <w:rFonts w:ascii="Arial" w:hAnsi="Arial" w:cs="Arial"/>
              </w:rPr>
            </w:pPr>
            <w:r w:rsidRPr="00EF7BE0">
              <w:rPr>
                <w:rFonts w:ascii="Arial" w:hAnsi="Arial" w:cs="Arial"/>
                <w:sz w:val="20"/>
              </w:rPr>
              <w:t>Weekend</w:t>
            </w:r>
          </w:p>
        </w:tc>
        <w:tc>
          <w:tcPr>
            <w:tcW w:w="2126" w:type="dxa"/>
          </w:tcPr>
          <w:p w14:paraId="14735D87" w14:textId="77777777" w:rsidR="00EF7BE0" w:rsidRPr="00EF7BE0" w:rsidRDefault="00EF7BE0" w:rsidP="00EF7BE0">
            <w:pPr>
              <w:rPr>
                <w:rFonts w:ascii="Arial" w:hAnsi="Arial" w:cs="Arial"/>
              </w:rPr>
            </w:pPr>
            <w:r w:rsidRPr="00EF7BE0">
              <w:rPr>
                <w:rFonts w:ascii="Arial" w:hAnsi="Arial" w:cs="Arial"/>
                <w:sz w:val="20"/>
              </w:rPr>
              <w:t>13192s (~3.66 hours)</w:t>
            </w:r>
          </w:p>
        </w:tc>
      </w:tr>
    </w:tbl>
    <w:p w14:paraId="3CC4D58A" w14:textId="77777777" w:rsidR="00EF7BE0" w:rsidRPr="00EF7BE0" w:rsidRDefault="00EF7BE0" w:rsidP="00EF7BE0">
      <w:pPr>
        <w:rPr>
          <w:rStyle w:val="Hervorhebung"/>
        </w:rPr>
      </w:pPr>
      <w:bookmarkStart w:id="7" w:name="tbl-nearwork"/>
      <w:r w:rsidRPr="00EF7BE0">
        <w:rPr>
          <w:rStyle w:val="Hervorhebung"/>
        </w:rPr>
        <w:t>Table 4: Daily duration of near work (10–60 cm viewing distance)</w:t>
      </w:r>
    </w:p>
    <w:bookmarkEnd w:id="7"/>
    <w:p w14:paraId="6D35A990" w14:textId="77777777" w:rsidR="00504768" w:rsidRDefault="00504768" w:rsidP="00552701">
      <w:pPr>
        <w:pStyle w:val="berschrift5"/>
      </w:pPr>
      <w:r>
        <w:t>Duration within distance ranges</w:t>
      </w:r>
    </w:p>
    <w:p w14:paraId="3EB6EA01" w14:textId="77777777" w:rsidR="00504768" w:rsidRDefault="00504768" w:rsidP="00504768">
      <w:pPr>
        <w:pStyle w:val="FirstParagraph"/>
      </w:pPr>
      <w:r>
        <w:t>First, we define a set of distance breakpoints and descriptive labels for each range:</w:t>
      </w:r>
    </w:p>
    <w:p w14:paraId="0A3C0966" w14:textId="77777777" w:rsidR="00504768" w:rsidRDefault="00504768" w:rsidP="00504768">
      <w:pPr>
        <w:pStyle w:val="SourceCode"/>
        <w:spacing w:line="240" w:lineRule="auto"/>
      </w:pPr>
      <w:r>
        <w:rPr>
          <w:rStyle w:val="CommentTok"/>
        </w:rPr>
        <w:t># defining distance ranges (in cm)</w:t>
      </w:r>
      <w:r>
        <w:br/>
      </w:r>
      <w:proofErr w:type="spellStart"/>
      <w:r>
        <w:rPr>
          <w:rStyle w:val="NormalTok"/>
        </w:rPr>
        <w:t>dist_breaks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70</w:t>
      </w:r>
      <w:r>
        <w:rPr>
          <w:rStyle w:val="NormalTok"/>
        </w:rPr>
        <w:t xml:space="preserve">, </w:t>
      </w:r>
      <w:r>
        <w:rPr>
          <w:rStyle w:val="DecValTok"/>
        </w:rPr>
        <w:t>80</w:t>
      </w:r>
      <w:r>
        <w:rPr>
          <w:rStyle w:val="NormalTok"/>
        </w:rPr>
        <w:t xml:space="preserve">, </w:t>
      </w:r>
      <w:r>
        <w:rPr>
          <w:rStyle w:val="DecValTok"/>
        </w:rPr>
        <w:t>90</w:t>
      </w:r>
      <w:r>
        <w:rPr>
          <w:rStyle w:val="NormalTok"/>
        </w:rPr>
        <w:t xml:space="preserve">, </w:t>
      </w:r>
      <w:r>
        <w:rPr>
          <w:rStyle w:val="DecValTok"/>
        </w:rPr>
        <w:t>100</w:t>
      </w:r>
      <w:r>
        <w:rPr>
          <w:rStyle w:val="NormalTok"/>
        </w:rPr>
        <w:t xml:space="preserve">, </w:t>
      </w:r>
      <w:r>
        <w:rPr>
          <w:rStyle w:val="ConstantTok"/>
        </w:rPr>
        <w:t>Inf</w:t>
      </w:r>
      <w:r>
        <w:rPr>
          <w:rStyle w:val="NormalTok"/>
        </w:rPr>
        <w:t>)</w:t>
      </w:r>
      <w:r>
        <w:br/>
      </w:r>
      <w:proofErr w:type="spellStart"/>
      <w:r>
        <w:rPr>
          <w:rStyle w:val="NormalTok"/>
        </w:rPr>
        <w:t>dist_labels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"Extremely near"</w:t>
      </w:r>
      <w:r>
        <w:rPr>
          <w:rStyle w:val="NormalTok"/>
        </w:rPr>
        <w:t xml:space="preserve">,          </w:t>
      </w:r>
      <w:r>
        <w:rPr>
          <w:rStyle w:val="CommentTok"/>
        </w:rPr>
        <w:t># [10, 20)</w:t>
      </w:r>
      <w:r>
        <w:br/>
      </w:r>
      <w:r>
        <w:rPr>
          <w:rStyle w:val="NormalTok"/>
        </w:rPr>
        <w:t xml:space="preserve">    </w:t>
      </w:r>
      <w:r>
        <w:rPr>
          <w:rStyle w:val="StringTok"/>
        </w:rPr>
        <w:t>"Very near"</w:t>
      </w:r>
      <w:r>
        <w:rPr>
          <w:rStyle w:val="NormalTok"/>
        </w:rPr>
        <w:t xml:space="preserve">,               </w:t>
      </w:r>
      <w:r>
        <w:rPr>
          <w:rStyle w:val="CommentTok"/>
        </w:rPr>
        <w:t># [20, 30)</w:t>
      </w:r>
      <w:r>
        <w:br/>
      </w:r>
      <w:r>
        <w:rPr>
          <w:rStyle w:val="NormalTok"/>
        </w:rPr>
        <w:t xml:space="preserve">    </w:t>
      </w:r>
      <w:r>
        <w:rPr>
          <w:rStyle w:val="StringTok"/>
        </w:rPr>
        <w:t>"Fairly near"</w:t>
      </w:r>
      <w:r>
        <w:rPr>
          <w:rStyle w:val="NormalTok"/>
        </w:rPr>
        <w:t xml:space="preserve">,             </w:t>
      </w:r>
      <w:r>
        <w:rPr>
          <w:rStyle w:val="CommentTok"/>
        </w:rPr>
        <w:t># [30, 40)</w:t>
      </w:r>
      <w:r>
        <w:br/>
      </w:r>
      <w:r>
        <w:rPr>
          <w:rStyle w:val="NormalTok"/>
        </w:rPr>
        <w:lastRenderedPageBreak/>
        <w:t xml:space="preserve">    </w:t>
      </w:r>
      <w:r>
        <w:rPr>
          <w:rStyle w:val="StringTok"/>
        </w:rPr>
        <w:t>"Near"</w:t>
      </w:r>
      <w:r>
        <w:rPr>
          <w:rStyle w:val="NormalTok"/>
        </w:rPr>
        <w:t xml:space="preserve">,                    </w:t>
      </w:r>
      <w:r>
        <w:rPr>
          <w:rStyle w:val="CommentTok"/>
        </w:rPr>
        <w:t># [40, 50)</w:t>
      </w:r>
      <w:r>
        <w:br/>
      </w:r>
      <w:r>
        <w:rPr>
          <w:rStyle w:val="NormalTok"/>
        </w:rPr>
        <w:t xml:space="preserve">    </w:t>
      </w:r>
      <w:r>
        <w:rPr>
          <w:rStyle w:val="StringTok"/>
        </w:rPr>
        <w:t>"Moderately near"</w:t>
      </w:r>
      <w:r>
        <w:rPr>
          <w:rStyle w:val="NormalTok"/>
        </w:rPr>
        <w:t xml:space="preserve">,         </w:t>
      </w:r>
      <w:r>
        <w:rPr>
          <w:rStyle w:val="CommentTok"/>
        </w:rPr>
        <w:t># [50, 60)</w:t>
      </w:r>
      <w:r>
        <w:br/>
      </w:r>
      <w:r>
        <w:rPr>
          <w:rStyle w:val="NormalTok"/>
        </w:rPr>
        <w:t xml:space="preserve">    </w:t>
      </w:r>
      <w:r>
        <w:rPr>
          <w:rStyle w:val="StringTok"/>
        </w:rPr>
        <w:t>"Near intermediate"</w:t>
      </w:r>
      <w:r>
        <w:rPr>
          <w:rStyle w:val="NormalTok"/>
        </w:rPr>
        <w:t xml:space="preserve">,       </w:t>
      </w:r>
      <w:r>
        <w:rPr>
          <w:rStyle w:val="CommentTok"/>
        </w:rPr>
        <w:t># [60, 70)</w:t>
      </w:r>
      <w:r>
        <w:br/>
      </w:r>
      <w:r>
        <w:rPr>
          <w:rStyle w:val="NormalTok"/>
        </w:rPr>
        <w:t xml:space="preserve">    </w:t>
      </w:r>
      <w:r>
        <w:rPr>
          <w:rStyle w:val="StringTok"/>
        </w:rPr>
        <w:t>"Intermediate</w:t>
      </w:r>
      <w:proofErr w:type="gramStart"/>
      <w:r>
        <w:rPr>
          <w:rStyle w:val="StringTok"/>
        </w:rPr>
        <w:t>"</w:t>
      </w:r>
      <w:r>
        <w:rPr>
          <w:rStyle w:val="NormalTok"/>
        </w:rPr>
        <w:t xml:space="preserve">,   </w:t>
      </w:r>
      <w:proofErr w:type="gramEnd"/>
      <w:r>
        <w:rPr>
          <w:rStyle w:val="NormalTok"/>
        </w:rPr>
        <w:t xml:space="preserve">         </w:t>
      </w:r>
      <w:r>
        <w:rPr>
          <w:rStyle w:val="CommentTok"/>
        </w:rPr>
        <w:t># [70, 80)</w:t>
      </w:r>
      <w:r>
        <w:br/>
      </w:r>
      <w:r>
        <w:rPr>
          <w:rStyle w:val="NormalTok"/>
        </w:rPr>
        <w:t xml:space="preserve">    </w:t>
      </w:r>
      <w:r>
        <w:rPr>
          <w:rStyle w:val="StringTok"/>
        </w:rPr>
        <w:t>"Moderately intermediate"</w:t>
      </w:r>
      <w:r>
        <w:rPr>
          <w:rStyle w:val="NormalTok"/>
        </w:rPr>
        <w:t xml:space="preserve">, </w:t>
      </w:r>
      <w:r>
        <w:rPr>
          <w:rStyle w:val="CommentTok"/>
        </w:rPr>
        <w:t># [80, 90)</w:t>
      </w:r>
      <w:r>
        <w:br/>
      </w:r>
      <w:r>
        <w:rPr>
          <w:rStyle w:val="NormalTok"/>
        </w:rPr>
        <w:t xml:space="preserve">    </w:t>
      </w:r>
      <w:r>
        <w:rPr>
          <w:rStyle w:val="StringTok"/>
        </w:rPr>
        <w:t>"Far intermediate</w:t>
      </w:r>
      <w:proofErr w:type="gramStart"/>
      <w:r>
        <w:rPr>
          <w:rStyle w:val="StringTok"/>
        </w:rPr>
        <w:t>"</w:t>
      </w:r>
      <w:r>
        <w:rPr>
          <w:rStyle w:val="NormalTok"/>
        </w:rPr>
        <w:t xml:space="preserve">,   </w:t>
      </w:r>
      <w:proofErr w:type="gramEnd"/>
      <w:r>
        <w:rPr>
          <w:rStyle w:val="NormalTok"/>
        </w:rPr>
        <w:t xml:space="preserve">     </w:t>
      </w:r>
      <w:r>
        <w:rPr>
          <w:rStyle w:val="CommentTok"/>
        </w:rPr>
        <w:t># [90, 100)</w:t>
      </w:r>
      <w:r>
        <w:br/>
      </w:r>
      <w:r>
        <w:rPr>
          <w:rStyle w:val="NormalTok"/>
        </w:rPr>
        <w:t xml:space="preserve">    </w:t>
      </w:r>
      <w:r>
        <w:rPr>
          <w:rStyle w:val="StringTok"/>
        </w:rPr>
        <w:t>"Far"</w:t>
      </w:r>
      <w:r>
        <w:rPr>
          <w:rStyle w:val="NormalTok"/>
        </w:rPr>
        <w:t xml:space="preserve">                      </w:t>
      </w:r>
      <w:r>
        <w:rPr>
          <w:rStyle w:val="CommentTok"/>
        </w:rPr>
        <w:t># [100, Inf)</w:t>
      </w:r>
      <w:r>
        <w:br/>
      </w:r>
      <w:r>
        <w:rPr>
          <w:rStyle w:val="NormalTok"/>
        </w:rPr>
        <w:t xml:space="preserve">  )</w:t>
      </w:r>
    </w:p>
    <w:p w14:paraId="3C414A26" w14:textId="77777777" w:rsidR="00504768" w:rsidRDefault="00504768" w:rsidP="00504768">
      <w:pPr>
        <w:pStyle w:val="FirstParagraph"/>
      </w:pPr>
      <w:r>
        <w:t>Now we cut the distance data into these ranges and compute the daily duration spent in each range:</w:t>
      </w:r>
    </w:p>
    <w:p w14:paraId="2FC66135" w14:textId="74AC0BE8" w:rsidR="00504768" w:rsidRPr="004014FB" w:rsidRDefault="00504768" w:rsidP="00504768">
      <w:pPr>
        <w:pStyle w:val="SourceCode"/>
        <w:spacing w:line="240" w:lineRule="auto"/>
        <w:rPr>
          <w:color w:val="BFBFBF" w:themeColor="background1" w:themeShade="BF"/>
          <w:shd w:val="clear" w:color="auto" w:fill="F1F3F5"/>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sidR="00187CCB">
        <w:rPr>
          <w:rStyle w:val="CommentTok"/>
        </w:rPr>
        <w:t># categorize distances</w:t>
      </w:r>
      <w:r w:rsidR="00187CCB">
        <w:rPr>
          <w:rStyle w:val="CommentTok"/>
        </w:rPr>
        <w:t>:</w:t>
      </w:r>
      <w:r w:rsidR="00187CCB">
        <w:br/>
      </w:r>
      <w:r w:rsidR="00187CCB">
        <w:rPr>
          <w:rStyle w:val="AttributeTok"/>
        </w:rPr>
        <w:t xml:space="preserve">    </w:t>
      </w:r>
      <w:proofErr w:type="spellStart"/>
      <w:r>
        <w:rPr>
          <w:rStyle w:val="AttributeTok"/>
        </w:rPr>
        <w:t>Dis_range</w:t>
      </w:r>
      <w:proofErr w:type="spellEnd"/>
      <w:r>
        <w:rPr>
          <w:rStyle w:val="AttributeTok"/>
        </w:rPr>
        <w:t xml:space="preserve"> =</w:t>
      </w:r>
      <w:r>
        <w:rPr>
          <w:rStyle w:val="NormalTok"/>
        </w:rPr>
        <w:t xml:space="preserve"> </w:t>
      </w:r>
      <w:r>
        <w:rPr>
          <w:rStyle w:val="FunctionTok"/>
        </w:rPr>
        <w:t>cut</w:t>
      </w:r>
      <w:r>
        <w:rPr>
          <w:rStyle w:val="NormalTok"/>
        </w:rPr>
        <w:t xml:space="preserve">(Dis, </w:t>
      </w:r>
      <w:r>
        <w:rPr>
          <w:rStyle w:val="AttributeTok"/>
        </w:rPr>
        <w:t>breaks =</w:t>
      </w:r>
      <w:r>
        <w:rPr>
          <w:rStyle w:val="NormalTok"/>
        </w:rPr>
        <w:t xml:space="preserve"> </w:t>
      </w:r>
      <w:proofErr w:type="spellStart"/>
      <w:r>
        <w:rPr>
          <w:rStyle w:val="NormalTok"/>
        </w:rPr>
        <w:t>dist_breaks</w:t>
      </w:r>
      <w:proofErr w:type="spellEnd"/>
      <w:r>
        <w:rPr>
          <w:rStyle w:val="NormalTok"/>
        </w:rPr>
        <w:t xml:space="preserve">, </w:t>
      </w:r>
      <w:r>
        <w:rPr>
          <w:rStyle w:val="AttributeTok"/>
        </w:rPr>
        <w:t>labels =</w:t>
      </w:r>
      <w:r>
        <w:rPr>
          <w:rStyle w:val="NormalTok"/>
        </w:rPr>
        <w:t xml:space="preserve"> </w:t>
      </w:r>
      <w:proofErr w:type="spellStart"/>
      <w:r>
        <w:rPr>
          <w:rStyle w:val="NormalTok"/>
        </w:rPr>
        <w:t>dist_labels</w:t>
      </w:r>
      <w:proofErr w:type="spellEnd"/>
      <w:r>
        <w:rPr>
          <w:rStyle w:val="NormalTok"/>
        </w:rPr>
        <w:t>)</w:t>
      </w:r>
      <w:r w:rsidR="00187CCB">
        <w:rPr>
          <w:rStyle w:val="NormalTok"/>
        </w:rPr>
        <w:br/>
        <w:t xml:space="preserve">  </w:t>
      </w:r>
      <w:r>
        <w:rPr>
          <w:rStyle w:val="NormalTok"/>
        </w:rPr>
        <w:t xml:space="preserve">) </w:t>
      </w:r>
      <w:r>
        <w:rPr>
          <w:rStyle w:val="SpecialCharTok"/>
        </w:rPr>
        <w:t>|&gt;</w:t>
      </w:r>
      <w:r w:rsidR="00187CCB">
        <w:rPr>
          <w:rStyle w:val="NormalTok"/>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drop_na</w:t>
      </w:r>
      <w:proofErr w:type="spellEnd"/>
      <w:r w:rsidRPr="004014FB">
        <w:rPr>
          <w:rStyle w:val="NormalTok"/>
          <w:color w:val="BFBFBF" w:themeColor="background1" w:themeShade="BF"/>
        </w:rPr>
        <w:t>(</w:t>
      </w:r>
      <w:proofErr w:type="spellStart"/>
      <w:r w:rsidRPr="004014FB">
        <w:rPr>
          <w:rStyle w:val="NormalTok"/>
          <w:color w:val="BFBFBF" w:themeColor="background1" w:themeShade="BF"/>
        </w:rPr>
        <w:t>Dis_range</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00187CCB" w:rsidRPr="004014FB">
        <w:rPr>
          <w:rStyle w:val="NormalTok"/>
          <w:color w:val="BFBFBF" w:themeColor="background1" w:themeShade="BF"/>
        </w:rPr>
        <w:t xml:space="preserve">     </w:t>
      </w:r>
      <w:r w:rsidRPr="004014FB">
        <w:rPr>
          <w:rStyle w:val="CommentTok"/>
          <w:color w:val="BFBFBF" w:themeColor="background1" w:themeShade="BF"/>
        </w:rPr>
        <w:t># remove intervals with no data</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Dis_range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 group by distance range</w:t>
      </w:r>
      <w:r>
        <w:br/>
      </w:r>
      <w:r>
        <w:rPr>
          <w:rStyle w:val="NormalTok"/>
        </w:rPr>
        <w:t xml:space="preserve">  </w:t>
      </w:r>
      <w:r>
        <w:rPr>
          <w:rStyle w:val="FunctionTok"/>
        </w:rPr>
        <w:t>durations</w:t>
      </w:r>
      <w:r>
        <w:rPr>
          <w:rStyle w:val="NormalTok"/>
        </w:rPr>
        <w:t xml:space="preserve">(Dis) </w:t>
      </w:r>
      <w:r>
        <w:rPr>
          <w:rStyle w:val="SpecialCharTok"/>
        </w:rPr>
        <w:t>|&gt;</w:t>
      </w:r>
      <w:r>
        <w:rPr>
          <w:rStyle w:val="NormalTok"/>
        </w:rPr>
        <w:t xml:space="preserve">              </w:t>
      </w:r>
      <w:r w:rsidR="00187CCB">
        <w:rPr>
          <w:rStyle w:val="NormalTok"/>
        </w:rPr>
        <w:t xml:space="preserve">     </w:t>
      </w:r>
      <w:r>
        <w:rPr>
          <w:rStyle w:val="NormalTok"/>
        </w:rPr>
        <w:t xml:space="preserve"> </w:t>
      </w:r>
      <w:r>
        <w:rPr>
          <w:rStyle w:val="CommentTok"/>
        </w:rPr>
        <w:t># duration per range per day</w:t>
      </w:r>
      <w:r>
        <w:br/>
      </w:r>
      <w:r w:rsidR="00187CCB">
        <w:rPr>
          <w:rStyle w:val="CommentTok"/>
        </w:rPr>
        <w:t xml:space="preserve">  </w:t>
      </w:r>
      <w:r w:rsidR="00187CCB">
        <w:rPr>
          <w:rStyle w:val="CommentTok"/>
        </w:rPr>
        <w:t># wide format (ranges as columns)</w:t>
      </w:r>
      <w:r w:rsidR="00187CCB">
        <w:rPr>
          <w:rStyle w:val="CommentTok"/>
        </w:rPr>
        <w:t>:</w:t>
      </w:r>
      <w:r w:rsidR="00187CCB">
        <w:br/>
      </w:r>
      <w:r>
        <w:rPr>
          <w:rStyle w:val="NormalTok"/>
        </w:rPr>
        <w:t xml:space="preserve">  </w:t>
      </w:r>
      <w:proofErr w:type="spellStart"/>
      <w:r>
        <w:rPr>
          <w:rStyle w:val="FunctionTok"/>
        </w:rPr>
        <w:t>pivot_wider</w:t>
      </w:r>
      <w:proofErr w:type="spellEnd"/>
      <w:r>
        <w:rPr>
          <w:rStyle w:val="NormalTok"/>
        </w:rPr>
        <w:t>(</w:t>
      </w:r>
      <w:proofErr w:type="spellStart"/>
      <w:r>
        <w:rPr>
          <w:rStyle w:val="AttributeTok"/>
        </w:rPr>
        <w:t>names_from</w:t>
      </w:r>
      <w:proofErr w:type="spellEnd"/>
      <w:r>
        <w:rPr>
          <w:rStyle w:val="AttributeTok"/>
        </w:rPr>
        <w:t xml:space="preserve"> =</w:t>
      </w:r>
      <w:r>
        <w:rPr>
          <w:rStyle w:val="NormalTok"/>
        </w:rPr>
        <w:t xml:space="preserve"> </w:t>
      </w:r>
      <w:proofErr w:type="spellStart"/>
      <w:r>
        <w:rPr>
          <w:rStyle w:val="NormalTok"/>
        </w:rPr>
        <w:t>Dis_range</w:t>
      </w:r>
      <w:proofErr w:type="spellEnd"/>
      <w:r>
        <w:rPr>
          <w:rStyle w:val="NormalTok"/>
        </w:rPr>
        <w:t xml:space="preserve">, </w:t>
      </w:r>
      <w:proofErr w:type="spellStart"/>
      <w:r>
        <w:rPr>
          <w:rStyle w:val="AttributeTok"/>
        </w:rPr>
        <w:t>values_from</w:t>
      </w:r>
      <w:proofErr w:type="spellEnd"/>
      <w:r>
        <w:rPr>
          <w:rStyle w:val="AttributeTok"/>
        </w:rPr>
        <w:t xml:space="preserve"> =</w:t>
      </w:r>
      <w:r>
        <w:rPr>
          <w:rStyle w:val="NormalTok"/>
        </w:rPr>
        <w:t xml:space="preserve"> duration) </w:t>
      </w:r>
      <w:r>
        <w:rPr>
          <w:rStyle w:val="SpecialCharTok"/>
        </w:rPr>
        <w:t>|&gt;</w:t>
      </w:r>
      <w:r w:rsidR="00187CCB">
        <w:rPr>
          <w:rStyle w:val="SpecialCharTok"/>
        </w:rPr>
        <w:br/>
      </w:r>
      <w:r>
        <w:rPr>
          <w:rStyle w:val="NormalTok"/>
        </w:rPr>
        <w:t xml:space="preserve">  </w:t>
      </w:r>
      <w:proofErr w:type="spellStart"/>
      <w:r>
        <w:rPr>
          <w:rStyle w:val="FunctionTok"/>
        </w:rPr>
        <w:t>to_mean_daily</w:t>
      </w:r>
      <w:proofErr w:type="spellEnd"/>
      <w:r>
        <w:rPr>
          <w:rStyle w:val="NormalTok"/>
        </w:rPr>
        <w:t>(</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r w:rsidR="00187CCB" w:rsidRPr="004014FB">
        <w:rPr>
          <w:rStyle w:val="CommentTok"/>
          <w:color w:val="BFBFBF" w:themeColor="background1" w:themeShade="BF"/>
        </w:rPr>
        <w:t># convert seconds to minutes</w:t>
      </w:r>
      <w:r w:rsidR="00187CCB" w:rsidRPr="004014FB">
        <w:rPr>
          <w:rStyle w:val="CommentTok"/>
          <w:color w:val="BFBFBF" w:themeColor="background1" w:themeShade="BF"/>
        </w:rPr>
        <w:t>:</w:t>
      </w:r>
      <w:r w:rsidR="00187CCB" w:rsidRPr="004014FB">
        <w:rPr>
          <w:rStyle w:val="NormalTok"/>
          <w:color w:val="BFBFBF" w:themeColor="background1" w:themeShade="BF"/>
        </w:rPr>
        <w:br/>
        <w:t xml:space="preserve">    </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"minutes"</w:t>
      </w:r>
      <w:r w:rsidR="00187CCB" w:rsidRPr="004014FB">
        <w:rPr>
          <w:rStyle w:val="StringTok"/>
          <w:color w:val="BFBFBF" w:themeColor="background1" w:themeShade="BF"/>
        </w:rPr>
        <w:br/>
        <w:t xml:space="preserve">  </w:t>
      </w:r>
      <w:r w:rsidRPr="004014FB">
        <w:rPr>
          <w:rStyle w:val="NormalTok"/>
          <w:color w:val="BFBFBF" w:themeColor="background1" w:themeShade="BF"/>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357B54" w14:paraId="32E235D3" w14:textId="77777777" w:rsidTr="00357B54">
        <w:tc>
          <w:tcPr>
            <w:tcW w:w="2252" w:type="dxa"/>
            <w:tcBorders>
              <w:bottom w:val="single" w:sz="4" w:space="0" w:color="auto"/>
            </w:tcBorders>
            <w:vAlign w:val="bottom"/>
          </w:tcPr>
          <w:p w14:paraId="208F272F" w14:textId="413E529A" w:rsidR="00357B54" w:rsidRPr="00357B54" w:rsidRDefault="00357B54" w:rsidP="00357B54">
            <w:pPr>
              <w:rPr>
                <w:sz w:val="20"/>
                <w:szCs w:val="20"/>
              </w:rPr>
            </w:pPr>
            <w:bookmarkStart w:id="8" w:name="tbl-ranges"/>
          </w:p>
        </w:tc>
        <w:tc>
          <w:tcPr>
            <w:tcW w:w="2253" w:type="dxa"/>
            <w:tcBorders>
              <w:bottom w:val="single" w:sz="4" w:space="0" w:color="auto"/>
            </w:tcBorders>
            <w:vAlign w:val="bottom"/>
          </w:tcPr>
          <w:p w14:paraId="2EDEF64A" w14:textId="6DDE3B8E" w:rsidR="00357B54" w:rsidRPr="00357B54" w:rsidRDefault="00357B54" w:rsidP="00C52A7E">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3A9B41E9" w14:textId="62D0479F" w:rsidR="00357B54" w:rsidRPr="00357B54" w:rsidRDefault="00357B54" w:rsidP="00C52A7E">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713C56FE" w14:textId="3C0929BA" w:rsidR="00357B54" w:rsidRPr="00357B54" w:rsidRDefault="00357B54" w:rsidP="00C52A7E">
            <w:pPr>
              <w:jc w:val="center"/>
              <w:rPr>
                <w:b/>
                <w:bCs/>
                <w:sz w:val="20"/>
                <w:szCs w:val="20"/>
              </w:rPr>
            </w:pPr>
            <w:r w:rsidRPr="00357B54">
              <w:rPr>
                <w:b/>
                <w:bCs/>
                <w:sz w:val="20"/>
                <w:szCs w:val="20"/>
              </w:rPr>
              <w:t>Weekend</w:t>
            </w:r>
          </w:p>
        </w:tc>
      </w:tr>
      <w:tr w:rsidR="00357B54" w14:paraId="700037BA" w14:textId="77777777" w:rsidTr="00357B54">
        <w:tc>
          <w:tcPr>
            <w:tcW w:w="2252" w:type="dxa"/>
            <w:tcBorders>
              <w:top w:val="single" w:sz="4" w:space="0" w:color="auto"/>
            </w:tcBorders>
            <w:vAlign w:val="center"/>
          </w:tcPr>
          <w:p w14:paraId="2B37BA8B" w14:textId="03A59EDF" w:rsidR="00357B54" w:rsidRPr="00357B54" w:rsidRDefault="00357B54" w:rsidP="00357B54">
            <w:pPr>
              <w:rPr>
                <w:sz w:val="20"/>
                <w:szCs w:val="20"/>
              </w:rPr>
            </w:pPr>
            <w:r w:rsidRPr="00357B54">
              <w:rPr>
                <w:sz w:val="20"/>
                <w:szCs w:val="20"/>
              </w:rPr>
              <w:t>Far</w:t>
            </w:r>
          </w:p>
        </w:tc>
        <w:tc>
          <w:tcPr>
            <w:tcW w:w="2253" w:type="dxa"/>
            <w:tcBorders>
              <w:top w:val="single" w:sz="4" w:space="0" w:color="auto"/>
            </w:tcBorders>
            <w:vAlign w:val="center"/>
          </w:tcPr>
          <w:p w14:paraId="13FC26A3" w14:textId="55A21C80" w:rsidR="00357B54" w:rsidRPr="00357B54" w:rsidRDefault="00357B54" w:rsidP="00357B54">
            <w:pPr>
              <w:jc w:val="center"/>
              <w:rPr>
                <w:sz w:val="20"/>
                <w:szCs w:val="20"/>
              </w:rPr>
            </w:pPr>
            <w:r w:rsidRPr="00357B54">
              <w:rPr>
                <w:sz w:val="20"/>
                <w:szCs w:val="20"/>
              </w:rPr>
              <w:t>16m</w:t>
            </w:r>
          </w:p>
        </w:tc>
        <w:tc>
          <w:tcPr>
            <w:tcW w:w="2253" w:type="dxa"/>
            <w:tcBorders>
              <w:top w:val="single" w:sz="4" w:space="0" w:color="auto"/>
            </w:tcBorders>
            <w:vAlign w:val="center"/>
          </w:tcPr>
          <w:p w14:paraId="4B630146" w14:textId="04820F0F" w:rsidR="00357B54" w:rsidRPr="00357B54" w:rsidRDefault="00357B54" w:rsidP="00357B54">
            <w:pPr>
              <w:jc w:val="center"/>
              <w:rPr>
                <w:sz w:val="20"/>
                <w:szCs w:val="20"/>
              </w:rPr>
            </w:pPr>
            <w:r w:rsidRPr="00357B54">
              <w:rPr>
                <w:sz w:val="20"/>
                <w:szCs w:val="20"/>
              </w:rPr>
              <w:t>20m</w:t>
            </w:r>
          </w:p>
        </w:tc>
        <w:tc>
          <w:tcPr>
            <w:tcW w:w="2253" w:type="dxa"/>
            <w:tcBorders>
              <w:top w:val="single" w:sz="4" w:space="0" w:color="auto"/>
            </w:tcBorders>
            <w:vAlign w:val="center"/>
          </w:tcPr>
          <w:p w14:paraId="3034ADE7" w14:textId="6845008F" w:rsidR="00357B54" w:rsidRPr="00357B54" w:rsidRDefault="00357B54" w:rsidP="00357B54">
            <w:pPr>
              <w:jc w:val="center"/>
              <w:rPr>
                <w:sz w:val="20"/>
                <w:szCs w:val="20"/>
              </w:rPr>
            </w:pPr>
            <w:r w:rsidRPr="00357B54">
              <w:rPr>
                <w:sz w:val="20"/>
                <w:szCs w:val="20"/>
              </w:rPr>
              <w:t>5m</w:t>
            </w:r>
          </w:p>
        </w:tc>
      </w:tr>
      <w:tr w:rsidR="00357B54" w14:paraId="7965E5DA" w14:textId="77777777" w:rsidTr="00357B54">
        <w:tc>
          <w:tcPr>
            <w:tcW w:w="2252" w:type="dxa"/>
            <w:vAlign w:val="center"/>
          </w:tcPr>
          <w:p w14:paraId="5366DF58" w14:textId="611E6AF6" w:rsidR="00357B54" w:rsidRPr="00357B54" w:rsidRDefault="00357B54" w:rsidP="00357B54">
            <w:pPr>
              <w:rPr>
                <w:sz w:val="20"/>
                <w:szCs w:val="20"/>
              </w:rPr>
            </w:pPr>
            <w:r w:rsidRPr="00357B54">
              <w:rPr>
                <w:sz w:val="20"/>
                <w:szCs w:val="20"/>
              </w:rPr>
              <w:t>Far intermediate</w:t>
            </w:r>
          </w:p>
        </w:tc>
        <w:tc>
          <w:tcPr>
            <w:tcW w:w="2253" w:type="dxa"/>
            <w:vAlign w:val="center"/>
          </w:tcPr>
          <w:p w14:paraId="2C9307B7" w14:textId="29BEE8ED" w:rsidR="00357B54" w:rsidRPr="00357B54" w:rsidRDefault="00357B54" w:rsidP="00357B54">
            <w:pPr>
              <w:jc w:val="center"/>
              <w:rPr>
                <w:sz w:val="20"/>
                <w:szCs w:val="20"/>
              </w:rPr>
            </w:pPr>
            <w:r w:rsidRPr="00357B54">
              <w:rPr>
                <w:sz w:val="20"/>
                <w:szCs w:val="20"/>
              </w:rPr>
              <w:t>11m</w:t>
            </w:r>
          </w:p>
        </w:tc>
        <w:tc>
          <w:tcPr>
            <w:tcW w:w="2253" w:type="dxa"/>
            <w:vAlign w:val="center"/>
          </w:tcPr>
          <w:p w14:paraId="1F9BBBAB" w14:textId="77051927" w:rsidR="00357B54" w:rsidRPr="00357B54" w:rsidRDefault="00357B54" w:rsidP="00357B54">
            <w:pPr>
              <w:jc w:val="center"/>
              <w:rPr>
                <w:sz w:val="20"/>
                <w:szCs w:val="20"/>
              </w:rPr>
            </w:pPr>
            <w:r w:rsidRPr="00357B54">
              <w:rPr>
                <w:sz w:val="20"/>
                <w:szCs w:val="20"/>
              </w:rPr>
              <w:t>14m</w:t>
            </w:r>
          </w:p>
        </w:tc>
        <w:tc>
          <w:tcPr>
            <w:tcW w:w="2253" w:type="dxa"/>
            <w:vAlign w:val="center"/>
          </w:tcPr>
          <w:p w14:paraId="347B4DD6" w14:textId="1A62284C" w:rsidR="00357B54" w:rsidRPr="00357B54" w:rsidRDefault="00357B54" w:rsidP="00357B54">
            <w:pPr>
              <w:jc w:val="center"/>
              <w:rPr>
                <w:sz w:val="20"/>
                <w:szCs w:val="20"/>
              </w:rPr>
            </w:pPr>
            <w:r w:rsidRPr="00357B54">
              <w:rPr>
                <w:sz w:val="20"/>
                <w:szCs w:val="20"/>
              </w:rPr>
              <w:t>2m</w:t>
            </w:r>
          </w:p>
        </w:tc>
      </w:tr>
      <w:tr w:rsidR="00357B54" w14:paraId="18EAC090" w14:textId="77777777" w:rsidTr="00357B54">
        <w:tc>
          <w:tcPr>
            <w:tcW w:w="2252" w:type="dxa"/>
            <w:vAlign w:val="center"/>
          </w:tcPr>
          <w:p w14:paraId="552FD79A" w14:textId="0CFEFEBA" w:rsidR="00357B54" w:rsidRPr="00357B54" w:rsidRDefault="00357B54" w:rsidP="00357B54">
            <w:pPr>
              <w:rPr>
                <w:sz w:val="20"/>
                <w:szCs w:val="20"/>
              </w:rPr>
            </w:pPr>
            <w:r w:rsidRPr="00357B54">
              <w:rPr>
                <w:sz w:val="20"/>
                <w:szCs w:val="20"/>
              </w:rPr>
              <w:t>Moderately intermediate</w:t>
            </w:r>
          </w:p>
        </w:tc>
        <w:tc>
          <w:tcPr>
            <w:tcW w:w="2253" w:type="dxa"/>
            <w:vAlign w:val="center"/>
          </w:tcPr>
          <w:p w14:paraId="276F0F15" w14:textId="78843A11" w:rsidR="00357B54" w:rsidRPr="00357B54" w:rsidRDefault="00357B54" w:rsidP="00357B54">
            <w:pPr>
              <w:jc w:val="center"/>
              <w:rPr>
                <w:sz w:val="20"/>
                <w:szCs w:val="20"/>
              </w:rPr>
            </w:pPr>
            <w:r w:rsidRPr="00357B54">
              <w:rPr>
                <w:sz w:val="20"/>
                <w:szCs w:val="20"/>
              </w:rPr>
              <w:t>5m</w:t>
            </w:r>
          </w:p>
        </w:tc>
        <w:tc>
          <w:tcPr>
            <w:tcW w:w="2253" w:type="dxa"/>
            <w:vAlign w:val="center"/>
          </w:tcPr>
          <w:p w14:paraId="6AA24DD3" w14:textId="44A54FF8" w:rsidR="00357B54" w:rsidRPr="00357B54" w:rsidRDefault="00357B54" w:rsidP="00357B54">
            <w:pPr>
              <w:jc w:val="center"/>
              <w:rPr>
                <w:sz w:val="20"/>
                <w:szCs w:val="20"/>
              </w:rPr>
            </w:pPr>
            <w:r w:rsidRPr="00357B54">
              <w:rPr>
                <w:sz w:val="20"/>
                <w:szCs w:val="20"/>
              </w:rPr>
              <w:t>6m</w:t>
            </w:r>
          </w:p>
        </w:tc>
        <w:tc>
          <w:tcPr>
            <w:tcW w:w="2253" w:type="dxa"/>
            <w:vAlign w:val="center"/>
          </w:tcPr>
          <w:p w14:paraId="6F909681" w14:textId="4A70260F" w:rsidR="00357B54" w:rsidRPr="00357B54" w:rsidRDefault="00357B54" w:rsidP="00357B54">
            <w:pPr>
              <w:jc w:val="center"/>
              <w:rPr>
                <w:sz w:val="20"/>
                <w:szCs w:val="20"/>
              </w:rPr>
            </w:pPr>
            <w:r w:rsidRPr="00357B54">
              <w:rPr>
                <w:sz w:val="20"/>
                <w:szCs w:val="20"/>
              </w:rPr>
              <w:t>3m</w:t>
            </w:r>
          </w:p>
        </w:tc>
      </w:tr>
      <w:tr w:rsidR="00357B54" w14:paraId="4F5E860A" w14:textId="77777777" w:rsidTr="00357B54">
        <w:tc>
          <w:tcPr>
            <w:tcW w:w="2252" w:type="dxa"/>
            <w:vAlign w:val="center"/>
          </w:tcPr>
          <w:p w14:paraId="00EA04CC" w14:textId="43240D8D" w:rsidR="00357B54" w:rsidRPr="00357B54" w:rsidRDefault="00357B54" w:rsidP="00357B54">
            <w:pPr>
              <w:rPr>
                <w:sz w:val="20"/>
                <w:szCs w:val="20"/>
              </w:rPr>
            </w:pPr>
            <w:r w:rsidRPr="00357B54">
              <w:rPr>
                <w:sz w:val="20"/>
                <w:szCs w:val="20"/>
              </w:rPr>
              <w:t>Intermediate</w:t>
            </w:r>
          </w:p>
        </w:tc>
        <w:tc>
          <w:tcPr>
            <w:tcW w:w="2253" w:type="dxa"/>
            <w:vAlign w:val="center"/>
          </w:tcPr>
          <w:p w14:paraId="2CC6A73B" w14:textId="0726974B" w:rsidR="00357B54" w:rsidRPr="00357B54" w:rsidRDefault="00357B54" w:rsidP="00357B54">
            <w:pPr>
              <w:jc w:val="center"/>
              <w:rPr>
                <w:sz w:val="20"/>
                <w:szCs w:val="20"/>
              </w:rPr>
            </w:pPr>
            <w:r w:rsidRPr="00357B54">
              <w:rPr>
                <w:sz w:val="20"/>
                <w:szCs w:val="20"/>
              </w:rPr>
              <w:t>4m</w:t>
            </w:r>
          </w:p>
        </w:tc>
        <w:tc>
          <w:tcPr>
            <w:tcW w:w="2253" w:type="dxa"/>
            <w:vAlign w:val="center"/>
          </w:tcPr>
          <w:p w14:paraId="5C0A40D9" w14:textId="44BDE451" w:rsidR="00357B54" w:rsidRPr="00357B54" w:rsidRDefault="00357B54" w:rsidP="00357B54">
            <w:pPr>
              <w:jc w:val="center"/>
              <w:rPr>
                <w:sz w:val="20"/>
                <w:szCs w:val="20"/>
              </w:rPr>
            </w:pPr>
            <w:r w:rsidRPr="00357B54">
              <w:rPr>
                <w:sz w:val="20"/>
                <w:szCs w:val="20"/>
              </w:rPr>
              <w:t>6m</w:t>
            </w:r>
          </w:p>
        </w:tc>
        <w:tc>
          <w:tcPr>
            <w:tcW w:w="2253" w:type="dxa"/>
            <w:vAlign w:val="center"/>
          </w:tcPr>
          <w:p w14:paraId="1066B5F1" w14:textId="714716CD" w:rsidR="00357B54" w:rsidRPr="00357B54" w:rsidRDefault="00357B54" w:rsidP="00357B54">
            <w:pPr>
              <w:jc w:val="center"/>
              <w:rPr>
                <w:sz w:val="20"/>
                <w:szCs w:val="20"/>
              </w:rPr>
            </w:pPr>
            <w:r w:rsidRPr="00357B54">
              <w:rPr>
                <w:sz w:val="20"/>
                <w:szCs w:val="20"/>
              </w:rPr>
              <w:t>1m</w:t>
            </w:r>
          </w:p>
        </w:tc>
      </w:tr>
      <w:tr w:rsidR="00357B54" w14:paraId="0144E259" w14:textId="77777777" w:rsidTr="00357B54">
        <w:tc>
          <w:tcPr>
            <w:tcW w:w="2252" w:type="dxa"/>
            <w:vAlign w:val="center"/>
          </w:tcPr>
          <w:p w14:paraId="7848FCE7" w14:textId="4AF9F887" w:rsidR="00357B54" w:rsidRPr="00357B54" w:rsidRDefault="00357B54" w:rsidP="00357B54">
            <w:pPr>
              <w:rPr>
                <w:sz w:val="20"/>
                <w:szCs w:val="20"/>
              </w:rPr>
            </w:pPr>
            <w:r w:rsidRPr="00357B54">
              <w:rPr>
                <w:sz w:val="20"/>
                <w:szCs w:val="20"/>
              </w:rPr>
              <w:t>Near intermediate</w:t>
            </w:r>
          </w:p>
        </w:tc>
        <w:tc>
          <w:tcPr>
            <w:tcW w:w="2253" w:type="dxa"/>
            <w:vAlign w:val="center"/>
          </w:tcPr>
          <w:p w14:paraId="231B30DE" w14:textId="53ABB312" w:rsidR="00357B54" w:rsidRPr="00357B54" w:rsidRDefault="00357B54" w:rsidP="00357B54">
            <w:pPr>
              <w:jc w:val="center"/>
              <w:rPr>
                <w:sz w:val="20"/>
                <w:szCs w:val="20"/>
              </w:rPr>
            </w:pPr>
            <w:r w:rsidRPr="00357B54">
              <w:rPr>
                <w:sz w:val="20"/>
                <w:szCs w:val="20"/>
              </w:rPr>
              <w:t>7m</w:t>
            </w:r>
          </w:p>
        </w:tc>
        <w:tc>
          <w:tcPr>
            <w:tcW w:w="2253" w:type="dxa"/>
            <w:vAlign w:val="center"/>
          </w:tcPr>
          <w:p w14:paraId="652E6D5E" w14:textId="4337629D" w:rsidR="00357B54" w:rsidRPr="00357B54" w:rsidRDefault="00357B54" w:rsidP="00357B54">
            <w:pPr>
              <w:jc w:val="center"/>
              <w:rPr>
                <w:sz w:val="20"/>
                <w:szCs w:val="20"/>
              </w:rPr>
            </w:pPr>
            <w:r w:rsidRPr="00357B54">
              <w:rPr>
                <w:sz w:val="20"/>
                <w:szCs w:val="20"/>
              </w:rPr>
              <w:t>7m</w:t>
            </w:r>
          </w:p>
        </w:tc>
        <w:tc>
          <w:tcPr>
            <w:tcW w:w="2253" w:type="dxa"/>
            <w:vAlign w:val="center"/>
          </w:tcPr>
          <w:p w14:paraId="41269C3F" w14:textId="256FB591" w:rsidR="00357B54" w:rsidRPr="00357B54" w:rsidRDefault="00357B54" w:rsidP="00357B54">
            <w:pPr>
              <w:jc w:val="center"/>
              <w:rPr>
                <w:sz w:val="20"/>
                <w:szCs w:val="20"/>
              </w:rPr>
            </w:pPr>
            <w:r w:rsidRPr="00357B54">
              <w:rPr>
                <w:sz w:val="20"/>
                <w:szCs w:val="20"/>
              </w:rPr>
              <w:t>8m</w:t>
            </w:r>
          </w:p>
        </w:tc>
      </w:tr>
      <w:tr w:rsidR="00357B54" w14:paraId="173F29EC" w14:textId="77777777" w:rsidTr="00357B54">
        <w:tc>
          <w:tcPr>
            <w:tcW w:w="2252" w:type="dxa"/>
            <w:vAlign w:val="center"/>
          </w:tcPr>
          <w:p w14:paraId="4AAC326B" w14:textId="7DA5E129" w:rsidR="00357B54" w:rsidRPr="00357B54" w:rsidRDefault="00357B54" w:rsidP="00357B54">
            <w:pPr>
              <w:rPr>
                <w:sz w:val="20"/>
                <w:szCs w:val="20"/>
              </w:rPr>
            </w:pPr>
            <w:r w:rsidRPr="00357B54">
              <w:rPr>
                <w:sz w:val="20"/>
                <w:szCs w:val="20"/>
              </w:rPr>
              <w:t>Moderately near</w:t>
            </w:r>
          </w:p>
        </w:tc>
        <w:tc>
          <w:tcPr>
            <w:tcW w:w="2253" w:type="dxa"/>
            <w:vAlign w:val="center"/>
          </w:tcPr>
          <w:p w14:paraId="4B1714A7" w14:textId="45DDAAD4" w:rsidR="00357B54" w:rsidRPr="00357B54" w:rsidRDefault="00357B54" w:rsidP="00357B54">
            <w:pPr>
              <w:jc w:val="center"/>
              <w:rPr>
                <w:sz w:val="20"/>
                <w:szCs w:val="20"/>
              </w:rPr>
            </w:pPr>
            <w:r w:rsidRPr="00357B54">
              <w:rPr>
                <w:sz w:val="20"/>
                <w:szCs w:val="20"/>
              </w:rPr>
              <w:t>13m</w:t>
            </w:r>
          </w:p>
        </w:tc>
        <w:tc>
          <w:tcPr>
            <w:tcW w:w="2253" w:type="dxa"/>
            <w:vAlign w:val="center"/>
          </w:tcPr>
          <w:p w14:paraId="4F80318B" w14:textId="725D97FA" w:rsidR="00357B54" w:rsidRPr="00357B54" w:rsidRDefault="00357B54" w:rsidP="00357B54">
            <w:pPr>
              <w:jc w:val="center"/>
              <w:rPr>
                <w:sz w:val="20"/>
                <w:szCs w:val="20"/>
              </w:rPr>
            </w:pPr>
            <w:r w:rsidRPr="00357B54">
              <w:rPr>
                <w:sz w:val="20"/>
                <w:szCs w:val="20"/>
              </w:rPr>
              <w:t>16m</w:t>
            </w:r>
          </w:p>
        </w:tc>
        <w:tc>
          <w:tcPr>
            <w:tcW w:w="2253" w:type="dxa"/>
            <w:vAlign w:val="center"/>
          </w:tcPr>
          <w:p w14:paraId="03F98A66" w14:textId="04F57986" w:rsidR="00357B54" w:rsidRPr="00357B54" w:rsidRDefault="00357B54" w:rsidP="00357B54">
            <w:pPr>
              <w:jc w:val="center"/>
              <w:rPr>
                <w:sz w:val="20"/>
                <w:szCs w:val="20"/>
              </w:rPr>
            </w:pPr>
            <w:r w:rsidRPr="00357B54">
              <w:rPr>
                <w:sz w:val="20"/>
                <w:szCs w:val="20"/>
              </w:rPr>
              <w:t>5m</w:t>
            </w:r>
          </w:p>
        </w:tc>
      </w:tr>
      <w:tr w:rsidR="00357B54" w14:paraId="70A53C94" w14:textId="77777777" w:rsidTr="00357B54">
        <w:tc>
          <w:tcPr>
            <w:tcW w:w="2252" w:type="dxa"/>
            <w:vAlign w:val="center"/>
          </w:tcPr>
          <w:p w14:paraId="6D38056B" w14:textId="37B4309D" w:rsidR="00357B54" w:rsidRPr="00357B54" w:rsidRDefault="00357B54" w:rsidP="00357B54">
            <w:pPr>
              <w:rPr>
                <w:sz w:val="20"/>
                <w:szCs w:val="20"/>
              </w:rPr>
            </w:pPr>
            <w:r w:rsidRPr="00357B54">
              <w:rPr>
                <w:sz w:val="20"/>
                <w:szCs w:val="20"/>
              </w:rPr>
              <w:t>Near</w:t>
            </w:r>
          </w:p>
        </w:tc>
        <w:tc>
          <w:tcPr>
            <w:tcW w:w="2253" w:type="dxa"/>
            <w:vAlign w:val="center"/>
          </w:tcPr>
          <w:p w14:paraId="1934CD0A" w14:textId="6E4A78AE" w:rsidR="00357B54" w:rsidRPr="00357B54" w:rsidRDefault="00357B54" w:rsidP="00357B54">
            <w:pPr>
              <w:jc w:val="center"/>
              <w:rPr>
                <w:sz w:val="20"/>
                <w:szCs w:val="20"/>
              </w:rPr>
            </w:pPr>
            <w:r w:rsidRPr="00357B54">
              <w:rPr>
                <w:sz w:val="20"/>
                <w:szCs w:val="20"/>
              </w:rPr>
              <w:t>27m</w:t>
            </w:r>
          </w:p>
        </w:tc>
        <w:tc>
          <w:tcPr>
            <w:tcW w:w="2253" w:type="dxa"/>
            <w:vAlign w:val="center"/>
          </w:tcPr>
          <w:p w14:paraId="19AAB328" w14:textId="5BDE24F8" w:rsidR="00357B54" w:rsidRPr="00357B54" w:rsidRDefault="00357B54" w:rsidP="00357B54">
            <w:pPr>
              <w:jc w:val="center"/>
              <w:rPr>
                <w:sz w:val="20"/>
                <w:szCs w:val="20"/>
              </w:rPr>
            </w:pPr>
            <w:r w:rsidRPr="00357B54">
              <w:rPr>
                <w:sz w:val="20"/>
                <w:szCs w:val="20"/>
              </w:rPr>
              <w:t>36m</w:t>
            </w:r>
          </w:p>
        </w:tc>
        <w:tc>
          <w:tcPr>
            <w:tcW w:w="2253" w:type="dxa"/>
            <w:vAlign w:val="center"/>
          </w:tcPr>
          <w:p w14:paraId="44A7B3B0" w14:textId="68C8C69A" w:rsidR="00357B54" w:rsidRPr="00357B54" w:rsidRDefault="00357B54" w:rsidP="00357B54">
            <w:pPr>
              <w:jc w:val="center"/>
              <w:rPr>
                <w:sz w:val="20"/>
                <w:szCs w:val="20"/>
              </w:rPr>
            </w:pPr>
            <w:r w:rsidRPr="00357B54">
              <w:rPr>
                <w:sz w:val="20"/>
                <w:szCs w:val="20"/>
              </w:rPr>
              <w:t>5m</w:t>
            </w:r>
          </w:p>
        </w:tc>
      </w:tr>
      <w:tr w:rsidR="00357B54" w14:paraId="39CE6E7A" w14:textId="77777777" w:rsidTr="00357B54">
        <w:tc>
          <w:tcPr>
            <w:tcW w:w="2252" w:type="dxa"/>
            <w:vAlign w:val="center"/>
          </w:tcPr>
          <w:p w14:paraId="0E11EB36" w14:textId="0BD4BF08" w:rsidR="00357B54" w:rsidRPr="00357B54" w:rsidRDefault="00357B54" w:rsidP="00357B54">
            <w:pPr>
              <w:rPr>
                <w:sz w:val="20"/>
                <w:szCs w:val="20"/>
              </w:rPr>
            </w:pPr>
            <w:r w:rsidRPr="00357B54">
              <w:rPr>
                <w:sz w:val="20"/>
                <w:szCs w:val="20"/>
              </w:rPr>
              <w:t>Fairly near</w:t>
            </w:r>
          </w:p>
        </w:tc>
        <w:tc>
          <w:tcPr>
            <w:tcW w:w="2253" w:type="dxa"/>
            <w:vAlign w:val="center"/>
          </w:tcPr>
          <w:p w14:paraId="60792A3E" w14:textId="5CF133E8" w:rsidR="00357B54" w:rsidRPr="00357B54" w:rsidRDefault="00357B54" w:rsidP="00357B54">
            <w:pPr>
              <w:jc w:val="center"/>
              <w:rPr>
                <w:sz w:val="20"/>
                <w:szCs w:val="20"/>
              </w:rPr>
            </w:pPr>
            <w:r w:rsidRPr="00357B54">
              <w:rPr>
                <w:sz w:val="20"/>
                <w:szCs w:val="20"/>
              </w:rPr>
              <w:t>46m</w:t>
            </w:r>
          </w:p>
        </w:tc>
        <w:tc>
          <w:tcPr>
            <w:tcW w:w="2253" w:type="dxa"/>
            <w:vAlign w:val="center"/>
          </w:tcPr>
          <w:p w14:paraId="23566C22" w14:textId="2A12B74F" w:rsidR="00357B54" w:rsidRPr="00357B54" w:rsidRDefault="00357B54" w:rsidP="00357B54">
            <w:pPr>
              <w:jc w:val="center"/>
              <w:rPr>
                <w:sz w:val="20"/>
                <w:szCs w:val="20"/>
              </w:rPr>
            </w:pPr>
            <w:r w:rsidRPr="00357B54">
              <w:rPr>
                <w:sz w:val="20"/>
                <w:szCs w:val="20"/>
              </w:rPr>
              <w:t>60m</w:t>
            </w:r>
          </w:p>
        </w:tc>
        <w:tc>
          <w:tcPr>
            <w:tcW w:w="2253" w:type="dxa"/>
            <w:vAlign w:val="center"/>
          </w:tcPr>
          <w:p w14:paraId="457F2580" w14:textId="7DB5F971" w:rsidR="00357B54" w:rsidRPr="00357B54" w:rsidRDefault="00357B54" w:rsidP="00357B54">
            <w:pPr>
              <w:jc w:val="center"/>
              <w:rPr>
                <w:sz w:val="20"/>
                <w:szCs w:val="20"/>
              </w:rPr>
            </w:pPr>
            <w:r w:rsidRPr="00357B54">
              <w:rPr>
                <w:sz w:val="20"/>
                <w:szCs w:val="20"/>
              </w:rPr>
              <w:t>12m</w:t>
            </w:r>
          </w:p>
        </w:tc>
      </w:tr>
      <w:tr w:rsidR="00357B54" w14:paraId="10D72910" w14:textId="77777777" w:rsidTr="00357B54">
        <w:tc>
          <w:tcPr>
            <w:tcW w:w="2252" w:type="dxa"/>
            <w:vAlign w:val="center"/>
          </w:tcPr>
          <w:p w14:paraId="3F710308" w14:textId="3AD25B9A" w:rsidR="00357B54" w:rsidRPr="00357B54" w:rsidRDefault="00357B54" w:rsidP="00357B54">
            <w:pPr>
              <w:rPr>
                <w:sz w:val="20"/>
                <w:szCs w:val="20"/>
              </w:rPr>
            </w:pPr>
            <w:r w:rsidRPr="00357B54">
              <w:rPr>
                <w:sz w:val="20"/>
                <w:szCs w:val="20"/>
              </w:rPr>
              <w:t>Very near</w:t>
            </w:r>
          </w:p>
        </w:tc>
        <w:tc>
          <w:tcPr>
            <w:tcW w:w="2253" w:type="dxa"/>
            <w:vAlign w:val="center"/>
          </w:tcPr>
          <w:p w14:paraId="6D8E1309" w14:textId="2C292EEE" w:rsidR="00357B54" w:rsidRPr="00357B54" w:rsidRDefault="00357B54" w:rsidP="00357B54">
            <w:pPr>
              <w:jc w:val="center"/>
              <w:rPr>
                <w:sz w:val="20"/>
                <w:szCs w:val="20"/>
              </w:rPr>
            </w:pPr>
            <w:r w:rsidRPr="00357B54">
              <w:rPr>
                <w:sz w:val="20"/>
                <w:szCs w:val="20"/>
              </w:rPr>
              <w:t>102m</w:t>
            </w:r>
          </w:p>
        </w:tc>
        <w:tc>
          <w:tcPr>
            <w:tcW w:w="2253" w:type="dxa"/>
            <w:vAlign w:val="center"/>
          </w:tcPr>
          <w:p w14:paraId="7E7D24E5" w14:textId="0FA206F0" w:rsidR="00357B54" w:rsidRPr="00357B54" w:rsidRDefault="00357B54" w:rsidP="00357B54">
            <w:pPr>
              <w:jc w:val="center"/>
              <w:rPr>
                <w:sz w:val="20"/>
                <w:szCs w:val="20"/>
              </w:rPr>
            </w:pPr>
            <w:r w:rsidRPr="00357B54">
              <w:rPr>
                <w:sz w:val="20"/>
                <w:szCs w:val="20"/>
              </w:rPr>
              <w:t>128m</w:t>
            </w:r>
          </w:p>
        </w:tc>
        <w:tc>
          <w:tcPr>
            <w:tcW w:w="2253" w:type="dxa"/>
            <w:vAlign w:val="center"/>
          </w:tcPr>
          <w:p w14:paraId="21FD634C" w14:textId="1704BD48" w:rsidR="00357B54" w:rsidRPr="00357B54" w:rsidRDefault="00357B54" w:rsidP="00357B54">
            <w:pPr>
              <w:jc w:val="center"/>
              <w:rPr>
                <w:sz w:val="20"/>
                <w:szCs w:val="20"/>
              </w:rPr>
            </w:pPr>
            <w:r w:rsidRPr="00357B54">
              <w:rPr>
                <w:sz w:val="20"/>
                <w:szCs w:val="20"/>
              </w:rPr>
              <w:t>38m</w:t>
            </w:r>
          </w:p>
        </w:tc>
      </w:tr>
      <w:tr w:rsidR="00357B54" w14:paraId="5B8E3DC4" w14:textId="77777777" w:rsidTr="00357B54">
        <w:tc>
          <w:tcPr>
            <w:tcW w:w="2252" w:type="dxa"/>
            <w:vAlign w:val="center"/>
          </w:tcPr>
          <w:p w14:paraId="294F051C" w14:textId="0634B2BE" w:rsidR="00357B54" w:rsidRPr="00357B54" w:rsidRDefault="00357B54" w:rsidP="00357B54">
            <w:pPr>
              <w:rPr>
                <w:sz w:val="20"/>
                <w:szCs w:val="20"/>
              </w:rPr>
            </w:pPr>
            <w:r w:rsidRPr="00357B54">
              <w:rPr>
                <w:sz w:val="20"/>
                <w:szCs w:val="20"/>
              </w:rPr>
              <w:t>Extremely near</w:t>
            </w:r>
          </w:p>
        </w:tc>
        <w:tc>
          <w:tcPr>
            <w:tcW w:w="2253" w:type="dxa"/>
            <w:vAlign w:val="center"/>
          </w:tcPr>
          <w:p w14:paraId="5783C2C9" w14:textId="27D47BCA" w:rsidR="00357B54" w:rsidRPr="00357B54" w:rsidRDefault="00357B54" w:rsidP="00357B54">
            <w:pPr>
              <w:jc w:val="center"/>
              <w:rPr>
                <w:sz w:val="20"/>
                <w:szCs w:val="20"/>
              </w:rPr>
            </w:pPr>
            <w:r w:rsidRPr="00357B54">
              <w:rPr>
                <w:sz w:val="20"/>
                <w:szCs w:val="20"/>
              </w:rPr>
              <w:t>169m</w:t>
            </w:r>
          </w:p>
        </w:tc>
        <w:tc>
          <w:tcPr>
            <w:tcW w:w="2253" w:type="dxa"/>
            <w:vAlign w:val="center"/>
          </w:tcPr>
          <w:p w14:paraId="74D47B06" w14:textId="479EADAB" w:rsidR="00357B54" w:rsidRPr="00357B54" w:rsidRDefault="00357B54" w:rsidP="00357B54">
            <w:pPr>
              <w:jc w:val="center"/>
              <w:rPr>
                <w:sz w:val="20"/>
                <w:szCs w:val="20"/>
              </w:rPr>
            </w:pPr>
            <w:r w:rsidRPr="00357B54">
              <w:rPr>
                <w:sz w:val="20"/>
                <w:szCs w:val="20"/>
              </w:rPr>
              <w:t>180m</w:t>
            </w:r>
          </w:p>
        </w:tc>
        <w:tc>
          <w:tcPr>
            <w:tcW w:w="2253" w:type="dxa"/>
            <w:vAlign w:val="center"/>
          </w:tcPr>
          <w:p w14:paraId="16808580" w14:textId="2073AFEF" w:rsidR="00357B54" w:rsidRPr="00357B54" w:rsidRDefault="00357B54" w:rsidP="00357B54">
            <w:pPr>
              <w:jc w:val="center"/>
              <w:rPr>
                <w:sz w:val="20"/>
                <w:szCs w:val="20"/>
              </w:rPr>
            </w:pPr>
            <w:r w:rsidRPr="00357B54">
              <w:rPr>
                <w:sz w:val="20"/>
                <w:szCs w:val="20"/>
              </w:rPr>
              <w:t>141m</w:t>
            </w:r>
          </w:p>
        </w:tc>
      </w:tr>
    </w:tbl>
    <w:p w14:paraId="7D9139ED" w14:textId="6CA9EC01" w:rsidR="00187CCB" w:rsidRDefault="00187CCB" w:rsidP="00187CCB">
      <w:pPr>
        <w:pStyle w:val="ImageCaption"/>
        <w:spacing w:before="200"/>
      </w:pPr>
      <w:r>
        <w:t>Table 5: Daily duration in each viewing distance range</w:t>
      </w:r>
      <w:bookmarkEnd w:id="8"/>
      <w:r>
        <w:t xml:space="preserve">. For better readability, the table was transposed </w:t>
      </w:r>
      <w:r w:rsidR="00C52A7E">
        <w:t>(</w:t>
      </w:r>
      <w:r>
        <w:t>compared to the code results</w:t>
      </w:r>
      <w:r w:rsidR="00C52A7E">
        <w:t>)</w:t>
      </w:r>
    </w:p>
    <w:p w14:paraId="5302C37D" w14:textId="23EB64CE" w:rsidR="00504768" w:rsidRDefault="00504768" w:rsidP="00504768">
      <w:pPr>
        <w:pStyle w:val="Textkrper"/>
      </w:pPr>
      <w:r>
        <w:t>To visualize th</w:t>
      </w:r>
      <w:r w:rsidR="00CE5C1D">
        <w:t>ese data</w:t>
      </w:r>
      <w:r>
        <w:t xml:space="preserve">, </w:t>
      </w:r>
      <w:r w:rsidRPr="00187CCB">
        <w:rPr>
          <w:b/>
          <w:bCs/>
        </w:rPr>
        <w:t xml:space="preserve">Figure 1 </w:t>
      </w:r>
      <w:r>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504768" w14:paraId="3B87FD32" w14:textId="77777777" w:rsidTr="00292170">
        <w:tc>
          <w:tcPr>
            <w:tcW w:w="9021" w:type="dxa"/>
          </w:tcPr>
          <w:p w14:paraId="2C12613C" w14:textId="377E9254" w:rsidR="00504768" w:rsidRDefault="007E42C7" w:rsidP="002822A0">
            <w:pPr>
              <w:pStyle w:val="Compact"/>
            </w:pPr>
            <w:bookmarkStart w:id="9" w:name="fig-ranges"/>
            <w:r>
              <w:rPr>
                <w:noProof/>
              </w:rPr>
              <w:lastRenderedPageBreak/>
              <w:drawing>
                <wp:inline distT="0" distB="0" distL="0" distR="0" wp14:anchorId="7BD6143A" wp14:editId="765B4B2E">
                  <wp:extent cx="4441371" cy="3172264"/>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30"/>
                          <a:stretch>
                            <a:fillRect/>
                          </a:stretch>
                        </pic:blipFill>
                        <pic:spPr>
                          <a:xfrm>
                            <a:off x="0" y="0"/>
                            <a:ext cx="4446584" cy="3175988"/>
                          </a:xfrm>
                          <a:prstGeom prst="rect">
                            <a:avLst/>
                          </a:prstGeom>
                        </pic:spPr>
                      </pic:pic>
                    </a:graphicData>
                  </a:graphic>
                </wp:inline>
              </w:drawing>
            </w:r>
          </w:p>
          <w:p w14:paraId="582917EE" w14:textId="5EF1C043" w:rsidR="00504768" w:rsidRDefault="00504768" w:rsidP="00582276">
            <w:pPr>
              <w:pStyle w:val="ImageCaption"/>
              <w:spacing w:before="200"/>
            </w:pPr>
            <w:r>
              <w:t>Figure 1: Percentage of total time spent in each viewing distance range</w:t>
            </w:r>
            <w:r w:rsidR="002822A0">
              <w:t xml:space="preserve"> for an average day (mean daily), average weekday, or weekend</w:t>
            </w:r>
          </w:p>
        </w:tc>
        <w:bookmarkEnd w:id="9"/>
      </w:tr>
    </w:tbl>
    <w:p w14:paraId="0549B3F8" w14:textId="77777777" w:rsidR="00292170" w:rsidRDefault="00292170" w:rsidP="00552701">
      <w:pPr>
        <w:pStyle w:val="berschrift4"/>
      </w:pPr>
      <w:bookmarkStart w:id="10" w:name="frequency-of-continuous-near-work"/>
      <w:r>
        <w:t>Frequency of continuous near work</w:t>
      </w:r>
    </w:p>
    <w:p w14:paraId="7789E577" w14:textId="1A8A5C37" w:rsidR="00292170" w:rsidRDefault="00292170" w:rsidP="00292170">
      <w:pPr>
        <w:pStyle w:val="FirstParagraph"/>
      </w:pPr>
      <w:r>
        <w:t xml:space="preserve">Continuous </w:t>
      </w:r>
      <w:proofErr w:type="gramStart"/>
      <w:r>
        <w:t>near-work</w:t>
      </w:r>
      <w:proofErr w:type="gramEnd"/>
      <w:r>
        <w:t xml:space="preserve"> is typically defined as sustained viewing within a near distance for some minimum duration, allowing only brief interruptions. We use </w:t>
      </w:r>
      <w:proofErr w:type="spellStart"/>
      <w:r>
        <w:t>LightLogR’s</w:t>
      </w:r>
      <w:proofErr w:type="spellEnd"/>
      <w:r>
        <w:t xml:space="preserve"> </w:t>
      </w:r>
      <w:r>
        <w:rPr>
          <w:rStyle w:val="VerbatimChar"/>
        </w:rPr>
        <w:t>cluster</w:t>
      </w:r>
      <w:r>
        <w:t xml:space="preserve"> function to identify episodes of continuous near work. Here we define a near-work episode as viewing distance between 20 cm and 60 cm that lasts at least 30 minutes, with interruptions of up to 1 minute allowed (meaning short breaks ≤1 min </w:t>
      </w:r>
      <w:proofErr w:type="gramStart"/>
      <w:r>
        <w:t>do</w:t>
      </w:r>
      <w:proofErr w:type="gramEnd"/>
      <w:r>
        <w:t xml:space="preserve"> not end the episode). Using </w:t>
      </w:r>
      <w:proofErr w:type="spellStart"/>
      <w:r w:rsidRPr="00E4755A">
        <w:rPr>
          <w:rStyle w:val="VerbatimChar"/>
        </w:rPr>
        <w:t>extract_</w:t>
      </w:r>
      <w:proofErr w:type="gramStart"/>
      <w:r w:rsidRPr="00E4755A">
        <w:rPr>
          <w:rStyle w:val="VerbatimChar"/>
        </w:rPr>
        <w:t>clusters</w:t>
      </w:r>
      <w:proofErr w:type="spellEnd"/>
      <w:r w:rsidRPr="00E4755A">
        <w:rPr>
          <w:rStyle w:val="VerbatimChar"/>
        </w:rPr>
        <w:t>(</w:t>
      </w:r>
      <w:proofErr w:type="gramEnd"/>
      <w:r w:rsidRPr="00E4755A">
        <w:rPr>
          <w:rStyle w:val="VerbatimChar"/>
        </w:rPr>
        <w:t>)</w:t>
      </w:r>
      <w:r>
        <w:t xml:space="preserve"> with those parameters, we count how many such episodes occur per day.</w:t>
      </w:r>
    </w:p>
    <w:p w14:paraId="0035052A" w14:textId="4E600FCD" w:rsidR="00292170" w:rsidRDefault="00292170" w:rsidP="00292170">
      <w:pPr>
        <w:pStyle w:val="Textkrper"/>
      </w:pPr>
      <w:r w:rsidRPr="00E4755A">
        <w:rPr>
          <w:b/>
          <w:bCs/>
        </w:rPr>
        <w:t>Table 6</w:t>
      </w:r>
      <w:r>
        <w:t xml:space="preserve"> summarizes the average frequency of continuous near-work episodes per day, and </w:t>
      </w:r>
      <w:r w:rsidRPr="00E4755A">
        <w:rPr>
          <w:b/>
          <w:bCs/>
        </w:rPr>
        <w:t>Figure 2</w:t>
      </w:r>
      <w:r>
        <w:t xml:space="preserve"> provides an example visualization of these episodes on the distance time series.</w:t>
      </w:r>
    </w:p>
    <w:p w14:paraId="0D13C433" w14:textId="4F415C45" w:rsidR="00292170" w:rsidRDefault="00292170" w:rsidP="003559B7">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w:t>
      </w:r>
      <w:r w:rsidR="00954097">
        <w:rPr>
          <w:rStyle w:val="CommentTok"/>
        </w:rPr>
        <w:t xml:space="preserve"># </w:t>
      </w:r>
      <w:r w:rsidR="00954097">
        <w:rPr>
          <w:rStyle w:val="CommentTok"/>
        </w:rPr>
        <w:t>create a new table containing clusters</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CommentTok"/>
        </w:rPr>
        <w:t># condition: near-work distance</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sidR="003559B7">
        <w:rPr>
          <w:rStyle w:val="StringTok"/>
        </w:rPr>
        <w:t>“</w:t>
      </w:r>
      <w:r>
        <w:rPr>
          <w:rStyle w:val="StringTok"/>
        </w:rPr>
        <w:t>30 mins</w:t>
      </w:r>
      <w:r w:rsidR="003559B7">
        <w:rPr>
          <w:rStyle w:val="StringTok"/>
        </w:rPr>
        <w:t>”</w:t>
      </w:r>
      <w:r>
        <w:rPr>
          <w:rStyle w:val="NormalTok"/>
        </w:rPr>
        <w:t xml:space="preserve">,    </w:t>
      </w:r>
      <w:r>
        <w:rPr>
          <w:rStyle w:val="CommentTok"/>
        </w:rPr>
        <w:t xml:space="preserve"># minimum </w:t>
      </w:r>
      <w:r w:rsidR="003559B7">
        <w:rPr>
          <w:rStyle w:val="CommentTok"/>
        </w:rPr>
        <w:t>duration</w:t>
      </w:r>
      <w:r w:rsidR="003559B7">
        <w:rPr>
          <w:rStyle w:val="CommentTok"/>
        </w:rP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sidR="003559B7">
        <w:rPr>
          <w:rStyle w:val="StringTok"/>
        </w:rPr>
        <w:t>“</w:t>
      </w:r>
      <w:r>
        <w:rPr>
          <w:rStyle w:val="StringTok"/>
        </w:rPr>
        <w:t>1 min</w:t>
      </w:r>
      <w:r w:rsidR="003559B7">
        <w:rPr>
          <w:rStyle w:val="StringTok"/>
        </w:rPr>
        <w:t>”</w:t>
      </w:r>
      <w:r>
        <w:rPr>
          <w:rStyle w:val="NormalTok"/>
        </w:rPr>
        <w:t xml:space="preserve">, </w:t>
      </w:r>
      <w:r>
        <w:rPr>
          <w:rStyle w:val="CommentTok"/>
        </w:rPr>
        <w:t># maximum gap allowed</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 </w:t>
      </w:r>
      <w:r w:rsidR="003559B7">
        <w:rPr>
          <w:rStyle w:val="CommentTok"/>
        </w:rPr>
        <w:t>list</w:t>
      </w:r>
      <w:r>
        <w:rPr>
          <w:rStyle w:val="CommentTok"/>
        </w:rPr>
        <w:t xml:space="preserve"> days with zero episodes</w:t>
      </w:r>
      <w:r>
        <w:br/>
      </w:r>
      <w:r>
        <w:rPr>
          <w:rStyle w:val="NormalTok"/>
        </w:rPr>
        <w:t xml:space="preserve">  )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003559B7" w:rsidRPr="004014FB">
        <w:rPr>
          <w:rStyle w:val="StringTok"/>
          <w:color w:val="BFBFBF" w:themeColor="background1" w:themeShade="BF"/>
        </w:rPr>
        <w:t>“</w:t>
      </w:r>
      <w:r w:rsidRPr="004014FB">
        <w:rPr>
          <w:rStyle w:val="StringTok"/>
          <w:color w:val="BFBFBF" w:themeColor="background1" w:themeShade="BF"/>
        </w:rPr>
        <w:t>start</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end</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epoch</w:t>
      </w:r>
      <w:r w:rsidR="003559B7" w:rsidRPr="004014FB">
        <w:rPr>
          <w:rStyle w:val="StringTok"/>
          <w:color w:val="BFBFBF" w:themeColor="background1" w:themeShade="BF"/>
        </w:rPr>
        <w:t>”</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duration</w:t>
      </w:r>
      <w:r w:rsidR="003559B7"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xml:space="preserve"># count </w:t>
      </w:r>
      <w:r w:rsidR="003559B7" w:rsidRPr="004014FB">
        <w:rPr>
          <w:rStyle w:val="CommentTok"/>
          <w:color w:val="BFBFBF" w:themeColor="background1" w:themeShade="BF"/>
        </w:rPr>
        <w:t>daily</w:t>
      </w:r>
      <w:r w:rsidRPr="004014FB">
        <w:rPr>
          <w:rStyle w:val="CommentTok"/>
          <w:color w:val="BFBFBF" w:themeColor="background1" w:themeShade="BF"/>
        </w:rPr>
        <w:t xml:space="preserve"> episodes</w:t>
      </w:r>
      <w:r w:rsidRPr="004014FB">
        <w:rPr>
          <w:color w:val="BFBFBF" w:themeColor="background1" w:themeShade="BF"/>
        </w:rPr>
        <w:br/>
      </w:r>
      <w:r w:rsidRPr="004014FB">
        <w:rPr>
          <w:rStyle w:val="NormalTok"/>
          <w:color w:val="BFBFBF" w:themeColor="background1" w:themeShade="BF"/>
        </w:rPr>
        <w:lastRenderedPageBreak/>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003559B7" w:rsidRPr="004014FB">
        <w:rPr>
          <w:rStyle w:val="StringTok"/>
          <w:color w:val="BFBFBF" w:themeColor="background1" w:themeShade="BF"/>
        </w:rPr>
        <w:t>“</w:t>
      </w:r>
      <w:r w:rsidRPr="004014FB">
        <w:rPr>
          <w:rStyle w:val="StringTok"/>
          <w:color w:val="BFBFBF" w:themeColor="background1" w:themeShade="BF"/>
        </w:rPr>
        <w:t xml:space="preserve">Frequency of </w:t>
      </w:r>
      <w:r w:rsidR="003559B7"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compute daily mean frequency</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 xml:space="preserve">() </w:t>
      </w:r>
    </w:p>
    <w:tbl>
      <w:tblPr>
        <w:tblStyle w:val="Table"/>
        <w:tblW w:w="0" w:type="auto"/>
        <w:tblCellMar>
          <w:left w:w="60" w:type="dxa"/>
          <w:right w:w="60" w:type="dxa"/>
        </w:tblCellMar>
        <w:tblLook w:val="0000" w:firstRow="0" w:lastRow="0" w:firstColumn="0" w:lastColumn="0" w:noHBand="0" w:noVBand="0"/>
      </w:tblPr>
      <w:tblGrid>
        <w:gridCol w:w="1276"/>
        <w:gridCol w:w="2552"/>
      </w:tblGrid>
      <w:tr w:rsidR="003559B7" w:rsidRPr="00AD20E4" w14:paraId="19C28FA1" w14:textId="77777777" w:rsidTr="00DC5B83">
        <w:trPr>
          <w:cantSplit/>
          <w:tblHeader/>
        </w:trPr>
        <w:tc>
          <w:tcPr>
            <w:tcW w:w="1276" w:type="dxa"/>
            <w:tcBorders>
              <w:bottom w:val="single" w:sz="4" w:space="0" w:color="auto"/>
            </w:tcBorders>
          </w:tcPr>
          <w:p w14:paraId="11B1683B" w14:textId="1E8790B3" w:rsidR="003559B7" w:rsidRPr="00DC5B83" w:rsidRDefault="003559B7" w:rsidP="00DC5B83">
            <w:pPr>
              <w:rPr>
                <w:sz w:val="20"/>
                <w:szCs w:val="20"/>
              </w:rPr>
            </w:pPr>
          </w:p>
        </w:tc>
        <w:tc>
          <w:tcPr>
            <w:tcW w:w="2552" w:type="dxa"/>
            <w:tcBorders>
              <w:bottom w:val="single" w:sz="4" w:space="0" w:color="auto"/>
            </w:tcBorders>
          </w:tcPr>
          <w:p w14:paraId="5DF84D83" w14:textId="77777777" w:rsidR="003559B7" w:rsidRPr="00DC5B83" w:rsidRDefault="003559B7" w:rsidP="00DC5B83">
            <w:pPr>
              <w:rPr>
                <w:b/>
                <w:bCs/>
                <w:sz w:val="20"/>
                <w:szCs w:val="20"/>
              </w:rPr>
            </w:pPr>
            <w:r w:rsidRPr="00DC5B83">
              <w:rPr>
                <w:b/>
                <w:bCs/>
                <w:sz w:val="20"/>
                <w:szCs w:val="20"/>
              </w:rPr>
              <w:t>Frequency of episodes</w:t>
            </w:r>
          </w:p>
        </w:tc>
      </w:tr>
      <w:tr w:rsidR="003559B7" w:rsidRPr="00AD20E4" w14:paraId="3DA77161" w14:textId="77777777" w:rsidTr="00DC5B83">
        <w:trPr>
          <w:cantSplit/>
        </w:trPr>
        <w:tc>
          <w:tcPr>
            <w:tcW w:w="1276" w:type="dxa"/>
            <w:tcBorders>
              <w:top w:val="single" w:sz="4" w:space="0" w:color="auto"/>
            </w:tcBorders>
          </w:tcPr>
          <w:p w14:paraId="0DCF2B5B" w14:textId="77777777" w:rsidR="003559B7" w:rsidRPr="00DC5B83" w:rsidRDefault="003559B7" w:rsidP="00DC5B83">
            <w:pPr>
              <w:rPr>
                <w:sz w:val="20"/>
                <w:szCs w:val="20"/>
              </w:rPr>
            </w:pPr>
            <w:r w:rsidRPr="00DC5B83">
              <w:rPr>
                <w:sz w:val="20"/>
                <w:szCs w:val="20"/>
              </w:rPr>
              <w:t>Mean daily</w:t>
            </w:r>
          </w:p>
        </w:tc>
        <w:tc>
          <w:tcPr>
            <w:tcW w:w="2552" w:type="dxa"/>
            <w:tcBorders>
              <w:top w:val="single" w:sz="4" w:space="0" w:color="auto"/>
            </w:tcBorders>
          </w:tcPr>
          <w:p w14:paraId="5FBF0173" w14:textId="77777777" w:rsidR="003559B7" w:rsidRPr="00DC5B83" w:rsidRDefault="003559B7" w:rsidP="00DC5B83">
            <w:pPr>
              <w:jc w:val="center"/>
              <w:rPr>
                <w:sz w:val="20"/>
                <w:szCs w:val="20"/>
              </w:rPr>
            </w:pPr>
            <w:r w:rsidRPr="00DC5B83">
              <w:rPr>
                <w:sz w:val="20"/>
                <w:szCs w:val="20"/>
              </w:rPr>
              <w:t>0.86</w:t>
            </w:r>
          </w:p>
        </w:tc>
      </w:tr>
      <w:tr w:rsidR="003559B7" w:rsidRPr="00AD20E4" w14:paraId="7CEFF248" w14:textId="77777777" w:rsidTr="00DC5B83">
        <w:trPr>
          <w:cantSplit/>
          <w:trHeight w:val="64"/>
        </w:trPr>
        <w:tc>
          <w:tcPr>
            <w:tcW w:w="1276" w:type="dxa"/>
          </w:tcPr>
          <w:p w14:paraId="5BB57B3E" w14:textId="77777777" w:rsidR="003559B7" w:rsidRPr="00DC5B83" w:rsidRDefault="003559B7" w:rsidP="00DC5B83">
            <w:pPr>
              <w:rPr>
                <w:sz w:val="20"/>
                <w:szCs w:val="20"/>
              </w:rPr>
            </w:pPr>
            <w:r w:rsidRPr="00DC5B83">
              <w:rPr>
                <w:sz w:val="20"/>
                <w:szCs w:val="20"/>
              </w:rPr>
              <w:t>Weekday</w:t>
            </w:r>
          </w:p>
        </w:tc>
        <w:tc>
          <w:tcPr>
            <w:tcW w:w="2552" w:type="dxa"/>
          </w:tcPr>
          <w:p w14:paraId="5C45CDAB" w14:textId="77777777" w:rsidR="003559B7" w:rsidRPr="00DC5B83" w:rsidRDefault="003559B7" w:rsidP="00DC5B83">
            <w:pPr>
              <w:jc w:val="center"/>
              <w:rPr>
                <w:sz w:val="20"/>
                <w:szCs w:val="20"/>
              </w:rPr>
            </w:pPr>
            <w:r w:rsidRPr="00DC5B83">
              <w:rPr>
                <w:sz w:val="20"/>
                <w:szCs w:val="20"/>
              </w:rPr>
              <w:t>1.20</w:t>
            </w:r>
          </w:p>
        </w:tc>
      </w:tr>
      <w:tr w:rsidR="003559B7" w:rsidRPr="00AD20E4" w14:paraId="67C33873" w14:textId="77777777" w:rsidTr="00DC5B83">
        <w:trPr>
          <w:cantSplit/>
        </w:trPr>
        <w:tc>
          <w:tcPr>
            <w:tcW w:w="1276" w:type="dxa"/>
          </w:tcPr>
          <w:p w14:paraId="1C2EBA35" w14:textId="77777777" w:rsidR="003559B7" w:rsidRPr="00DC5B83" w:rsidRDefault="003559B7" w:rsidP="00DC5B83">
            <w:pPr>
              <w:rPr>
                <w:sz w:val="20"/>
                <w:szCs w:val="20"/>
              </w:rPr>
            </w:pPr>
            <w:r w:rsidRPr="00DC5B83">
              <w:rPr>
                <w:sz w:val="20"/>
                <w:szCs w:val="20"/>
              </w:rPr>
              <w:t>Weekend</w:t>
            </w:r>
          </w:p>
        </w:tc>
        <w:tc>
          <w:tcPr>
            <w:tcW w:w="2552" w:type="dxa"/>
          </w:tcPr>
          <w:p w14:paraId="47AA3515" w14:textId="644A7565" w:rsidR="003559B7" w:rsidRPr="00DC5B83" w:rsidRDefault="003559B7" w:rsidP="00DC5B83">
            <w:pPr>
              <w:jc w:val="center"/>
              <w:rPr>
                <w:sz w:val="20"/>
                <w:szCs w:val="20"/>
              </w:rPr>
            </w:pPr>
            <w:r w:rsidRPr="00DC5B83">
              <w:rPr>
                <w:sz w:val="20"/>
                <w:szCs w:val="20"/>
              </w:rPr>
              <w:t>0</w:t>
            </w:r>
          </w:p>
        </w:tc>
      </w:tr>
    </w:tbl>
    <w:p w14:paraId="1716AA02" w14:textId="3FDF6AAE" w:rsidR="003559B7" w:rsidRPr="003559B7" w:rsidRDefault="003559B7" w:rsidP="003559B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5E073FB3" w14:textId="168A6629" w:rsidR="00292170" w:rsidRPr="00954097" w:rsidRDefault="00292170" w:rsidP="003559B7">
      <w:pPr>
        <w:pStyle w:val="SourceCode"/>
        <w:spacing w:line="240" w:lineRule="auto"/>
        <w:rPr>
          <w:color w:val="5E5E5E"/>
          <w:shd w:val="clear" w:color="auto" w:fill="F1F3F5"/>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add_clusters</w:t>
      </w:r>
      <w:proofErr w:type="spellEnd"/>
      <w:r>
        <w:rPr>
          <w:rStyle w:val="NormalTok"/>
        </w:rPr>
        <w:t>(</w:t>
      </w:r>
      <w:r w:rsidR="00954097">
        <w:rPr>
          <w:rStyle w:val="NormalTok"/>
        </w:rPr>
        <w:t xml:space="preserve"> </w:t>
      </w:r>
      <w:r w:rsidR="00954097">
        <w:rPr>
          <w:rStyle w:val="CommentTok"/>
        </w:rPr>
        <w:t xml:space="preserve"># </w:t>
      </w:r>
      <w:r w:rsidR="00954097">
        <w:rPr>
          <w:rStyle w:val="CommentTok"/>
        </w:rPr>
        <w:t>add a cluster column named “state” to the existing data</w:t>
      </w:r>
      <w:r w:rsidR="00954097">
        <w:rPr>
          <w:rStyle w:val="CommentTok"/>
        </w:rP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"30 mins"</w:t>
      </w:r>
      <w:r>
        <w:rPr>
          <w:rStyle w:val="NormalTok"/>
        </w:rPr>
        <w:t>,</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"1 min"</w:t>
      </w:r>
      <w:r>
        <w:br/>
      </w:r>
      <w:r>
        <w:rPr>
          <w:rStyle w:val="NormalTok"/>
        </w:rPr>
        <w:t xml:space="preserve">  ) </w:t>
      </w:r>
      <w:r>
        <w:rPr>
          <w:rStyle w:val="SpecialCharTok"/>
        </w:rPr>
        <w:t>|&gt;</w:t>
      </w:r>
      <w:r>
        <w:rPr>
          <w:rStyle w:val="NormalTok"/>
        </w:rPr>
        <w:t xml:space="preserve"> </w:t>
      </w:r>
      <w:r w:rsidR="00954097">
        <w:rPr>
          <w:rStyle w:val="NormalTok"/>
        </w:rPr>
        <w:br/>
      </w:r>
      <w:r w:rsidR="00954097">
        <w:rPr>
          <w:rStyle w:val="CommentTok"/>
        </w:rPr>
        <w:t xml:space="preserve">  </w:t>
      </w:r>
      <w:r w:rsidR="00954097">
        <w:rPr>
          <w:rStyle w:val="CommentTok"/>
        </w:rPr>
        <w:t xml:space="preserve"># </w:t>
      </w:r>
      <w:r w:rsidR="00954097">
        <w:rPr>
          <w:rStyle w:val="CommentTok"/>
        </w:rPr>
        <w:t>Plotting the clusters:</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 </w:t>
      </w:r>
      <w:proofErr w:type="spellStart"/>
      <w:r>
        <w:rPr>
          <w:rStyle w:val="AttributeTok"/>
        </w:rPr>
        <w:t>y.axis.label</w:t>
      </w:r>
      <w:proofErr w:type="spellEnd"/>
      <w:r>
        <w:rPr>
          <w:rStyle w:val="AttributeTok"/>
        </w:rPr>
        <w:t xml:space="preserve"> =</w:t>
      </w:r>
      <w:r>
        <w:rPr>
          <w:rStyle w:val="NormalTok"/>
        </w:rPr>
        <w:t xml:space="preserve"> </w:t>
      </w:r>
      <w:r>
        <w:rPr>
          <w:rStyle w:val="StringTok"/>
        </w:rPr>
        <w:t>"Distance (cm)"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sidR="00226395">
        <w:rPr>
          <w:rStyle w:val="StringTok"/>
        </w:rPr>
        <w:t>,</w:t>
      </w:r>
      <w:r w:rsidR="00226395">
        <w:rPr>
          <w:rStyle w:val="StringTok"/>
        </w:rPr>
        <w:br/>
      </w:r>
      <w:r w:rsidR="00226395">
        <w:rPr>
          <w:rStyle w:val="NormalTok"/>
        </w:rPr>
        <w:t xml:space="preserve">    </w:t>
      </w:r>
      <w:proofErr w:type="spellStart"/>
      <w:r w:rsidR="00226395">
        <w:rPr>
          <w:rStyle w:val="AttributeTok"/>
        </w:rPr>
        <w:t>y.scale</w:t>
      </w:r>
      <w:proofErr w:type="spellEnd"/>
      <w:r w:rsidR="00226395">
        <w:rPr>
          <w:rStyle w:val="AttributeTok"/>
        </w:rPr>
        <w:t xml:space="preserve"> =</w:t>
      </w:r>
      <w:r w:rsidR="00226395">
        <w:rPr>
          <w:rStyle w:val="NormalTok"/>
        </w:rPr>
        <w:t xml:space="preserve"> </w:t>
      </w:r>
      <w:r w:rsidR="00226395">
        <w:rPr>
          <w:rStyle w:val="StringTok"/>
        </w:rPr>
        <w:t>"</w:t>
      </w:r>
      <w:r w:rsidR="00226395">
        <w:rPr>
          <w:rStyle w:val="StringTok"/>
        </w:rPr>
        <w:t>identity</w:t>
      </w:r>
      <w:r w:rsidR="00226395">
        <w:rPr>
          <w:rStyle w:val="StringTok"/>
        </w:rPr>
        <w:t>",</w:t>
      </w:r>
      <w:r w:rsidR="00226395" w:rsidRPr="00226395">
        <w:rPr>
          <w:rStyle w:val="AttributeTok"/>
        </w:rPr>
        <w:t xml:space="preserve"> </w:t>
      </w:r>
      <w:proofErr w:type="spellStart"/>
      <w:r w:rsidR="00226395">
        <w:rPr>
          <w:rStyle w:val="AttributeTok"/>
        </w:rPr>
        <w:t>y.axis.breaks</w:t>
      </w:r>
      <w:proofErr w:type="spellEnd"/>
      <w:r w:rsidR="00226395">
        <w:rPr>
          <w:rStyle w:val="AttributeTok"/>
        </w:rPr>
        <w:t xml:space="preserve"> =</w:t>
      </w:r>
      <w:r w:rsidR="00226395">
        <w:rPr>
          <w:rStyle w:val="NormalTok"/>
        </w:rPr>
        <w:t xml:space="preserve"> </w:t>
      </w:r>
      <w:r w:rsidR="00226395">
        <w:rPr>
          <w:rStyle w:val="FunctionTok"/>
        </w:rPr>
        <w:t>seq</w:t>
      </w:r>
      <w:r w:rsidR="00226395">
        <w:rPr>
          <w:rStyle w:val="NormalTok"/>
        </w:rPr>
        <w:t>(</w:t>
      </w:r>
      <w:r w:rsidR="00226395">
        <w:rPr>
          <w:rStyle w:val="DecValTok"/>
        </w:rPr>
        <w:t>0</w:t>
      </w:r>
      <w:r w:rsidR="00226395">
        <w:rPr>
          <w:rStyle w:val="NormalTok"/>
        </w:rPr>
        <w:t xml:space="preserve">, </w:t>
      </w:r>
      <w:r w:rsidR="00226395">
        <w:rPr>
          <w:rStyle w:val="DecValTok"/>
        </w:rPr>
        <w:t>10</w:t>
      </w:r>
      <w:r w:rsidR="00226395">
        <w:rPr>
          <w:rStyle w:val="DecValTok"/>
        </w:rPr>
        <w:t>0</w:t>
      </w:r>
      <w:r w:rsidR="00226395">
        <w:rPr>
          <w:rStyle w:val="DecValTok"/>
        </w:rPr>
        <w:t xml:space="preserve">, </w:t>
      </w:r>
      <w:r w:rsidR="00226395" w:rsidRPr="00226395">
        <w:rPr>
          <w:rStyle w:val="AttributeTok"/>
        </w:rPr>
        <w:t>by =</w:t>
      </w:r>
      <w:r w:rsidR="00226395">
        <w:rPr>
          <w:rStyle w:val="DecValTok"/>
        </w:rPr>
        <w:t xml:space="preserve"> 20</w:t>
      </w:r>
      <w:r w:rsidR="00226395">
        <w:rPr>
          <w:rStyle w:val="Normal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gg_state</w:t>
      </w:r>
      <w:proofErr w:type="spellEnd"/>
      <w:r>
        <w:rPr>
          <w:rStyle w:val="NormalTok"/>
        </w:rPr>
        <w:t xml:space="preserve">(state, </w:t>
      </w:r>
      <w:r>
        <w:rPr>
          <w:rStyle w:val="AttributeTok"/>
        </w:rPr>
        <w:t>fill =</w:t>
      </w:r>
      <w:r>
        <w:rPr>
          <w:rStyle w:val="NormalTok"/>
        </w:rPr>
        <w:t xml:space="preserve"> </w:t>
      </w:r>
      <w:r>
        <w:rPr>
          <w:rStyle w:val="StringTok"/>
        </w:rPr>
        <w:t>"red"</w:t>
      </w:r>
      <w:r>
        <w:rPr>
          <w:rStyle w:val="NormalTok"/>
        </w:rPr>
        <w:t xml:space="preserve">) </w:t>
      </w:r>
      <w:r>
        <w:rPr>
          <w:rStyle w:val="SpecialCharTok"/>
        </w:rPr>
        <w:t>+</w:t>
      </w:r>
      <w:r w:rsidR="00954097">
        <w:rPr>
          <w:rStyle w:val="SpecialCharTok"/>
        </w:rPr>
        <w:t xml:space="preserve"> </w:t>
      </w:r>
      <w:r w:rsidR="00954097">
        <w:rPr>
          <w:rStyle w:val="CommentTok"/>
        </w:rPr>
        <w:t xml:space="preserve"># </w:t>
      </w:r>
      <w:r w:rsidR="00954097">
        <w:rPr>
          <w:rStyle w:val="CommentTok"/>
        </w:rPr>
        <w:t>add state bands</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geom_hline</w:t>
      </w:r>
      <w:proofErr w:type="spellEnd"/>
      <w:r w:rsidRPr="004014FB">
        <w:rPr>
          <w:rStyle w:val="NormalTok"/>
          <w:color w:val="BFBFBF" w:themeColor="background1" w:themeShade="BF"/>
        </w:rPr>
        <w:t>(</w:t>
      </w:r>
      <w:proofErr w:type="spellStart"/>
      <w:r w:rsidRPr="004014FB">
        <w:rPr>
          <w:rStyle w:val="AttributeTok"/>
          <w:color w:val="BFBFBF" w:themeColor="background1" w:themeShade="BF"/>
        </w:rPr>
        <w:t>yintercept</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DecValTok"/>
          <w:color w:val="BFBFBF" w:themeColor="background1" w:themeShade="BF"/>
        </w:rPr>
        <w:t>20</w:t>
      </w:r>
      <w:r w:rsidRPr="004014FB">
        <w:rPr>
          <w:rStyle w:val="NormalTok"/>
          <w:color w:val="BFBFBF" w:themeColor="background1" w:themeShade="BF"/>
        </w:rPr>
        <w:t xml:space="preserve">, </w:t>
      </w:r>
      <w:r w:rsidRPr="004014FB">
        <w:rPr>
          <w:rStyle w:val="DecValTok"/>
          <w:color w:val="BFBFBF" w:themeColor="background1" w:themeShade="BF"/>
        </w:rPr>
        <w:t>60</w:t>
      </w:r>
      <w:r w:rsidRPr="004014FB">
        <w:rPr>
          <w:rStyle w:val="NormalTok"/>
          <w:color w:val="BFBFBF" w:themeColor="background1" w:themeShade="BF"/>
        </w:rPr>
        <w:t xml:space="preserve">), </w:t>
      </w:r>
      <w:r w:rsidRPr="004014FB">
        <w:rPr>
          <w:rStyle w:val="AttributeTok"/>
          <w:color w:val="BFBFBF" w:themeColor="background1" w:themeShade="BF"/>
        </w:rPr>
        <w:t>col =</w:t>
      </w:r>
      <w:r w:rsidRPr="004014FB">
        <w:rPr>
          <w:rStyle w:val="NormalTok"/>
          <w:color w:val="BFBFBF" w:themeColor="background1" w:themeShade="BF"/>
        </w:rPr>
        <w:t xml:space="preserve"> </w:t>
      </w:r>
      <w:r w:rsidRPr="004014FB">
        <w:rPr>
          <w:rStyle w:val="StringTok"/>
          <w:color w:val="BFBFBF" w:themeColor="background1" w:themeShade="BF"/>
        </w:rPr>
        <w:t>"red"</w:t>
      </w:r>
      <w:r w:rsidRPr="004014FB">
        <w:rPr>
          <w:rStyle w:val="NormalTok"/>
          <w:color w:val="BFBFBF" w:themeColor="background1" w:themeShade="BF"/>
        </w:rPr>
        <w:t xml:space="preserve">, </w:t>
      </w:r>
      <w:proofErr w:type="spellStart"/>
      <w:r w:rsidRPr="004014FB">
        <w:rPr>
          <w:rStyle w:val="AttributeTok"/>
          <w:color w:val="BFBFBF" w:themeColor="background1" w:themeShade="BF"/>
        </w:rPr>
        <w:t>linetype</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"dashed"</w:t>
      </w:r>
      <w:r w:rsidRPr="004014FB">
        <w:rPr>
          <w:rStyle w:val="NormalTok"/>
          <w:color w:val="BFBFBF" w:themeColor="background1" w:themeShade="BF"/>
        </w:rPr>
        <w:t>)</w:t>
      </w:r>
      <w:r w:rsidR="0041063D" w:rsidRPr="004014FB">
        <w:rPr>
          <w:rStyle w:val="NormalTok"/>
          <w:color w:val="BFBFBF" w:themeColor="background1" w:themeShade="BF"/>
        </w:rPr>
        <w:t xml:space="preserve"> +</w:t>
      </w:r>
      <w:r w:rsidR="0041063D">
        <w:rPr>
          <w:rStyle w:val="NormalTok"/>
        </w:rPr>
        <w:br/>
      </w:r>
      <w:r w:rsidR="0041063D" w:rsidRPr="004014FB">
        <w:rPr>
          <w:rStyle w:val="NormalTok"/>
          <w:color w:val="BFBFBF" w:themeColor="background1" w:themeShade="BF"/>
        </w:rPr>
        <w:t xml:space="preserve">  </w:t>
      </w:r>
      <w:proofErr w:type="spellStart"/>
      <w:r w:rsidR="0041063D" w:rsidRPr="004014FB">
        <w:rPr>
          <w:rStyle w:val="FunctionTok"/>
          <w:color w:val="BFBFBF" w:themeColor="background1" w:themeShade="BF"/>
        </w:rPr>
        <w:t>coord_catesian</w:t>
      </w:r>
      <w:proofErr w:type="spellEnd"/>
      <w:r w:rsidR="0041063D" w:rsidRPr="004014FB">
        <w:rPr>
          <w:rStyle w:val="NormalTok"/>
          <w:color w:val="BFBFBF" w:themeColor="background1" w:themeShade="BF"/>
        </w:rPr>
        <w:t>(</w:t>
      </w:r>
      <w:proofErr w:type="spellStart"/>
      <w:r w:rsidR="0041063D" w:rsidRPr="004014FB">
        <w:rPr>
          <w:rStyle w:val="AttributeTok"/>
          <w:color w:val="BFBFBF" w:themeColor="background1" w:themeShade="BF"/>
        </w:rPr>
        <w:t>y</w:t>
      </w:r>
      <w:r w:rsidR="0041063D" w:rsidRPr="004014FB">
        <w:rPr>
          <w:rStyle w:val="AttributeTok"/>
          <w:color w:val="BFBFBF" w:themeColor="background1" w:themeShade="BF"/>
        </w:rPr>
        <w:t>lim</w:t>
      </w:r>
      <w:proofErr w:type="spellEnd"/>
      <w:r w:rsidR="0041063D" w:rsidRPr="004014FB">
        <w:rPr>
          <w:rStyle w:val="AttributeTok"/>
          <w:color w:val="BFBFBF" w:themeColor="background1" w:themeShade="BF"/>
        </w:rPr>
        <w:t xml:space="preserve"> =</w:t>
      </w:r>
      <w:r w:rsidR="0041063D" w:rsidRPr="004014FB">
        <w:rPr>
          <w:rStyle w:val="NormalTok"/>
          <w:color w:val="BFBFBF" w:themeColor="background1" w:themeShade="BF"/>
        </w:rPr>
        <w:t xml:space="preserve"> </w:t>
      </w:r>
      <w:r w:rsidR="0041063D" w:rsidRPr="004014FB">
        <w:rPr>
          <w:rStyle w:val="FunctionTok"/>
          <w:color w:val="BFBFBF" w:themeColor="background1" w:themeShade="BF"/>
        </w:rPr>
        <w:t>c</w:t>
      </w:r>
      <w:r w:rsidR="0041063D" w:rsidRPr="004014FB">
        <w:rPr>
          <w:rStyle w:val="NormalTok"/>
          <w:color w:val="BFBFBF" w:themeColor="background1" w:themeShade="BF"/>
        </w:rPr>
        <w:t>(</w:t>
      </w:r>
      <w:r w:rsidR="0041063D" w:rsidRPr="004014FB">
        <w:rPr>
          <w:rStyle w:val="DecValTok"/>
          <w:color w:val="BFBFBF" w:themeColor="background1" w:themeShade="BF"/>
        </w:rPr>
        <w:t>0</w:t>
      </w:r>
      <w:r w:rsidR="0041063D" w:rsidRPr="004014FB">
        <w:rPr>
          <w:rStyle w:val="NormalTok"/>
          <w:color w:val="BFBFBF" w:themeColor="background1" w:themeShade="BF"/>
        </w:rPr>
        <w:t xml:space="preserve">, </w:t>
      </w:r>
      <w:r w:rsidR="0041063D" w:rsidRPr="004014FB">
        <w:rPr>
          <w:rStyle w:val="DecValTok"/>
          <w:color w:val="BFBFBF" w:themeColor="background1" w:themeShade="BF"/>
        </w:rPr>
        <w:t>10</w:t>
      </w:r>
      <w:r w:rsidR="0041063D" w:rsidRPr="004014FB">
        <w:rPr>
          <w:rStyle w:val="DecValTok"/>
          <w:color w:val="BFBFBF" w:themeColor="background1" w:themeShade="BF"/>
        </w:rPr>
        <w:t>0</w:t>
      </w:r>
      <w:r w:rsidR="0041063D" w:rsidRPr="004014FB">
        <w:rPr>
          <w:rStyle w:val="NormalTok"/>
          <w:color w:val="BFBFBF" w:themeColor="background1" w:themeShade="BF"/>
        </w:rPr>
        <w:t>)</w:t>
      </w:r>
      <w:r w:rsidR="0041063D" w:rsidRPr="004014FB">
        <w:rPr>
          <w:rStyle w:val="NormalTok"/>
          <w:color w:val="BFBFBF" w:themeColor="background1" w:themeShade="BF"/>
        </w:rPr>
        <w:t>)</w:t>
      </w:r>
    </w:p>
    <w:bookmarkEnd w:id="10"/>
    <w:p w14:paraId="60DE9B8B" w14:textId="382DD014" w:rsidR="00646A22" w:rsidRDefault="00226395" w:rsidP="00EF17F7">
      <w:pPr>
        <w:rPr>
          <w:rStyle w:val="Hervorhebung"/>
          <w:i w:val="0"/>
          <w:iCs w:val="0"/>
        </w:rPr>
      </w:pPr>
      <w:r>
        <w:rPr>
          <w:noProof/>
        </w:rPr>
        <w:lastRenderedPageBreak/>
        <w:drawing>
          <wp:inline distT="0" distB="0" distL="0" distR="0" wp14:anchorId="5094711F" wp14:editId="69C494A4">
            <wp:extent cx="5591175" cy="5591175"/>
            <wp:effectExtent l="0" t="0" r="0" b="0"/>
            <wp:docPr id="3984492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49223" name="Grafik 398449223"/>
                    <pic:cNvPicPr/>
                  </pic:nvPicPr>
                  <pic:blipFill>
                    <a:blip r:embed="rId31"/>
                    <a:stretch>
                      <a:fillRect/>
                    </a:stretch>
                  </pic:blipFill>
                  <pic:spPr>
                    <a:xfrm>
                      <a:off x="0" y="0"/>
                      <a:ext cx="5591175" cy="5591175"/>
                    </a:xfrm>
                    <a:prstGeom prst="rect">
                      <a:avLst/>
                    </a:prstGeom>
                  </pic:spPr>
                </pic:pic>
              </a:graphicData>
            </a:graphic>
          </wp:inline>
        </w:drawing>
      </w:r>
    </w:p>
    <w:p w14:paraId="5E602039" w14:textId="37A00F66" w:rsidR="00226395" w:rsidRDefault="00226395" w:rsidP="00EF17F7">
      <w:pPr>
        <w:rPr>
          <w:rStyle w:val="Hervorhebung"/>
        </w:rPr>
      </w:pPr>
      <w:r w:rsidRPr="00226395">
        <w:rPr>
          <w:rStyle w:val="Hervorhebung"/>
        </w:rPr>
        <w:t>Figure 2: Example of continuous near-work episodes. Red shaded areas indicate periods of continuous near work (20–60 cm for ≥30 min, allowing ≤1 min interruptions). Black trace is viewing distance over time</w:t>
      </w:r>
      <w:r>
        <w:rPr>
          <w:rStyle w:val="Hervorhebung"/>
        </w:rPr>
        <w:t xml:space="preserve"> of day</w:t>
      </w:r>
      <w:r w:rsidRPr="00226395">
        <w:rPr>
          <w:rStyle w:val="Hervorhebung"/>
        </w:rPr>
        <w:t>; red dashed lines mark the 20 cm and 60 cm boundaries.</w:t>
      </w:r>
    </w:p>
    <w:p w14:paraId="32C909AA" w14:textId="77777777" w:rsidR="004F6B88" w:rsidRDefault="004F6B88" w:rsidP="00552701">
      <w:pPr>
        <w:pStyle w:val="berschrift4"/>
      </w:pPr>
      <w:r>
        <w:t>Near-work episodes</w:t>
      </w:r>
    </w:p>
    <w:p w14:paraId="65847C1F" w14:textId="068B1678" w:rsidR="004F6B88" w:rsidRDefault="004F6B88" w:rsidP="004F6B88">
      <w:pPr>
        <w:pStyle w:val="FirstParagraph"/>
      </w:pPr>
      <w:r>
        <w:t xml:space="preserve">Beyond frequency, we can characterize near-work episodes by their duration and typical viewing distance. This section extracts all near-work episodes (using a shorter minimum duration to capture more routine near-work bouts) and summarizes three aspects: (1) frequency (count of episodes per day), (2) average duration of </w:t>
      </w:r>
      <w:r>
        <w:lastRenderedPageBreak/>
        <w:t xml:space="preserve">episodes, and (3) average distance during those episodes. These results are combined in </w:t>
      </w:r>
      <w:r w:rsidRPr="004F6B88">
        <w:rPr>
          <w:b/>
          <w:bCs/>
        </w:rPr>
        <w:t>Table 7</w:t>
      </w:r>
      <w:r>
        <w:t>.</w:t>
      </w:r>
    </w:p>
    <w:p w14:paraId="269AA866" w14:textId="216D3D6F" w:rsidR="004F6B88" w:rsidRPr="004014FB" w:rsidRDefault="004F6B88" w:rsidP="00244163">
      <w:pPr>
        <w:pStyle w:val="SourceCode"/>
        <w:spacing w:line="240" w:lineRule="auto"/>
        <w:rPr>
          <w:color w:val="BFBFBF" w:themeColor="background1" w:themeShade="BF"/>
        </w:rPr>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"5 secs"</w:t>
      </w:r>
      <w:r>
        <w:rPr>
          <w:rStyle w:val="NormalTok"/>
        </w:rPr>
        <w:t xml:space="preserve">, </w:t>
      </w:r>
      <w:r>
        <w:rPr>
          <w:rStyle w:val="CommentTok"/>
        </w:rPr>
        <w:t xml:space="preserve"># minimal duration </w:t>
      </w:r>
      <w:r w:rsidR="001B26D6">
        <w:rPr>
          <w:rStyle w:val="CommentTok"/>
        </w:rPr>
        <w:t>is set to interval</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"20 secs"</w:t>
      </w:r>
      <w:r>
        <w:rPr>
          <w:rStyle w:val="NormalTok"/>
        </w:rPr>
        <w:t>,</w:t>
      </w:r>
      <w:r w:rsidR="001B26D6">
        <w:rPr>
          <w:rStyle w:val="NormalTok"/>
        </w:rPr>
        <w:t xml:space="preserve"> </w:t>
      </w:r>
      <w:r w:rsidR="001B26D6">
        <w:rPr>
          <w:rStyle w:val="CommentTok"/>
        </w:rPr>
        <w:t xml:space="preserve"># </w:t>
      </w:r>
      <w:r w:rsidR="001B26D6">
        <w:rPr>
          <w:rStyle w:val="CommentTok"/>
        </w:rPr>
        <w:t>up to 20 seconds interruption</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sidR="001B26D6">
        <w:rPr>
          <w:rStyle w:val="ConstantTok"/>
        </w:rPr>
        <w:t xml:space="preserve"> </w:t>
      </w:r>
      <w:r w:rsidR="001B26D6">
        <w:rPr>
          <w:rStyle w:val="CommentTok"/>
        </w:rPr>
        <w:t xml:space="preserve"># </w:t>
      </w:r>
      <w:r w:rsidR="001B26D6">
        <w:rPr>
          <w:rStyle w:val="CommentTok"/>
        </w:rPr>
        <w:t>list empty groups, too</w:t>
      </w:r>
      <w:r>
        <w:br/>
      </w:r>
      <w:r>
        <w:rPr>
          <w:rStyle w:val="NormalTok"/>
        </w:rPr>
        <w:t xml:space="preserve">  ) </w:t>
      </w:r>
      <w:r>
        <w:rPr>
          <w:rStyle w:val="SpecialCharTok"/>
        </w:rPr>
        <w:t>|&gt;</w:t>
      </w:r>
      <w:r>
        <w:rPr>
          <w:rStyle w:val="NormalTok"/>
        </w:rPr>
        <w:t xml:space="preserve"> </w:t>
      </w:r>
      <w:r w:rsidR="001B26D6">
        <w:rPr>
          <w:rStyle w:val="NormalTok"/>
        </w:rPr>
        <w:br/>
        <w:t xml:space="preserve">  </w:t>
      </w:r>
      <w:r w:rsidR="001B26D6">
        <w:rPr>
          <w:rStyle w:val="CommentTok"/>
        </w:rPr>
        <w:t># calculate mean distance during each episode</w:t>
      </w:r>
      <w:r w:rsidR="001B26D6">
        <w:rPr>
          <w:rStyle w:val="CommentTok"/>
        </w:rPr>
        <w:t xml:space="preserve"> and add to clusters:</w:t>
      </w:r>
      <w:r>
        <w:br/>
      </w:r>
      <w:r>
        <w:rPr>
          <w:rStyle w:val="NormalTok"/>
        </w:rPr>
        <w:t xml:space="preserve">  </w:t>
      </w:r>
      <w:proofErr w:type="spellStart"/>
      <w:r>
        <w:rPr>
          <w:rStyle w:val="FunctionTok"/>
        </w:rPr>
        <w:t>extract_metric</w:t>
      </w:r>
      <w:proofErr w:type="spellEnd"/>
      <w:r>
        <w:rPr>
          <w:rStyle w:val="NormalTok"/>
        </w:rPr>
        <w:t>(</w:t>
      </w:r>
      <w:proofErr w:type="spellStart"/>
      <w:r>
        <w:rPr>
          <w:rStyle w:val="NormalTok"/>
        </w:rPr>
        <w:t>dataCC</w:t>
      </w:r>
      <w:proofErr w:type="spellEnd"/>
      <w:r>
        <w:rPr>
          <w:rStyle w:val="NormalTok"/>
        </w:rPr>
        <w:t xml:space="preserve">, </w:t>
      </w:r>
      <w:r>
        <w:rPr>
          <w:rStyle w:val="AttributeTok"/>
        </w:rPr>
        <w:t>distance =</w:t>
      </w:r>
      <w:r>
        <w:rPr>
          <w:rStyle w:val="NormalTok"/>
        </w:rPr>
        <w:t xml:space="preserve"> </w:t>
      </w:r>
      <w:r>
        <w:rPr>
          <w:rStyle w:val="FunctionTok"/>
        </w:rPr>
        <w:t>mean</w:t>
      </w:r>
      <w:r>
        <w:rPr>
          <w:rStyle w:val="NormalTok"/>
        </w:rPr>
        <w:t xml:space="preserve">(Dis,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"epoch"</w:t>
      </w:r>
      <w:r w:rsidRPr="004014FB">
        <w:rPr>
          <w:rStyle w:val="NormalTok"/>
          <w:color w:val="BFBFBF" w:themeColor="background1" w:themeShade="BF"/>
        </w:rPr>
        <w:t xml:space="preserve">), </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daily averages for each metric</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FunctionTok"/>
          <w:color w:val="BFBFBF" w:themeColor="background1" w:themeShade="BF"/>
        </w:rPr>
        <w:t>c</w:t>
      </w:r>
      <w:r w:rsidRPr="004014FB">
        <w:rPr>
          <w:rStyle w:val="NormalTok"/>
          <w:color w:val="BFBFBF" w:themeColor="background1" w:themeShade="BF"/>
        </w:rPr>
        <w:t xml:space="preserve">(distance, 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#table</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cols_units</w:t>
      </w:r>
      <w:proofErr w:type="spellEnd"/>
      <w:r w:rsidRPr="004014FB">
        <w:rPr>
          <w:rStyle w:val="NormalTok"/>
          <w:color w:val="BFBFBF" w:themeColor="background1" w:themeShade="BF"/>
        </w:rPr>
        <w:t>(</w:t>
      </w:r>
      <w:r w:rsidRPr="004014FB">
        <w:rPr>
          <w:rStyle w:val="AttributeTok"/>
          <w:color w:val="BFBFBF" w:themeColor="background1" w:themeShade="BF"/>
        </w:rPr>
        <w:t>distance =</w:t>
      </w:r>
      <w:r w:rsidRPr="004014FB">
        <w:rPr>
          <w:rStyle w:val="NormalTok"/>
          <w:color w:val="BFBFBF" w:themeColor="background1" w:themeShade="BF"/>
        </w:rPr>
        <w:t xml:space="preserve"> </w:t>
      </w:r>
      <w:r w:rsidRPr="004014FB">
        <w:rPr>
          <w:rStyle w:val="StringTok"/>
          <w:color w:val="BFBFBF" w:themeColor="background1" w:themeShade="BF"/>
        </w:rPr>
        <w:t>"cm"</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B26D6" w:rsidRPr="001B26D6" w14:paraId="2287C974" w14:textId="77777777" w:rsidTr="001B26D6">
        <w:trPr>
          <w:cantSplit/>
          <w:tblHeader/>
          <w:jc w:val="center"/>
        </w:trPr>
        <w:tc>
          <w:tcPr>
            <w:tcW w:w="1276" w:type="dxa"/>
            <w:tcBorders>
              <w:bottom w:val="single" w:sz="4" w:space="0" w:color="auto"/>
            </w:tcBorders>
          </w:tcPr>
          <w:p w14:paraId="1F2CED1C" w14:textId="1059052B" w:rsidR="001B26D6" w:rsidRPr="001B26D6" w:rsidRDefault="001B26D6" w:rsidP="001B26D6">
            <w:pPr>
              <w:rPr>
                <w:sz w:val="20"/>
                <w:szCs w:val="20"/>
              </w:rPr>
            </w:pPr>
          </w:p>
        </w:tc>
        <w:tc>
          <w:tcPr>
            <w:tcW w:w="2126" w:type="dxa"/>
            <w:tcBorders>
              <w:bottom w:val="single" w:sz="4" w:space="0" w:color="auto"/>
            </w:tcBorders>
          </w:tcPr>
          <w:p w14:paraId="199117FA" w14:textId="77777777" w:rsidR="001B26D6" w:rsidRPr="001B26D6" w:rsidRDefault="001B26D6" w:rsidP="001B26D6">
            <w:pPr>
              <w:rPr>
                <w:b/>
                <w:bCs/>
                <w:sz w:val="20"/>
                <w:szCs w:val="20"/>
              </w:rPr>
            </w:pPr>
            <w:r w:rsidRPr="001B26D6">
              <w:rPr>
                <w:b/>
                <w:bCs/>
                <w:sz w:val="20"/>
                <w:szCs w:val="20"/>
              </w:rPr>
              <w:t>duration</w:t>
            </w:r>
          </w:p>
        </w:tc>
        <w:tc>
          <w:tcPr>
            <w:tcW w:w="1418" w:type="dxa"/>
            <w:tcBorders>
              <w:bottom w:val="single" w:sz="4" w:space="0" w:color="auto"/>
            </w:tcBorders>
          </w:tcPr>
          <w:p w14:paraId="6E518C43" w14:textId="2840CC3B" w:rsidR="001B26D6" w:rsidRPr="001B26D6" w:rsidRDefault="001B26D6" w:rsidP="001B26D6">
            <w:pPr>
              <w:rPr>
                <w:b/>
                <w:bCs/>
                <w:sz w:val="20"/>
                <w:szCs w:val="20"/>
              </w:rPr>
            </w:pPr>
            <w:r w:rsidRPr="001B26D6">
              <w:rPr>
                <w:b/>
                <w:bCs/>
                <w:sz w:val="20"/>
                <w:szCs w:val="20"/>
              </w:rPr>
              <w:t>distance,</w:t>
            </w:r>
            <w:r>
              <w:rPr>
                <w:b/>
                <w:bCs/>
                <w:sz w:val="20"/>
                <w:szCs w:val="20"/>
              </w:rPr>
              <w:t xml:space="preserve"> </w:t>
            </w:r>
            <w:r w:rsidRPr="001B26D6">
              <w:rPr>
                <w:b/>
                <w:bCs/>
                <w:sz w:val="20"/>
                <w:szCs w:val="20"/>
              </w:rPr>
              <w:t>cm</w:t>
            </w:r>
          </w:p>
        </w:tc>
        <w:tc>
          <w:tcPr>
            <w:tcW w:w="1134" w:type="dxa"/>
            <w:tcBorders>
              <w:bottom w:val="single" w:sz="4" w:space="0" w:color="auto"/>
            </w:tcBorders>
          </w:tcPr>
          <w:p w14:paraId="497EDA41" w14:textId="2BF09EAB" w:rsidR="001B26D6" w:rsidRPr="001B26D6" w:rsidRDefault="001B26D6" w:rsidP="001B26D6">
            <w:pPr>
              <w:rPr>
                <w:b/>
                <w:bCs/>
                <w:sz w:val="20"/>
                <w:szCs w:val="20"/>
              </w:rPr>
            </w:pPr>
            <w:r w:rsidRPr="001B26D6">
              <w:rPr>
                <w:b/>
                <w:bCs/>
                <w:sz w:val="20"/>
                <w:szCs w:val="20"/>
              </w:rPr>
              <w:t>e</w:t>
            </w:r>
            <w:r w:rsidRPr="001B26D6">
              <w:rPr>
                <w:b/>
                <w:bCs/>
                <w:sz w:val="20"/>
                <w:szCs w:val="20"/>
              </w:rPr>
              <w:t>pisodes</w:t>
            </w:r>
          </w:p>
        </w:tc>
      </w:tr>
      <w:tr w:rsidR="001B26D6" w:rsidRPr="001B26D6" w14:paraId="643E7FFF" w14:textId="77777777" w:rsidTr="001B26D6">
        <w:trPr>
          <w:cantSplit/>
          <w:jc w:val="center"/>
        </w:trPr>
        <w:tc>
          <w:tcPr>
            <w:tcW w:w="1276" w:type="dxa"/>
            <w:tcBorders>
              <w:top w:val="single" w:sz="4" w:space="0" w:color="auto"/>
            </w:tcBorders>
          </w:tcPr>
          <w:p w14:paraId="12D2CADE" w14:textId="77777777" w:rsidR="001B26D6" w:rsidRPr="001B26D6" w:rsidRDefault="001B26D6" w:rsidP="001B26D6">
            <w:pPr>
              <w:rPr>
                <w:sz w:val="20"/>
                <w:szCs w:val="20"/>
              </w:rPr>
            </w:pPr>
            <w:r w:rsidRPr="001B26D6">
              <w:rPr>
                <w:sz w:val="20"/>
                <w:szCs w:val="20"/>
              </w:rPr>
              <w:t>Mean daily</w:t>
            </w:r>
          </w:p>
        </w:tc>
        <w:tc>
          <w:tcPr>
            <w:tcW w:w="2126" w:type="dxa"/>
            <w:tcBorders>
              <w:top w:val="single" w:sz="4" w:space="0" w:color="auto"/>
            </w:tcBorders>
          </w:tcPr>
          <w:p w14:paraId="3BBD7267" w14:textId="77777777" w:rsidR="001B26D6" w:rsidRPr="001B26D6" w:rsidRDefault="001B26D6" w:rsidP="006226B7">
            <w:pPr>
              <w:jc w:val="center"/>
              <w:rPr>
                <w:sz w:val="20"/>
                <w:szCs w:val="20"/>
              </w:rPr>
            </w:pPr>
            <w:r w:rsidRPr="001B26D6">
              <w:rPr>
                <w:sz w:val="20"/>
                <w:szCs w:val="20"/>
              </w:rPr>
              <w:t>233s (~3.88 minutes)</w:t>
            </w:r>
          </w:p>
        </w:tc>
        <w:tc>
          <w:tcPr>
            <w:tcW w:w="1418" w:type="dxa"/>
            <w:tcBorders>
              <w:top w:val="single" w:sz="4" w:space="0" w:color="auto"/>
            </w:tcBorders>
          </w:tcPr>
          <w:p w14:paraId="6DDAA565" w14:textId="77777777" w:rsidR="001B26D6" w:rsidRPr="001B26D6" w:rsidRDefault="001B26D6" w:rsidP="006226B7">
            <w:pPr>
              <w:jc w:val="center"/>
              <w:rPr>
                <w:sz w:val="20"/>
                <w:szCs w:val="20"/>
              </w:rPr>
            </w:pPr>
            <w:r w:rsidRPr="001B26D6">
              <w:rPr>
                <w:sz w:val="20"/>
                <w:szCs w:val="20"/>
              </w:rPr>
              <w:t>32</w:t>
            </w:r>
          </w:p>
        </w:tc>
        <w:tc>
          <w:tcPr>
            <w:tcW w:w="1134" w:type="dxa"/>
            <w:tcBorders>
              <w:top w:val="single" w:sz="4" w:space="0" w:color="auto"/>
            </w:tcBorders>
          </w:tcPr>
          <w:p w14:paraId="7807F492" w14:textId="77777777" w:rsidR="001B26D6" w:rsidRPr="001B26D6" w:rsidRDefault="001B26D6" w:rsidP="006226B7">
            <w:pPr>
              <w:jc w:val="center"/>
              <w:rPr>
                <w:sz w:val="20"/>
                <w:szCs w:val="20"/>
              </w:rPr>
            </w:pPr>
            <w:r w:rsidRPr="001B26D6">
              <w:rPr>
                <w:sz w:val="20"/>
                <w:szCs w:val="20"/>
              </w:rPr>
              <w:t>57</w:t>
            </w:r>
          </w:p>
        </w:tc>
      </w:tr>
      <w:tr w:rsidR="001B26D6" w:rsidRPr="001B26D6" w14:paraId="1DE56353" w14:textId="77777777" w:rsidTr="001B26D6">
        <w:trPr>
          <w:cantSplit/>
          <w:jc w:val="center"/>
        </w:trPr>
        <w:tc>
          <w:tcPr>
            <w:tcW w:w="1276" w:type="dxa"/>
          </w:tcPr>
          <w:p w14:paraId="4CC13653" w14:textId="77777777" w:rsidR="001B26D6" w:rsidRPr="001B26D6" w:rsidRDefault="001B26D6" w:rsidP="001B26D6">
            <w:pPr>
              <w:rPr>
                <w:sz w:val="20"/>
                <w:szCs w:val="20"/>
              </w:rPr>
            </w:pPr>
            <w:r w:rsidRPr="001B26D6">
              <w:rPr>
                <w:sz w:val="20"/>
                <w:szCs w:val="20"/>
              </w:rPr>
              <w:t>Weekday</w:t>
            </w:r>
          </w:p>
        </w:tc>
        <w:tc>
          <w:tcPr>
            <w:tcW w:w="2126" w:type="dxa"/>
          </w:tcPr>
          <w:p w14:paraId="2B4DDC14" w14:textId="77777777" w:rsidR="001B26D6" w:rsidRPr="001B26D6" w:rsidRDefault="001B26D6" w:rsidP="006226B7">
            <w:pPr>
              <w:jc w:val="center"/>
              <w:rPr>
                <w:sz w:val="20"/>
                <w:szCs w:val="20"/>
              </w:rPr>
            </w:pPr>
            <w:r w:rsidRPr="001B26D6">
              <w:rPr>
                <w:sz w:val="20"/>
                <w:szCs w:val="20"/>
              </w:rPr>
              <w:t>284s (~4.73 minutes)</w:t>
            </w:r>
          </w:p>
        </w:tc>
        <w:tc>
          <w:tcPr>
            <w:tcW w:w="1418" w:type="dxa"/>
          </w:tcPr>
          <w:p w14:paraId="6500C182" w14:textId="77777777" w:rsidR="001B26D6" w:rsidRPr="001B26D6" w:rsidRDefault="001B26D6" w:rsidP="006226B7">
            <w:pPr>
              <w:jc w:val="center"/>
              <w:rPr>
                <w:sz w:val="20"/>
                <w:szCs w:val="20"/>
              </w:rPr>
            </w:pPr>
            <w:r w:rsidRPr="001B26D6">
              <w:rPr>
                <w:sz w:val="20"/>
                <w:szCs w:val="20"/>
              </w:rPr>
              <w:t>32</w:t>
            </w:r>
          </w:p>
        </w:tc>
        <w:tc>
          <w:tcPr>
            <w:tcW w:w="1134" w:type="dxa"/>
          </w:tcPr>
          <w:p w14:paraId="690C74B0" w14:textId="77777777" w:rsidR="001B26D6" w:rsidRPr="001B26D6" w:rsidRDefault="001B26D6" w:rsidP="006226B7">
            <w:pPr>
              <w:jc w:val="center"/>
              <w:rPr>
                <w:sz w:val="20"/>
                <w:szCs w:val="20"/>
              </w:rPr>
            </w:pPr>
            <w:r w:rsidRPr="001B26D6">
              <w:rPr>
                <w:sz w:val="20"/>
                <w:szCs w:val="20"/>
              </w:rPr>
              <w:t>64</w:t>
            </w:r>
          </w:p>
        </w:tc>
      </w:tr>
      <w:tr w:rsidR="001B26D6" w:rsidRPr="001B26D6" w14:paraId="2D634150" w14:textId="77777777" w:rsidTr="001B26D6">
        <w:trPr>
          <w:cantSplit/>
          <w:jc w:val="center"/>
        </w:trPr>
        <w:tc>
          <w:tcPr>
            <w:tcW w:w="1276" w:type="dxa"/>
          </w:tcPr>
          <w:p w14:paraId="04202366" w14:textId="77777777" w:rsidR="001B26D6" w:rsidRPr="001B26D6" w:rsidRDefault="001B26D6" w:rsidP="001B26D6">
            <w:pPr>
              <w:rPr>
                <w:sz w:val="20"/>
                <w:szCs w:val="20"/>
              </w:rPr>
            </w:pPr>
            <w:r w:rsidRPr="001B26D6">
              <w:rPr>
                <w:sz w:val="20"/>
                <w:szCs w:val="20"/>
              </w:rPr>
              <w:t>Weekend</w:t>
            </w:r>
          </w:p>
        </w:tc>
        <w:tc>
          <w:tcPr>
            <w:tcW w:w="2126" w:type="dxa"/>
          </w:tcPr>
          <w:p w14:paraId="5FFAB507" w14:textId="77777777" w:rsidR="001B26D6" w:rsidRPr="001B26D6" w:rsidRDefault="001B26D6" w:rsidP="006226B7">
            <w:pPr>
              <w:jc w:val="center"/>
              <w:rPr>
                <w:sz w:val="20"/>
                <w:szCs w:val="20"/>
              </w:rPr>
            </w:pPr>
            <w:r w:rsidRPr="001B26D6">
              <w:rPr>
                <w:sz w:val="20"/>
                <w:szCs w:val="20"/>
              </w:rPr>
              <w:t>104s (~1.73 minutes)</w:t>
            </w:r>
          </w:p>
        </w:tc>
        <w:tc>
          <w:tcPr>
            <w:tcW w:w="1418" w:type="dxa"/>
          </w:tcPr>
          <w:p w14:paraId="2FFFB77E" w14:textId="77777777" w:rsidR="001B26D6" w:rsidRPr="001B26D6" w:rsidRDefault="001B26D6" w:rsidP="006226B7">
            <w:pPr>
              <w:jc w:val="center"/>
              <w:rPr>
                <w:sz w:val="20"/>
                <w:szCs w:val="20"/>
              </w:rPr>
            </w:pPr>
            <w:r w:rsidRPr="001B26D6">
              <w:rPr>
                <w:sz w:val="20"/>
                <w:szCs w:val="20"/>
              </w:rPr>
              <w:t>32</w:t>
            </w:r>
          </w:p>
        </w:tc>
        <w:tc>
          <w:tcPr>
            <w:tcW w:w="1134" w:type="dxa"/>
          </w:tcPr>
          <w:p w14:paraId="002F3079" w14:textId="77777777" w:rsidR="001B26D6" w:rsidRPr="001B26D6" w:rsidRDefault="001B26D6" w:rsidP="006226B7">
            <w:pPr>
              <w:jc w:val="center"/>
              <w:rPr>
                <w:sz w:val="20"/>
                <w:szCs w:val="20"/>
              </w:rPr>
            </w:pPr>
            <w:r w:rsidRPr="001B26D6">
              <w:rPr>
                <w:sz w:val="20"/>
                <w:szCs w:val="20"/>
              </w:rPr>
              <w:t>40</w:t>
            </w:r>
          </w:p>
        </w:tc>
      </w:tr>
    </w:tbl>
    <w:p w14:paraId="69182227" w14:textId="77777777" w:rsidR="001B26D6" w:rsidRDefault="001B26D6" w:rsidP="001B26D6">
      <w:pPr>
        <w:pStyle w:val="ImageCaption"/>
        <w:spacing w:before="200"/>
      </w:pPr>
      <w:r>
        <w:t>Table 7: Near-work episodes: frequency, mean duration, and mean viewing distance</w:t>
      </w:r>
    </w:p>
    <w:p w14:paraId="1B99A33F" w14:textId="27B6D2CC" w:rsidR="00152FDE" w:rsidRDefault="00152FDE" w:rsidP="00152FDE">
      <w:pPr>
        <w:pStyle w:val="Blocktext"/>
        <w:ind w:left="0"/>
      </w:pPr>
      <w:r>
        <w:t xml:space="preserve">In the above, </w:t>
      </w:r>
      <w:proofErr w:type="spellStart"/>
      <w:r>
        <w:rPr>
          <w:rStyle w:val="VerbatimChar"/>
        </w:rPr>
        <w:t>extract_</w:t>
      </w:r>
      <w:proofErr w:type="gramStart"/>
      <w:r>
        <w:rPr>
          <w:rStyle w:val="VerbatimChar"/>
        </w:rPr>
        <w:t>metric</w:t>
      </w:r>
      <w:proofErr w:type="spellEnd"/>
      <w:r>
        <w:rPr>
          <w:rStyle w:val="VerbatimChar"/>
        </w:rPr>
        <w:t>(</w:t>
      </w:r>
      <w:proofErr w:type="gramEnd"/>
      <w:r>
        <w:rPr>
          <w:rStyle w:val="VerbatimChar"/>
        </w:rPr>
        <w:t xml:space="preserve">..., distance = </w:t>
      </w:r>
      <w:proofErr w:type="gramStart"/>
      <w:r>
        <w:rPr>
          <w:rStyle w:val="VerbatimChar"/>
        </w:rPr>
        <w:t>mean(</w:t>
      </w:r>
      <w:proofErr w:type="gramEnd"/>
      <w:r>
        <w:rPr>
          <w:rStyle w:val="VerbatimChar"/>
        </w:rPr>
        <w:t>Dis, ...))</w:t>
      </w:r>
      <w:r>
        <w:t xml:space="preserve"> computes the mean viewing distance during each episode, and the subsequent </w:t>
      </w:r>
      <w:proofErr w:type="spellStart"/>
      <w:r>
        <w:rPr>
          <w:rStyle w:val="VerbatimChar"/>
        </w:rPr>
        <w:t>summarize_numeric</w:t>
      </w:r>
      <w:proofErr w:type="spellEnd"/>
      <w:r>
        <w:rPr>
          <w:rStyle w:val="VerbatimChar"/>
        </w:rPr>
        <w:t>()</w:t>
      </w:r>
      <w:r>
        <w:t xml:space="preserve"> and </w:t>
      </w:r>
      <w:proofErr w:type="spellStart"/>
      <w:r>
        <w:rPr>
          <w:rStyle w:val="VerbatimChar"/>
        </w:rPr>
        <w:t>mean_daily</w:t>
      </w:r>
      <w:proofErr w:type="spellEnd"/>
      <w:r>
        <w:rPr>
          <w:rStyle w:val="VerbatimChar"/>
        </w:rPr>
        <w:t>()</w:t>
      </w:r>
      <w:r>
        <w:t xml:space="preserve"> steps derive daily averages of episode count, duration, and distance.</w:t>
      </w:r>
    </w:p>
    <w:p w14:paraId="26B13139" w14:textId="77777777" w:rsidR="008B7357" w:rsidRDefault="008B7357" w:rsidP="00552701">
      <w:pPr>
        <w:pStyle w:val="berschrift4"/>
      </w:pPr>
      <w:r>
        <w:t>Visual breaks</w:t>
      </w:r>
    </w:p>
    <w:p w14:paraId="76BA1046" w14:textId="79982670" w:rsidR="008B7357" w:rsidRDefault="008B7357" w:rsidP="008B7357">
      <w:pPr>
        <w:pStyle w:val="FirstParagraph"/>
      </w:pPr>
      <w:r w:rsidRPr="000D164C">
        <w:t>Visual breaks</w:t>
      </w:r>
      <w:r>
        <w:t xml:space="preserve"> are a little different, compared to the previous metrics. The difference is that, in this case, the minimum break and the previous </w:t>
      </w:r>
      <w:r w:rsidR="000D164C">
        <w:t xml:space="preserve">(non-break) </w:t>
      </w:r>
      <w:r>
        <w:t>episode is important. This leads to a two</w:t>
      </w:r>
      <w:r w:rsidR="000D164C">
        <w:t>-</w:t>
      </w:r>
      <w:r>
        <w:t xml:space="preserve">step process, where we first extract instances of </w:t>
      </w:r>
      <w:r>
        <w:rPr>
          <w:rStyle w:val="VerbatimChar"/>
        </w:rPr>
        <w:t>Distance</w:t>
      </w:r>
      <w:r>
        <w:t xml:space="preserve"> above 100 cm for at least 20 seconds, before we filter for a previous duration of at maximum 20 minutes. </w:t>
      </w:r>
      <w:r w:rsidRPr="000D164C">
        <w:rPr>
          <w:b/>
          <w:bCs/>
        </w:rPr>
        <w:t>Table 8</w:t>
      </w:r>
      <w:r>
        <w:t xml:space="preserve"> provides the daily frequency of visual breaks.</w:t>
      </w:r>
    </w:p>
    <w:p w14:paraId="5B0F52F3" w14:textId="49E84485" w:rsidR="008B7357" w:rsidRDefault="008B7357" w:rsidP="00B26847">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(Dis </w:t>
      </w:r>
      <w:r>
        <w:rPr>
          <w:rStyle w:val="SpecialCharTok"/>
        </w:rPr>
        <w:t>&gt;=</w:t>
      </w:r>
      <w:r>
        <w:rPr>
          <w:rStyle w:val="NormalTok"/>
        </w:rPr>
        <w:t xml:space="preserve"> </w:t>
      </w:r>
      <w:r>
        <w:rPr>
          <w:rStyle w:val="DecValTok"/>
        </w:rPr>
        <w:t>100</w:t>
      </w:r>
      <w:r>
        <w:rPr>
          <w:rStyle w:val="NormalTok"/>
        </w:rPr>
        <w:t xml:space="preserve">, </w:t>
      </w:r>
      <w:r>
        <w:rPr>
          <w:rStyle w:val="CommentTok"/>
        </w:rPr>
        <w:t>#define the condition, greater 100 cm away</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"20 secs"</w:t>
      </w:r>
      <w:r>
        <w:rPr>
          <w:rStyle w:val="NormalTok"/>
        </w:rPr>
        <w:t xml:space="preserve">, </w:t>
      </w:r>
      <w:r>
        <w:rPr>
          <w:rStyle w:val="CommentTok"/>
        </w:rPr>
        <w:t># minimum duration</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#return </w:t>
      </w:r>
      <w:r w:rsidR="00AB1808">
        <w:rPr>
          <w:rStyle w:val="CommentTok"/>
        </w:rPr>
        <w:t xml:space="preserve">also </w:t>
      </w:r>
      <w:r>
        <w:rPr>
          <w:rStyle w:val="CommentTok"/>
        </w:rPr>
        <w:t>non-clusters</w:t>
      </w:r>
      <w:r w:rsidR="00AB1808">
        <w:t xml:space="preserve"> </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w:t>
      </w:r>
      <w:r w:rsidR="00D33ED1">
        <w:rPr>
          <w:rStyle w:val="CommentTok"/>
        </w:rPr>
        <w:t xml:space="preserve">list even </w:t>
      </w:r>
      <w:r>
        <w:rPr>
          <w:rStyle w:val="CommentTok"/>
        </w:rPr>
        <w:t>days</w:t>
      </w:r>
      <w:r w:rsidR="00D33ED1">
        <w:rPr>
          <w:rStyle w:val="CommentTok"/>
        </w:rPr>
        <w:t xml:space="preserve"> w/o cluster</w:t>
      </w:r>
      <w:r w:rsidR="00D33ED1">
        <w:rPr>
          <w:rStyle w:val="CommentTok"/>
        </w:rPr>
        <w:br/>
      </w:r>
      <w:r>
        <w:rPr>
          <w:rStyle w:val="NormalTok"/>
        </w:rPr>
        <w:lastRenderedPageBreak/>
        <w:t xml:space="preserve">                   ) </w:t>
      </w:r>
      <w:r>
        <w:rPr>
          <w:rStyle w:val="SpecialCharTok"/>
        </w:rPr>
        <w:t>|&gt;</w:t>
      </w:r>
      <w:r>
        <w:rPr>
          <w:rStyle w:val="NormalTok"/>
        </w:rPr>
        <w:t xml:space="preserve"> </w:t>
      </w:r>
      <w:r>
        <w:br/>
      </w:r>
      <w:r>
        <w:rPr>
          <w:rStyle w:val="NormalTok"/>
        </w:rPr>
        <w:t xml:space="preserve"> </w:t>
      </w:r>
      <w:r>
        <w:rPr>
          <w:rStyle w:val="CommentTok"/>
        </w:rPr>
        <w:t xml:space="preserve"># </w:t>
      </w:r>
      <w:r w:rsidR="00D33ED1">
        <w:rPr>
          <w:rStyle w:val="CommentTok"/>
        </w:rPr>
        <w:t>filter</w:t>
      </w:r>
      <w:r>
        <w:rPr>
          <w:rStyle w:val="CommentTok"/>
        </w:rPr>
        <w:t xml:space="preserve"> clusters with previous episode lengths of </w:t>
      </w:r>
      <w:r w:rsidR="00D33ED1">
        <w:rPr>
          <w:rStyle w:val="CommentTok"/>
        </w:rPr>
        <w:t xml:space="preserve">at </w:t>
      </w:r>
      <w:r>
        <w:rPr>
          <w:rStyle w:val="CommentTok"/>
        </w:rPr>
        <w:t>maximum 20 minutes:</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w:t>
      </w:r>
      <w:proofErr w:type="spellStart"/>
      <w:r>
        <w:rPr>
          <w:rStyle w:val="NormalTok"/>
        </w:rPr>
        <w:t>is.cluster</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summarize_numeric</w:t>
      </w:r>
      <w:proofErr w:type="spellEnd"/>
      <w:r w:rsidRPr="004014FB">
        <w:rPr>
          <w:rStyle w:val="NormalTok"/>
          <w:color w:val="BFBFBF" w:themeColor="background1" w:themeShade="BF"/>
        </w:rPr>
        <w:t>(</w:t>
      </w:r>
      <w:r w:rsidR="00D33ED1" w:rsidRPr="004014FB">
        <w:rPr>
          <w:rStyle w:val="NormalTok"/>
          <w:color w:val="BFBFBF" w:themeColor="background1" w:themeShade="BF"/>
        </w:rPr>
        <w:br/>
        <w:t xml:space="preserve">    </w:t>
      </w:r>
      <w:r w:rsidRPr="004014FB">
        <w:rPr>
          <w:rStyle w:val="AttributeTok"/>
          <w:color w:val="BFBFBF" w:themeColor="background1" w:themeShade="BF"/>
        </w:rPr>
        <w:t>remove =</w:t>
      </w:r>
      <w:r w:rsidRPr="004014FB">
        <w:rPr>
          <w:rStyle w:val="NormalTok"/>
          <w:color w:val="BFBFBF" w:themeColor="background1" w:themeShade="BF"/>
        </w:rPr>
        <w:t xml:space="preserve"> </w:t>
      </w:r>
      <w:r w:rsidRPr="004014FB">
        <w:rPr>
          <w:rStyle w:val="FunctionTok"/>
          <w:color w:val="BFBFBF" w:themeColor="background1" w:themeShade="BF"/>
        </w:rPr>
        <w:t>c</w:t>
      </w:r>
      <w:r w:rsidRPr="004014FB">
        <w:rPr>
          <w:rStyle w:val="NormalTok"/>
          <w:color w:val="BFBFBF" w:themeColor="background1" w:themeShade="BF"/>
        </w:rPr>
        <w:t>(</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"epoch"</w:t>
      </w:r>
      <w:r w:rsidRPr="004014FB">
        <w:rPr>
          <w:rStyle w:val="NormalTok"/>
          <w:color w:val="BFBFBF" w:themeColor="background1" w:themeShade="BF"/>
        </w:rPr>
        <w:t xml:space="preserve">, </w:t>
      </w:r>
      <w:r w:rsidRPr="004014FB">
        <w:rPr>
          <w:rStyle w:val="StringTok"/>
          <w:color w:val="BFBFBF" w:themeColor="background1" w:themeShade="BF"/>
        </w:rPr>
        <w:t>"</w:t>
      </w:r>
      <w:proofErr w:type="spellStart"/>
      <w:r w:rsidRPr="004014FB">
        <w:rPr>
          <w:rStyle w:val="StringTok"/>
          <w:color w:val="BFBFBF" w:themeColor="background1" w:themeShade="BF"/>
        </w:rPr>
        <w:t>is.cluster</w:t>
      </w:r>
      <w:proofErr w:type="spellEnd"/>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"duration"</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add.total.duration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#count the number of episodes</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mean_daily</w:t>
      </w:r>
      <w:proofErr w:type="spellEnd"/>
      <w:r w:rsidRPr="004014FB">
        <w:rPr>
          <w:rStyle w:val="NormalTok"/>
          <w:color w:val="BFBFBF" w:themeColor="background1" w:themeShade="BF"/>
        </w:rPr>
        <w:t>(</w:t>
      </w:r>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"Daily "</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#daily means</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CommentTok"/>
          <w:color w:val="BFBFBF" w:themeColor="background1" w:themeShade="BF"/>
        </w:rPr>
        <w:t>#table</w:t>
      </w: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D33ED1" w:rsidRPr="00D33ED1" w14:paraId="238E28CB" w14:textId="77777777" w:rsidTr="00D33ED1">
        <w:trPr>
          <w:cantSplit/>
          <w:tblHeader/>
          <w:jc w:val="center"/>
        </w:trPr>
        <w:tc>
          <w:tcPr>
            <w:tcW w:w="1134" w:type="dxa"/>
            <w:tcBorders>
              <w:bottom w:val="single" w:sz="4" w:space="0" w:color="auto"/>
            </w:tcBorders>
          </w:tcPr>
          <w:p w14:paraId="7C477107" w14:textId="41CEE33C" w:rsidR="00D33ED1" w:rsidRPr="00D33ED1" w:rsidRDefault="00D33ED1" w:rsidP="00D33ED1">
            <w:pPr>
              <w:rPr>
                <w:b/>
                <w:bCs/>
                <w:sz w:val="20"/>
                <w:szCs w:val="20"/>
              </w:rPr>
            </w:pPr>
          </w:p>
        </w:tc>
        <w:tc>
          <w:tcPr>
            <w:tcW w:w="1560" w:type="dxa"/>
            <w:tcBorders>
              <w:bottom w:val="single" w:sz="4" w:space="0" w:color="auto"/>
            </w:tcBorders>
          </w:tcPr>
          <w:p w14:paraId="5BC805AA" w14:textId="77777777" w:rsidR="00D33ED1" w:rsidRPr="00D33ED1" w:rsidRDefault="00D33ED1" w:rsidP="00D33ED1">
            <w:pPr>
              <w:rPr>
                <w:b/>
                <w:bCs/>
                <w:sz w:val="20"/>
                <w:szCs w:val="20"/>
              </w:rPr>
            </w:pPr>
            <w:r w:rsidRPr="00D33ED1">
              <w:rPr>
                <w:b/>
                <w:bCs/>
                <w:sz w:val="20"/>
                <w:szCs w:val="20"/>
              </w:rPr>
              <w:t>Daily episodes</w:t>
            </w:r>
          </w:p>
        </w:tc>
      </w:tr>
      <w:tr w:rsidR="00D33ED1" w:rsidRPr="00D33ED1" w14:paraId="3A30D569" w14:textId="77777777" w:rsidTr="00D33ED1">
        <w:trPr>
          <w:cantSplit/>
          <w:jc w:val="center"/>
        </w:trPr>
        <w:tc>
          <w:tcPr>
            <w:tcW w:w="1134" w:type="dxa"/>
            <w:tcBorders>
              <w:top w:val="single" w:sz="4" w:space="0" w:color="auto"/>
            </w:tcBorders>
          </w:tcPr>
          <w:p w14:paraId="235805F2" w14:textId="77777777" w:rsidR="00D33ED1" w:rsidRPr="00D33ED1" w:rsidRDefault="00D33ED1" w:rsidP="00D33ED1">
            <w:pPr>
              <w:rPr>
                <w:sz w:val="20"/>
                <w:szCs w:val="20"/>
              </w:rPr>
            </w:pPr>
            <w:r w:rsidRPr="00D33ED1">
              <w:rPr>
                <w:sz w:val="20"/>
                <w:szCs w:val="20"/>
              </w:rPr>
              <w:t>Mean daily</w:t>
            </w:r>
          </w:p>
        </w:tc>
        <w:tc>
          <w:tcPr>
            <w:tcW w:w="1560" w:type="dxa"/>
            <w:tcBorders>
              <w:top w:val="single" w:sz="4" w:space="0" w:color="auto"/>
            </w:tcBorders>
          </w:tcPr>
          <w:p w14:paraId="02E8DB47" w14:textId="77777777" w:rsidR="00D33ED1" w:rsidRPr="00D33ED1" w:rsidRDefault="00D33ED1" w:rsidP="006226B7">
            <w:pPr>
              <w:jc w:val="center"/>
              <w:rPr>
                <w:sz w:val="20"/>
                <w:szCs w:val="20"/>
              </w:rPr>
            </w:pPr>
            <w:r w:rsidRPr="00D33ED1">
              <w:rPr>
                <w:sz w:val="20"/>
                <w:szCs w:val="20"/>
              </w:rPr>
              <w:t>5.9</w:t>
            </w:r>
          </w:p>
        </w:tc>
      </w:tr>
      <w:tr w:rsidR="00D33ED1" w:rsidRPr="00D33ED1" w14:paraId="51469DB2" w14:textId="77777777" w:rsidTr="00D33ED1">
        <w:trPr>
          <w:cantSplit/>
          <w:jc w:val="center"/>
        </w:trPr>
        <w:tc>
          <w:tcPr>
            <w:tcW w:w="1134" w:type="dxa"/>
          </w:tcPr>
          <w:p w14:paraId="7E77F3D6" w14:textId="77777777" w:rsidR="00D33ED1" w:rsidRPr="00D33ED1" w:rsidRDefault="00D33ED1" w:rsidP="00D33ED1">
            <w:pPr>
              <w:rPr>
                <w:sz w:val="20"/>
                <w:szCs w:val="20"/>
              </w:rPr>
            </w:pPr>
            <w:r w:rsidRPr="00D33ED1">
              <w:rPr>
                <w:sz w:val="20"/>
                <w:szCs w:val="20"/>
              </w:rPr>
              <w:t>Weekday</w:t>
            </w:r>
          </w:p>
        </w:tc>
        <w:tc>
          <w:tcPr>
            <w:tcW w:w="1560" w:type="dxa"/>
          </w:tcPr>
          <w:p w14:paraId="5AD24FA7" w14:textId="77777777" w:rsidR="00D33ED1" w:rsidRPr="00D33ED1" w:rsidRDefault="00D33ED1" w:rsidP="006226B7">
            <w:pPr>
              <w:jc w:val="center"/>
              <w:rPr>
                <w:sz w:val="20"/>
                <w:szCs w:val="20"/>
              </w:rPr>
            </w:pPr>
            <w:r w:rsidRPr="00D33ED1">
              <w:rPr>
                <w:sz w:val="20"/>
                <w:szCs w:val="20"/>
              </w:rPr>
              <w:t>6.2</w:t>
            </w:r>
          </w:p>
        </w:tc>
      </w:tr>
      <w:tr w:rsidR="00D33ED1" w:rsidRPr="00D33ED1" w14:paraId="7C7C48B6" w14:textId="77777777" w:rsidTr="00D33ED1">
        <w:trPr>
          <w:cantSplit/>
          <w:jc w:val="center"/>
        </w:trPr>
        <w:tc>
          <w:tcPr>
            <w:tcW w:w="1134" w:type="dxa"/>
          </w:tcPr>
          <w:p w14:paraId="1D1CA250" w14:textId="77777777" w:rsidR="00D33ED1" w:rsidRPr="00D33ED1" w:rsidRDefault="00D33ED1" w:rsidP="00D33ED1">
            <w:pPr>
              <w:rPr>
                <w:sz w:val="20"/>
                <w:szCs w:val="20"/>
              </w:rPr>
            </w:pPr>
            <w:r w:rsidRPr="00D33ED1">
              <w:rPr>
                <w:sz w:val="20"/>
                <w:szCs w:val="20"/>
              </w:rPr>
              <w:t>Weekend</w:t>
            </w:r>
          </w:p>
        </w:tc>
        <w:tc>
          <w:tcPr>
            <w:tcW w:w="1560" w:type="dxa"/>
          </w:tcPr>
          <w:p w14:paraId="6E8B9912" w14:textId="77777777" w:rsidR="00D33ED1" w:rsidRPr="00D33ED1" w:rsidRDefault="00D33ED1" w:rsidP="006226B7">
            <w:pPr>
              <w:jc w:val="center"/>
              <w:rPr>
                <w:sz w:val="20"/>
                <w:szCs w:val="20"/>
              </w:rPr>
            </w:pPr>
            <w:r w:rsidRPr="00D33ED1">
              <w:rPr>
                <w:sz w:val="20"/>
                <w:szCs w:val="20"/>
              </w:rPr>
              <w:t>5.0</w:t>
            </w:r>
          </w:p>
        </w:tc>
      </w:tr>
    </w:tbl>
    <w:p w14:paraId="6B9097DA" w14:textId="214040B6" w:rsidR="00D33ED1" w:rsidRDefault="00D33ED1" w:rsidP="00D33ED1">
      <w:pPr>
        <w:pStyle w:val="ImageCaption"/>
        <w:spacing w:before="200"/>
      </w:pPr>
      <w:r>
        <w:t>Table 8: Frequency of visual breaks</w:t>
      </w:r>
      <w:r w:rsidR="00552701">
        <w:t xml:space="preserve"> (n per day)</w:t>
      </w:r>
    </w:p>
    <w:p w14:paraId="5F83B075" w14:textId="2EDFF38C" w:rsidR="005C115D" w:rsidRDefault="005C115D" w:rsidP="00E01336">
      <w:pPr>
        <w:pStyle w:val="SourceCode"/>
        <w:spacing w:line="240" w:lineRule="auto"/>
      </w:pPr>
      <w:proofErr w:type="spellStart"/>
      <w:r>
        <w:rPr>
          <w:rStyle w:val="NormalTok"/>
        </w:rPr>
        <w:t>dataCC</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(Dis </w:t>
      </w:r>
      <w:r>
        <w:rPr>
          <w:rStyle w:val="SpecialCharTok"/>
        </w:rPr>
        <w:t>&gt;=</w:t>
      </w:r>
      <w:r>
        <w:rPr>
          <w:rStyle w:val="NormalTok"/>
        </w:rPr>
        <w:t xml:space="preserve"> </w:t>
      </w:r>
      <w:r>
        <w:rPr>
          <w:rStyle w:val="DecValTok"/>
        </w:rPr>
        <w:t>100</w:t>
      </w:r>
      <w:r>
        <w:rPr>
          <w:rStyle w:val="NormalTok"/>
        </w:rPr>
        <w:t xml:space="preserve">, </w:t>
      </w:r>
      <w:r>
        <w:rPr>
          <w:rStyle w:val="CommentTok"/>
        </w:rPr>
        <w:t>#define the condition, greater 100 cm away</w:t>
      </w:r>
      <w:r>
        <w:br/>
      </w:r>
      <w:r>
        <w:rPr>
          <w:rStyle w:val="NormalTok"/>
        </w:rPr>
        <w:t xml:space="preserve">               </w:t>
      </w:r>
      <w:r w:rsidR="00E01336">
        <w:rPr>
          <w:rStyle w:val="NormalTok"/>
        </w:rPr>
        <w:t xml:space="preserve">  </w:t>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"20 secs"</w:t>
      </w:r>
      <w:r>
        <w:rPr>
          <w:rStyle w:val="NormalTok"/>
        </w:rPr>
        <w:t xml:space="preserve">, </w:t>
      </w:r>
      <w:r>
        <w:rPr>
          <w:rStyle w:val="CommentTok"/>
        </w:rPr>
        <w:t># minimum duration</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CommentTok"/>
        </w:rPr>
        <w:t xml:space="preserve">#return </w:t>
      </w:r>
      <w:r w:rsidR="00E01336">
        <w:rPr>
          <w:rStyle w:val="CommentTok"/>
        </w:rPr>
        <w:t xml:space="preserve">also </w:t>
      </w:r>
      <w:r>
        <w:rPr>
          <w:rStyle w:val="CommentTok"/>
        </w:rPr>
        <w:t>non-clusters</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sidR="00E01336">
        <w:rPr>
          <w:rStyle w:val="CommentTok"/>
        </w:rPr>
        <w:t>#l</w:t>
      </w:r>
      <w:r w:rsidR="00E01336">
        <w:rPr>
          <w:rStyle w:val="CommentTok"/>
        </w:rPr>
        <w:t>ist even days w/o cluster</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CommentTok"/>
        </w:rPr>
        <w:t># return only clusters with previous episode lengths of maximum 20 minutes:</w:t>
      </w:r>
      <w:r>
        <w:br/>
      </w:r>
      <w:r>
        <w:rPr>
          <w:rStyle w:val="NormalTok"/>
        </w:rPr>
        <w:t xml:space="preserve">  </w:t>
      </w:r>
      <w:r>
        <w:rPr>
          <w:rStyle w:val="FunctionTok"/>
        </w:rPr>
        <w:t>filter</w:t>
      </w:r>
      <w:r>
        <w:rPr>
          <w:rStyle w:val="NormalTok"/>
        </w:rPr>
        <w:t xml:space="preserve">((start </w:t>
      </w:r>
      <w:r>
        <w:rPr>
          <w:rStyle w:val="SpecialCharTok"/>
        </w:rPr>
        <w:t>-</w:t>
      </w:r>
      <w:r>
        <w:rPr>
          <w:rStyle w:val="NormalTok"/>
        </w:rPr>
        <w:t xml:space="preserve"> </w:t>
      </w:r>
      <w:r>
        <w:rPr>
          <w:rStyle w:val="FunctionTok"/>
        </w:rPr>
        <w:t>lag</w:t>
      </w:r>
      <w:r>
        <w:rPr>
          <w:rStyle w:val="NormalTok"/>
        </w:rPr>
        <w:t xml:space="preserve">(end)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 xml:space="preserve">)), </w:t>
      </w:r>
      <w:proofErr w:type="spellStart"/>
      <w:r>
        <w:rPr>
          <w:rStyle w:val="NormalTok"/>
        </w:rPr>
        <w:t>is.cluster</w:t>
      </w:r>
      <w:proofErr w:type="spellEnd"/>
      <w:r>
        <w:rPr>
          <w:rStyle w:val="NormalTok"/>
        </w:rPr>
        <w:t xml:space="preserve">) </w:t>
      </w:r>
      <w:r>
        <w:rPr>
          <w:rStyle w:val="SpecialCharTok"/>
        </w:rPr>
        <w:t>%&gt;%</w:t>
      </w:r>
      <w:r>
        <w:br/>
      </w:r>
      <w:r>
        <w:rPr>
          <w:rStyle w:val="NormalTok"/>
        </w:rPr>
        <w:t xml:space="preserve">  </w:t>
      </w:r>
      <w:proofErr w:type="spellStart"/>
      <w:r>
        <w:rPr>
          <w:rStyle w:val="FunctionTok"/>
        </w:rPr>
        <w:t>add_states</w:t>
      </w:r>
      <w:proofErr w:type="spellEnd"/>
      <w:r>
        <w:rPr>
          <w:rStyle w:val="NormalTok"/>
        </w:rPr>
        <w:t>(</w:t>
      </w:r>
      <w:proofErr w:type="spellStart"/>
      <w:r>
        <w:rPr>
          <w:rStyle w:val="NormalTok"/>
        </w:rPr>
        <w:t>dataCC</w:t>
      </w:r>
      <w:proofErr w:type="spellEnd"/>
      <w:r>
        <w:rPr>
          <w:rStyle w:val="NormalTok"/>
        </w:rPr>
        <w:t xml:space="preserve">, ., ) </w:t>
      </w:r>
      <w:r>
        <w:rPr>
          <w:rStyle w:val="SpecialCharTok"/>
        </w:rPr>
        <w:t>|&gt;</w:t>
      </w:r>
      <w:r>
        <w:rPr>
          <w:rStyle w:val="NormalTok"/>
        </w:rPr>
        <w:t xml:space="preserve"> </w:t>
      </w:r>
      <w:r w:rsidR="00387F2E">
        <w:rPr>
          <w:rStyle w:val="SpecialCharTok"/>
        </w:rPr>
        <w:t xml:space="preserve"># add </w:t>
      </w:r>
      <w:r w:rsidR="00387F2E">
        <w:rPr>
          <w:rStyle w:val="SpecialCharTok"/>
        </w:rPr>
        <w:t>these clusters to the dataset</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 </w:t>
      </w:r>
      <w:proofErr w:type="spellStart"/>
      <w:r>
        <w:rPr>
          <w:rStyle w:val="AttributeTok"/>
        </w:rPr>
        <w:t>y.axis.label</w:t>
      </w:r>
      <w:proofErr w:type="spellEnd"/>
      <w:r>
        <w:rPr>
          <w:rStyle w:val="AttributeTok"/>
        </w:rPr>
        <w:t xml:space="preserve"> =</w:t>
      </w:r>
      <w:r>
        <w:rPr>
          <w:rStyle w:val="NormalTok"/>
        </w:rPr>
        <w:t xml:space="preserve"> </w:t>
      </w:r>
      <w:r>
        <w:rPr>
          <w:rStyle w:val="StringTok"/>
        </w:rPr>
        <w:t>"Distance (cm)"</w:t>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gg_photoperiod</w:t>
      </w:r>
      <w:proofErr w:type="spellEnd"/>
      <w:r>
        <w:rPr>
          <w:rStyle w:val="NormalTok"/>
        </w:rPr>
        <w:t xml:space="preserve">(coordinates) </w:t>
      </w:r>
      <w:r>
        <w:rPr>
          <w:rStyle w:val="SpecialCharTok"/>
        </w:rPr>
        <w:t>+</w:t>
      </w:r>
      <w:r w:rsidR="00387F2E">
        <w:rPr>
          <w:rStyle w:val="SpecialCharTok"/>
        </w:rPr>
        <w:t xml:space="preserve"> # add photoperiod information to the plot</w:t>
      </w:r>
      <w:r>
        <w:br/>
      </w:r>
      <w:r>
        <w:rPr>
          <w:rStyle w:val="NormalTok"/>
        </w:rPr>
        <w:t xml:space="preserve">  </w:t>
      </w:r>
      <w:proofErr w:type="spellStart"/>
      <w:r>
        <w:rPr>
          <w:rStyle w:val="FunctionTok"/>
        </w:rPr>
        <w:t>geom_point</w:t>
      </w:r>
      <w:proofErr w:type="spellEnd"/>
      <w:r>
        <w:rPr>
          <w:rStyle w:val="NormalTok"/>
        </w:rPr>
        <w:t>(</w:t>
      </w:r>
      <w:r>
        <w:rPr>
          <w:rStyle w:val="AttributeTok"/>
        </w:rPr>
        <w:t>data =</w:t>
      </w:r>
      <w:r>
        <w:rPr>
          <w:rStyle w:val="NormalTok"/>
        </w:rPr>
        <w:t xml:space="preserve"> \(x) </w:t>
      </w:r>
      <w:r>
        <w:rPr>
          <w:rStyle w:val="FunctionTok"/>
        </w:rPr>
        <w:t>filter</w:t>
      </w:r>
      <w:r>
        <w:rPr>
          <w:rStyle w:val="NormalTok"/>
        </w:rPr>
        <w:t xml:space="preserve">(x, </w:t>
      </w:r>
      <w:proofErr w:type="spellStart"/>
      <w:r>
        <w:rPr>
          <w:rStyle w:val="NormalTok"/>
        </w:rPr>
        <w:t>is.cluster</w:t>
      </w:r>
      <w:proofErr w:type="spellEnd"/>
      <w:r>
        <w:rPr>
          <w:rStyle w:val="NormalTok"/>
        </w:rPr>
        <w:t xml:space="preserve">), </w:t>
      </w:r>
      <w:r>
        <w:rPr>
          <w:rStyle w:val="AttributeTok"/>
        </w:rPr>
        <w:t>col =</w:t>
      </w:r>
      <w:r>
        <w:rPr>
          <w:rStyle w:val="NormalTok"/>
        </w:rPr>
        <w:t xml:space="preserve"> </w:t>
      </w:r>
      <w:r>
        <w:rPr>
          <w:rStyle w:val="StringTok"/>
        </w:rPr>
        <w:t>"red"</w:t>
      </w:r>
      <w:r>
        <w:rPr>
          <w:rStyle w:val="NormalTok"/>
        </w:rPr>
        <w:t>)</w:t>
      </w:r>
    </w:p>
    <w:p w14:paraId="7F1D86E2" w14:textId="4C2681F9" w:rsidR="00E01336" w:rsidRDefault="00387F2E" w:rsidP="00EF17F7">
      <w:pPr>
        <w:rPr>
          <w:rStyle w:val="Hervorhebung"/>
        </w:rPr>
      </w:pPr>
      <w:r>
        <w:rPr>
          <w:i/>
          <w:iCs/>
          <w:noProof/>
        </w:rPr>
        <w:lastRenderedPageBreak/>
        <w:drawing>
          <wp:inline distT="0" distB="0" distL="0" distR="0" wp14:anchorId="7C54FE87" wp14:editId="434FF83B">
            <wp:extent cx="5728335" cy="5728335"/>
            <wp:effectExtent l="0" t="0" r="0" b="0"/>
            <wp:docPr id="175845635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6356" name="Grafik 1758456356"/>
                    <pic:cNvPicPr/>
                  </pic:nvPicPr>
                  <pic:blipFill>
                    <a:blip r:embed="rId32"/>
                    <a:stretch>
                      <a:fillRect/>
                    </a:stretch>
                  </pic:blipFill>
                  <pic:spPr>
                    <a:xfrm>
                      <a:off x="0" y="0"/>
                      <a:ext cx="5728335" cy="5728335"/>
                    </a:xfrm>
                    <a:prstGeom prst="rect">
                      <a:avLst/>
                    </a:prstGeom>
                  </pic:spPr>
                </pic:pic>
              </a:graphicData>
            </a:graphic>
          </wp:inline>
        </w:drawing>
      </w:r>
    </w:p>
    <w:p w14:paraId="7A24D14F" w14:textId="6EBB4B4B" w:rsidR="00D33ED1" w:rsidRPr="005C115D" w:rsidRDefault="005C115D" w:rsidP="00EF17F7">
      <w:pPr>
        <w:rPr>
          <w:rStyle w:val="Hervorhebung"/>
        </w:rPr>
      </w:pPr>
      <w:r w:rsidRPr="005C115D">
        <w:rPr>
          <w:rStyle w:val="Hervorhebung"/>
        </w:rPr>
        <w:t>Figure 3: Plot of visual breaks (red dots). Black traces show distance measurement data. Grey shaded areas show nighttime between civil dusk and civil dawn</w:t>
      </w:r>
      <w:r w:rsidR="00387F2E">
        <w:rPr>
          <w:rStyle w:val="Hervorhebung"/>
        </w:rPr>
        <w:t xml:space="preserve"> (photoperiod)</w:t>
      </w:r>
    </w:p>
    <w:p w14:paraId="415EDBBB" w14:textId="77777777" w:rsidR="00EC1A9A" w:rsidRDefault="00EC1A9A" w:rsidP="00552701">
      <w:pPr>
        <w:pStyle w:val="berschrift4"/>
      </w:pPr>
      <w:r>
        <w:t>Distance with spatial distribution</w:t>
      </w:r>
    </w:p>
    <w:p w14:paraId="6F206840" w14:textId="164195D0" w:rsidR="00EC1A9A" w:rsidRDefault="00EC1A9A" w:rsidP="00EC1A9A">
      <w:pPr>
        <w:pStyle w:val="FirstParagraph"/>
      </w:pPr>
      <w:r>
        <w:t xml:space="preserve">The </w:t>
      </w:r>
      <w:proofErr w:type="spellStart"/>
      <w:r>
        <w:rPr>
          <w:rStyle w:val="VerbatimChar"/>
        </w:rPr>
        <w:t>Clouclip</w:t>
      </w:r>
      <w:proofErr w:type="spellEnd"/>
      <w:r>
        <w:t xml:space="preserve"> device outputs a singular measure for distance, while the visual environment in natural conditions contains many distances, depending on the solid angle and direction of the measurement. A device like the </w:t>
      </w:r>
      <w:r>
        <w:rPr>
          <w:rStyle w:val="VerbatimChar"/>
        </w:rPr>
        <w:t>VEET</w:t>
      </w:r>
      <w:r>
        <w:t xml:space="preserve"> increases the spatial resolution of measurements, allowing for more in-depth analyses of the size and position of an object within the field of view. In the case of the </w:t>
      </w:r>
      <w:r>
        <w:rPr>
          <w:rStyle w:val="VerbatimChar"/>
        </w:rPr>
        <w:t>VEET</w:t>
      </w:r>
      <w:r>
        <w:t xml:space="preserve">, data are collected from an 8x8 measurement grid, spanning 52° vertically and 41° </w:t>
      </w:r>
      <w:r>
        <w:lastRenderedPageBreak/>
        <w:t>horizontally. Here are exemplary observations from six different days at the same time</w:t>
      </w:r>
      <w:r w:rsidR="008F2E47">
        <w:t>:</w:t>
      </w:r>
    </w:p>
    <w:p w14:paraId="494C5EDA" w14:textId="5251F532" w:rsidR="00EC1A9A" w:rsidRDefault="008F2E47" w:rsidP="008E2A73">
      <w:pPr>
        <w:pStyle w:val="SourceCode"/>
        <w:spacing w:line="240" w:lineRule="auto"/>
      </w:pPr>
      <w:r w:rsidRPr="004014FB">
        <w:rPr>
          <w:rStyle w:val="CommentTok"/>
          <w:color w:val="BFBFBF" w:themeColor="background1" w:themeShade="BF"/>
        </w:rPr>
        <w:t>#</w:t>
      </w:r>
      <w:r w:rsidRPr="004014FB">
        <w:rPr>
          <w:rStyle w:val="CommentTok"/>
          <w:color w:val="BFBFBF" w:themeColor="background1" w:themeShade="BF"/>
        </w:rPr>
        <w:t xml:space="preserve"> create helper function to </w:t>
      </w:r>
      <w:r w:rsidRPr="004014FB">
        <w:rPr>
          <w:rStyle w:val="CommentTok"/>
          <w:color w:val="BFBFBF" w:themeColor="background1" w:themeShade="BF"/>
        </w:rPr>
        <w:t>allow</w:t>
      </w:r>
      <w:r w:rsidRPr="004014FB">
        <w:rPr>
          <w:rStyle w:val="CommentTok"/>
          <w:color w:val="BFBFBF" w:themeColor="background1" w:themeShade="BF"/>
        </w:rPr>
        <w:t xml:space="preserve"> choosing</w:t>
      </w:r>
      <w:r w:rsidRPr="004014FB">
        <w:rPr>
          <w:rStyle w:val="CommentTok"/>
          <w:color w:val="BFBFBF" w:themeColor="background1" w:themeShade="BF"/>
        </w:rPr>
        <w:t xml:space="preserve"> an observation</w:t>
      </w:r>
      <w:r w:rsidR="006B4A8C" w:rsidRPr="004014FB">
        <w:rPr>
          <w:rStyle w:val="CommentTok"/>
          <w:color w:val="BFBFBF" w:themeColor="background1" w:themeShade="BF"/>
        </w:rPr>
        <w:t>:</w:t>
      </w:r>
      <w:r w:rsidRPr="004014FB">
        <w:rPr>
          <w:rStyle w:val="NormalTok"/>
          <w:color w:val="BFBFBF" w:themeColor="background1" w:themeShade="BF"/>
        </w:rPr>
        <w:br/>
      </w:r>
      <w:r w:rsidR="00EC1A9A" w:rsidRPr="004014FB">
        <w:rPr>
          <w:rStyle w:val="NormalTok"/>
          <w:color w:val="BFBFBF" w:themeColor="background1" w:themeShade="BF"/>
        </w:rPr>
        <w:t xml:space="preserve">slicer </w:t>
      </w:r>
      <w:r w:rsidR="00EC1A9A" w:rsidRPr="004014FB">
        <w:rPr>
          <w:rStyle w:val="OtherTok"/>
          <w:color w:val="BFBFBF" w:themeColor="background1" w:themeShade="BF"/>
        </w:rPr>
        <w:t>&lt;-</w:t>
      </w:r>
      <w:r w:rsidR="00EC1A9A" w:rsidRPr="004014FB">
        <w:rPr>
          <w:rStyle w:val="NormalTok"/>
          <w:color w:val="BFBFBF" w:themeColor="background1" w:themeShade="BF"/>
        </w:rPr>
        <w:t xml:space="preserve"> </w:t>
      </w:r>
      <w:r w:rsidR="00EC1A9A" w:rsidRPr="004014FB">
        <w:rPr>
          <w:rStyle w:val="ControlFlowTok"/>
          <w:color w:val="BFBFBF" w:themeColor="background1" w:themeShade="BF"/>
        </w:rPr>
        <w:t>function</w:t>
      </w:r>
      <w:r w:rsidR="00EC1A9A" w:rsidRPr="004014FB">
        <w:rPr>
          <w:rStyle w:val="NormalTok"/>
          <w:color w:val="BFBFBF" w:themeColor="background1" w:themeShade="BF"/>
        </w:rPr>
        <w:t>(x){</w:t>
      </w:r>
      <w:r w:rsidR="00EC1A9A" w:rsidRPr="004014FB">
        <w:rPr>
          <w:rStyle w:val="FunctionTok"/>
          <w:color w:val="BFBFBF" w:themeColor="background1" w:themeShade="BF"/>
        </w:rPr>
        <w:t>seq</w:t>
      </w:r>
      <w:r w:rsidR="00EC1A9A" w:rsidRPr="004014FB">
        <w:rPr>
          <w:rStyle w:val="NormalTok"/>
          <w:color w:val="BFBFBF" w:themeColor="background1" w:themeShade="BF"/>
        </w:rPr>
        <w:t>(</w:t>
      </w:r>
      <w:r w:rsidR="00EC1A9A" w:rsidRPr="004014FB">
        <w:rPr>
          <w:rStyle w:val="FunctionTok"/>
          <w:color w:val="BFBFBF" w:themeColor="background1" w:themeShade="BF"/>
        </w:rPr>
        <w:t>min</w:t>
      </w:r>
      <w:r w:rsidR="00EC1A9A" w:rsidRPr="004014FB">
        <w:rPr>
          <w:rStyle w:val="NormalTok"/>
          <w:color w:val="BFBFBF" w:themeColor="background1" w:themeShade="BF"/>
        </w:rPr>
        <w:t>((x</w:t>
      </w:r>
      <w:r w:rsidR="00EC1A9A" w:rsidRPr="004014FB">
        <w:rPr>
          <w:rStyle w:val="DecValTok"/>
          <w:color w:val="BFBFBF" w:themeColor="background1" w:themeShade="BF"/>
        </w:rPr>
        <w:t>-1</w:t>
      </w:r>
      <w:r w:rsidR="00EC1A9A" w:rsidRPr="004014FB">
        <w:rPr>
          <w:rStyle w:val="NormalTok"/>
          <w:color w:val="BFBFBF" w:themeColor="background1" w:themeShade="BF"/>
        </w:rPr>
        <w:t>)</w:t>
      </w:r>
      <w:r w:rsidR="00EC1A9A" w:rsidRPr="004014FB">
        <w:rPr>
          <w:rStyle w:val="SpecialCharTok"/>
          <w:color w:val="BFBFBF" w:themeColor="background1" w:themeShade="BF"/>
        </w:rPr>
        <w:t>*</w:t>
      </w:r>
      <w:r w:rsidR="00EC1A9A" w:rsidRPr="004014FB">
        <w:rPr>
          <w:rStyle w:val="DecValTok"/>
          <w:color w:val="BFBFBF" w:themeColor="background1" w:themeShade="BF"/>
        </w:rPr>
        <w:t>64</w:t>
      </w:r>
      <w:r w:rsidR="00EC1A9A" w:rsidRPr="004014FB">
        <w:rPr>
          <w:rStyle w:val="SpecialCharTok"/>
          <w:color w:val="BFBFBF" w:themeColor="background1" w:themeShade="BF"/>
        </w:rPr>
        <w:t>+</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max</w:t>
      </w:r>
      <w:r w:rsidR="00EC1A9A" w:rsidRPr="004014FB">
        <w:rPr>
          <w:rStyle w:val="NormalTok"/>
          <w:color w:val="BFBFBF" w:themeColor="background1" w:themeShade="BF"/>
        </w:rPr>
        <w:t>(x</w:t>
      </w:r>
      <w:r w:rsidR="00EC1A9A" w:rsidRPr="004014FB">
        <w:rPr>
          <w:rStyle w:val="SpecialCharTok"/>
          <w:color w:val="BFBFBF" w:themeColor="background1" w:themeShade="BF"/>
        </w:rPr>
        <w:t>*</w:t>
      </w:r>
      <w:r w:rsidR="00EC1A9A" w:rsidRPr="004014FB">
        <w:rPr>
          <w:rStyle w:val="DecValTok"/>
          <w:color w:val="BFBFBF" w:themeColor="background1" w:themeShade="BF"/>
        </w:rPr>
        <w:t>64</w:t>
      </w:r>
      <w:r w:rsidRPr="004014FB">
        <w:rPr>
          <w:rStyle w:val="NormalTok"/>
          <w:color w:val="BFBFBF" w:themeColor="background1" w:themeShade="BF"/>
        </w:rPr>
        <w:t>)</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by =</w:t>
      </w:r>
      <w:r w:rsidR="00EC1A9A" w:rsidRPr="004014FB">
        <w:rPr>
          <w:rStyle w:val="NormalTok"/>
          <w:color w:val="BFBFBF" w:themeColor="background1" w:themeShade="BF"/>
        </w:rPr>
        <w:t xml:space="preserve"> </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br/>
      </w:r>
      <w:r w:rsidR="00EC1A9A">
        <w:rPr>
          <w:rStyle w:val="CommentTok"/>
        </w:rPr>
        <w:t>#set visualization parameters</w:t>
      </w:r>
      <w:r w:rsidR="006B4A8C">
        <w:rPr>
          <w:rStyle w:val="CommentTok"/>
        </w:rPr>
        <w:t>:</w:t>
      </w:r>
      <w:r w:rsidR="00EC1A9A">
        <w:br/>
      </w:r>
      <w:r w:rsidR="00EC1A9A">
        <w:rPr>
          <w:rStyle w:val="NormalTok"/>
        </w:rPr>
        <w:t xml:space="preserve">extras </w:t>
      </w:r>
      <w:r w:rsidR="00EC1A9A">
        <w:rPr>
          <w:rStyle w:val="OtherTok"/>
        </w:rPr>
        <w:t>&lt;-</w:t>
      </w:r>
      <w:r w:rsidR="00EC1A9A">
        <w:rPr>
          <w:rStyle w:val="NormalTok"/>
        </w:rPr>
        <w:t xml:space="preserve"> </w:t>
      </w:r>
      <w:r w:rsidR="00EC1A9A">
        <w:rPr>
          <w:rStyle w:val="FunctionTok"/>
        </w:rPr>
        <w:t>list</w:t>
      </w:r>
      <w:r w:rsidR="00EC1A9A">
        <w:rPr>
          <w:rStyle w:val="NormalTok"/>
        </w:rPr>
        <w:t>(</w:t>
      </w:r>
      <w:r w:rsidR="00EC1A9A">
        <w:br/>
      </w:r>
      <w:r w:rsidR="00EC1A9A">
        <w:rPr>
          <w:rStyle w:val="NormalTok"/>
        </w:rPr>
        <w:t xml:space="preserve">  </w:t>
      </w:r>
      <w:proofErr w:type="spellStart"/>
      <w:r w:rsidR="00EC1A9A">
        <w:rPr>
          <w:rStyle w:val="FunctionTok"/>
        </w:rPr>
        <w:t>geom_tile</w:t>
      </w:r>
      <w:proofErr w:type="spellEnd"/>
      <w:r w:rsidR="00EC1A9A">
        <w:rPr>
          <w:rStyle w:val="NormalTok"/>
        </w:rPr>
        <w:t>(),</w:t>
      </w:r>
      <w:r w:rsidR="006B4A8C">
        <w:rPr>
          <w:rStyle w:val="NormalTok"/>
        </w:rPr>
        <w:t xml:space="preserve"> </w:t>
      </w:r>
      <w:r w:rsidR="006B4A8C">
        <w:rPr>
          <w:rStyle w:val="CommentTok"/>
        </w:rPr>
        <w:t>#</w:t>
      </w:r>
      <w:r w:rsidR="006B4A8C">
        <w:rPr>
          <w:rStyle w:val="CommentTok"/>
        </w:rPr>
        <w:t>colored tiles</w:t>
      </w:r>
      <w:r w:rsidR="00EC1A9A">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scale_fill_viridis_c</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direction =</w:t>
      </w:r>
      <w:r w:rsidR="00EC1A9A" w:rsidRPr="004014FB">
        <w:rPr>
          <w:rStyle w:val="NormalTok"/>
          <w:color w:val="BFBFBF" w:themeColor="background1" w:themeShade="BF"/>
        </w:rPr>
        <w:t xml:space="preserve"> </w:t>
      </w:r>
      <w:r w:rsidR="00EC1A9A" w:rsidRPr="004014FB">
        <w:rPr>
          <w:rStyle w:val="SpecialCharTok"/>
          <w:color w:val="BFBFBF" w:themeColor="background1" w:themeShade="BF"/>
        </w:rPr>
        <w:t>-</w:t>
      </w:r>
      <w:r w:rsidR="00EC1A9A" w:rsidRPr="004014FB">
        <w:rPr>
          <w:rStyle w:val="DecValTok"/>
          <w:color w:val="BFBFBF" w:themeColor="background1" w:themeShade="BF"/>
        </w:rPr>
        <w:t>1</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limits =</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c</w:t>
      </w:r>
      <w:r w:rsidR="00EC1A9A" w:rsidRPr="004014FB">
        <w:rPr>
          <w:rStyle w:val="NormalTok"/>
          <w:color w:val="BFBFBF" w:themeColor="background1" w:themeShade="BF"/>
        </w:rPr>
        <w:t>(</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r w:rsidR="00EC1A9A" w:rsidRPr="004014FB">
        <w:rPr>
          <w:rStyle w:val="DecValTok"/>
          <w:color w:val="BFBFBF" w:themeColor="background1" w:themeShade="BF"/>
        </w:rPr>
        <w:t>200</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w:t>
      </w:r>
      <w:r w:rsidR="006B4A8C" w:rsidRPr="004014FB">
        <w:rPr>
          <w:rStyle w:val="CommentTok"/>
          <w:color w:val="BFBFBF" w:themeColor="background1" w:themeShade="BF"/>
        </w:rPr>
        <w:t>color palette</w:t>
      </w:r>
      <w:r w:rsidR="006B4A8C" w:rsidRPr="004014FB">
        <w:rPr>
          <w:rStyle w:val="CommentTok"/>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AttributeTok"/>
          <w:color w:val="BFBFBF" w:themeColor="background1" w:themeShade="BF"/>
        </w:rPr>
        <w:t>oob</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scales</w:t>
      </w:r>
      <w:r w:rsidR="00EC1A9A" w:rsidRPr="004014FB">
        <w:rPr>
          <w:rStyle w:val="SpecialCharTok"/>
          <w:color w:val="BFBFBF" w:themeColor="background1" w:themeShade="BF"/>
        </w:rPr>
        <w:t>::</w:t>
      </w:r>
      <w:proofErr w:type="spellStart"/>
      <w:r w:rsidR="00EC1A9A" w:rsidRPr="004014FB">
        <w:rPr>
          <w:rStyle w:val="NormalTok"/>
          <w:color w:val="BFBFBF" w:themeColor="background1" w:themeShade="BF"/>
        </w:rPr>
        <w:t>oob_squish_any</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w:t>
      </w:r>
      <w:r w:rsidR="006B4A8C" w:rsidRPr="004014FB">
        <w:rPr>
          <w:rStyle w:val="CommentTok"/>
          <w:color w:val="BFBFBF" w:themeColor="background1" w:themeShade="BF"/>
        </w:rPr>
        <w:t>include infinity</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scale_color_manual</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values =</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c</w:t>
      </w:r>
      <w:r w:rsidR="00EC1A9A" w:rsidRPr="004014FB">
        <w:rPr>
          <w:rStyle w:val="NormalTok"/>
          <w:color w:val="BFBFBF" w:themeColor="background1" w:themeShade="BF"/>
        </w:rPr>
        <w:t>(</w:t>
      </w:r>
      <w:r w:rsidR="00EC1A9A" w:rsidRPr="004014FB">
        <w:rPr>
          <w:rStyle w:val="StringTok"/>
          <w:color w:val="BFBFBF" w:themeColor="background1" w:themeShade="BF"/>
        </w:rPr>
        <w:t>"black"</w:t>
      </w:r>
      <w:r w:rsidR="00EC1A9A" w:rsidRPr="004014FB">
        <w:rPr>
          <w:rStyle w:val="NormalTok"/>
          <w:color w:val="BFBFBF" w:themeColor="background1" w:themeShade="BF"/>
        </w:rPr>
        <w:t xml:space="preserve">, </w:t>
      </w:r>
      <w:r w:rsidR="00EC1A9A" w:rsidRPr="004014FB">
        <w:rPr>
          <w:rStyle w:val="StringTok"/>
          <w:color w:val="BFBFBF" w:themeColor="background1" w:themeShade="BF"/>
        </w:rPr>
        <w:t>"white"</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w:t>
      </w:r>
      <w:r w:rsidR="006B4A8C" w:rsidRPr="004014FB">
        <w:rPr>
          <w:rStyle w:val="CommentTok"/>
          <w:color w:val="BFBFBF" w:themeColor="background1" w:themeShade="BF"/>
        </w:rPr>
        <w:t>colors for text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theme_minimal</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 xml:space="preserve">#set </w:t>
      </w:r>
      <w:r w:rsidR="006B4A8C" w:rsidRPr="004014FB">
        <w:rPr>
          <w:rStyle w:val="CommentTok"/>
          <w:color w:val="BFBFBF" w:themeColor="background1" w:themeShade="BF"/>
        </w:rPr>
        <w:t>minimal plot theme</w:t>
      </w:r>
      <w:r w:rsidR="00EC1A9A" w:rsidRPr="004014FB">
        <w:rPr>
          <w:color w:val="BFBFBF" w:themeColor="background1" w:themeShade="BF"/>
        </w:rPr>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guides</w:t>
      </w:r>
      <w:r w:rsidR="00EC1A9A" w:rsidRPr="004014FB">
        <w:rPr>
          <w:rStyle w:val="NormalTok"/>
          <w:color w:val="BFBFBF" w:themeColor="background1" w:themeShade="BF"/>
        </w:rPr>
        <w:t>(</w:t>
      </w:r>
      <w:proofErr w:type="spellStart"/>
      <w:r w:rsidR="00EC1A9A" w:rsidRPr="004014FB">
        <w:rPr>
          <w:rStyle w:val="AttributeTok"/>
          <w:color w:val="BFBFBF" w:themeColor="background1" w:themeShade="BF"/>
        </w:rPr>
        <w:t>colour</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w:t>
      </w:r>
      <w:r w:rsidR="00EC1A9A" w:rsidRPr="004014FB">
        <w:rPr>
          <w:rStyle w:val="StringTok"/>
          <w:color w:val="BFBFBF" w:themeColor="background1" w:themeShade="BF"/>
        </w:rPr>
        <w:t>"none"</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w:t>
      </w:r>
      <w:r w:rsidR="006B4A8C" w:rsidRPr="004014FB">
        <w:rPr>
          <w:rStyle w:val="CommentTok"/>
          <w:color w:val="BFBFBF" w:themeColor="background1" w:themeShade="BF"/>
        </w:rPr>
        <w:t>remove scale for text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geom_text</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 add text labels for values</w:t>
      </w:r>
      <w:r w:rsidR="006B4A8C" w:rsidRPr="004014FB">
        <w:rPr>
          <w:rStyle w:val="NormalTok"/>
          <w:color w:val="BFBFBF" w:themeColor="background1" w:themeShade="BF"/>
        </w:rPr>
        <w:br/>
        <w:t xml:space="preserve">    </w:t>
      </w:r>
      <w:proofErr w:type="spellStart"/>
      <w:r w:rsidR="00EC1A9A" w:rsidRPr="004014FB">
        <w:rPr>
          <w:rStyle w:val="FunctionTok"/>
          <w:color w:val="BFBFBF" w:themeColor="background1" w:themeShade="BF"/>
        </w:rPr>
        <w:t>aes</w:t>
      </w:r>
      <w:proofErr w:type="spellEnd"/>
      <w:r w:rsidR="00EC1A9A" w:rsidRPr="004014FB">
        <w:rPr>
          <w:rStyle w:val="NormalTok"/>
          <w:color w:val="BFBFBF" w:themeColor="background1" w:themeShade="BF"/>
        </w:rPr>
        <w:t>(</w:t>
      </w:r>
      <w:r w:rsidR="00EC1A9A" w:rsidRPr="004014FB">
        <w:rPr>
          <w:rStyle w:val="AttributeTok"/>
          <w:color w:val="BFBFBF" w:themeColor="background1" w:themeShade="BF"/>
        </w:rPr>
        <w:t>label =</w:t>
      </w:r>
      <w:r w:rsidR="00EC1A9A" w:rsidRPr="004014FB">
        <w:rPr>
          <w:rStyle w:val="NormalTok"/>
          <w:color w:val="BFBFBF" w:themeColor="background1" w:themeShade="BF"/>
        </w:rPr>
        <w:t xml:space="preserve"> (dist1</w:t>
      </w:r>
      <w:r w:rsidR="00EC1A9A" w:rsidRPr="004014FB">
        <w:rPr>
          <w:rStyle w:val="SpecialCharTok"/>
          <w:color w:val="BFBFBF" w:themeColor="background1" w:themeShade="BF"/>
        </w:rPr>
        <w:t>/</w:t>
      </w:r>
      <w:r w:rsidR="00EC1A9A" w:rsidRPr="004014FB">
        <w:rPr>
          <w:rStyle w:val="DecValTok"/>
          <w:color w:val="BFBFBF" w:themeColor="background1" w:themeShade="BF"/>
        </w:rPr>
        <w:t>10</w:t>
      </w:r>
      <w:r w:rsidR="00EC1A9A" w:rsidRPr="004014FB">
        <w:rPr>
          <w:rStyle w:val="NormalTok"/>
          <w:color w:val="BFBFBF" w:themeColor="background1" w:themeShade="BF"/>
        </w:rPr>
        <w:t xml:space="preserve">) </w:t>
      </w:r>
      <w:r w:rsidR="00EC1A9A" w:rsidRPr="004014FB">
        <w:rPr>
          <w:rStyle w:val="SpecialCharTok"/>
          <w:color w:val="BFBFBF" w:themeColor="background1" w:themeShade="BF"/>
        </w:rPr>
        <w:t>|&gt;</w:t>
      </w:r>
      <w:r w:rsidR="00EC1A9A" w:rsidRPr="004014FB">
        <w:rPr>
          <w:rStyle w:val="NormalTok"/>
          <w:color w:val="BFBFBF" w:themeColor="background1" w:themeShade="BF"/>
        </w:rPr>
        <w:t xml:space="preserve"> </w:t>
      </w:r>
      <w:r w:rsidR="00EC1A9A" w:rsidRPr="004014FB">
        <w:rPr>
          <w:rStyle w:val="FunctionTok"/>
          <w:color w:val="BFBFBF" w:themeColor="background1" w:themeShade="BF"/>
        </w:rPr>
        <w:t>round</w:t>
      </w:r>
      <w:r w:rsidR="00EC1A9A" w:rsidRPr="004014FB">
        <w:rPr>
          <w:rStyle w:val="NormalTok"/>
          <w:color w:val="BFBFBF" w:themeColor="background1" w:themeShade="BF"/>
        </w:rPr>
        <w:t>(</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proofErr w:type="spellStart"/>
      <w:r w:rsidR="00EC1A9A" w:rsidRPr="004014FB">
        <w:rPr>
          <w:rStyle w:val="AttributeTok"/>
          <w:color w:val="BFBFBF" w:themeColor="background1" w:themeShade="BF"/>
        </w:rPr>
        <w:t>colour</w:t>
      </w:r>
      <w:proofErr w:type="spellEnd"/>
      <w:r w:rsidR="00EC1A9A" w:rsidRPr="004014FB">
        <w:rPr>
          <w:rStyle w:val="AttributeTok"/>
          <w:color w:val="BFBFBF" w:themeColor="background1" w:themeShade="BF"/>
        </w:rPr>
        <w:t xml:space="preserve"> =</w:t>
      </w:r>
      <w:r w:rsidR="00EC1A9A" w:rsidRPr="004014FB">
        <w:rPr>
          <w:rStyle w:val="NormalTok"/>
          <w:color w:val="BFBFBF" w:themeColor="background1" w:themeShade="BF"/>
        </w:rPr>
        <w:t xml:space="preserve"> dist1</w:t>
      </w:r>
      <w:r w:rsidR="00EC1A9A" w:rsidRPr="004014FB">
        <w:rPr>
          <w:rStyle w:val="SpecialCharTok"/>
          <w:color w:val="BFBFBF" w:themeColor="background1" w:themeShade="BF"/>
        </w:rPr>
        <w:t>&gt;</w:t>
      </w:r>
      <w:r w:rsidR="00EC1A9A" w:rsidRPr="004014FB">
        <w:rPr>
          <w:rStyle w:val="DecValTok"/>
          <w:color w:val="BFBFBF" w:themeColor="background1" w:themeShade="BF"/>
        </w:rPr>
        <w:t>1000</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size =</w:t>
      </w:r>
      <w:r w:rsidR="00EC1A9A" w:rsidRPr="004014FB">
        <w:rPr>
          <w:rStyle w:val="NormalTok"/>
          <w:color w:val="BFBFBF" w:themeColor="background1" w:themeShade="BF"/>
        </w:rPr>
        <w:t xml:space="preserve"> </w:t>
      </w:r>
      <w:r w:rsidR="00EC1A9A" w:rsidRPr="004014FB">
        <w:rPr>
          <w:rStyle w:val="FloatTok"/>
          <w:color w:val="BFBFBF" w:themeColor="background1" w:themeShade="BF"/>
        </w:rPr>
        <w:t>2.5</w:t>
      </w:r>
      <w:r w:rsidR="00EC1A9A" w:rsidRPr="004014FB">
        <w:rPr>
          <w:rStyle w:val="NormalTok"/>
          <w:color w:val="BFBFBF" w:themeColor="background1" w:themeShade="BF"/>
        </w:rPr>
        <w:t>),</w:t>
      </w:r>
      <w:r w:rsidR="00EC1A9A" w:rsidRPr="004014FB">
        <w:rPr>
          <w:color w:val="BFBFBF" w:themeColor="background1" w:themeShade="BF"/>
        </w:rPr>
        <w:br/>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coord_fixed</w:t>
      </w:r>
      <w:proofErr w:type="spellEnd"/>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w:t>
      </w:r>
      <w:r w:rsidR="006B4A8C" w:rsidRPr="004014FB">
        <w:rPr>
          <w:rStyle w:val="CommentTok"/>
          <w:color w:val="BFBFBF" w:themeColor="background1" w:themeShade="BF"/>
        </w:rPr>
        <w:t xml:space="preserve">keep </w:t>
      </w:r>
      <w:proofErr w:type="spellStart"/>
      <w:r w:rsidR="006B4A8C" w:rsidRPr="004014FB">
        <w:rPr>
          <w:rStyle w:val="CommentTok"/>
          <w:color w:val="BFBFBF" w:themeColor="background1" w:themeShade="BF"/>
        </w:rPr>
        <w:t>x&amp;y</w:t>
      </w:r>
      <w:proofErr w:type="spellEnd"/>
      <w:r w:rsidR="006B4A8C" w:rsidRPr="004014FB">
        <w:rPr>
          <w:rStyle w:val="CommentTok"/>
          <w:color w:val="BFBFBF" w:themeColor="background1" w:themeShade="BF"/>
        </w:rPr>
        <w:t xml:space="preserve"> dimensions of plots consistent with scale</w:t>
      </w:r>
      <w:r w:rsidR="00EC1A9A" w:rsidRPr="004014FB">
        <w:rPr>
          <w:color w:val="BFBFBF" w:themeColor="background1" w:themeShade="BF"/>
        </w:rPr>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labs</w:t>
      </w:r>
      <w:r w:rsidR="00EC1A9A" w:rsidRPr="004014FB">
        <w:rPr>
          <w:rStyle w:val="NormalTok"/>
          <w:color w:val="BFBFBF" w:themeColor="background1" w:themeShade="BF"/>
        </w:rPr>
        <w:t>(</w:t>
      </w:r>
      <w:r w:rsidR="00EC1A9A" w:rsidRPr="004014FB">
        <w:rPr>
          <w:rStyle w:val="AttributeTok"/>
          <w:color w:val="BFBFBF" w:themeColor="background1" w:themeShade="BF"/>
        </w:rPr>
        <w:t>x =</w:t>
      </w:r>
      <w:r w:rsidR="00EC1A9A" w:rsidRPr="004014FB">
        <w:rPr>
          <w:rStyle w:val="NormalTok"/>
          <w:color w:val="BFBFBF" w:themeColor="background1" w:themeShade="BF"/>
        </w:rPr>
        <w:t xml:space="preserve"> </w:t>
      </w:r>
      <w:r w:rsidR="00EC1A9A" w:rsidRPr="004014FB">
        <w:rPr>
          <w:rStyle w:val="StringTok"/>
          <w:color w:val="BFBFBF" w:themeColor="background1" w:themeShade="BF"/>
        </w:rPr>
        <w:t>"X position (°)"</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y =</w:t>
      </w:r>
      <w:r w:rsidR="00EC1A9A" w:rsidRPr="004014FB">
        <w:rPr>
          <w:rStyle w:val="NormalTok"/>
          <w:color w:val="BFBFBF" w:themeColor="background1" w:themeShade="BF"/>
        </w:rPr>
        <w:t xml:space="preserve"> </w:t>
      </w:r>
      <w:r w:rsidR="00EC1A9A" w:rsidRPr="004014FB">
        <w:rPr>
          <w:rStyle w:val="StringTok"/>
          <w:color w:val="BFBFBF" w:themeColor="background1" w:themeShade="BF"/>
        </w:rPr>
        <w:t>"Y position (°)"</w:t>
      </w:r>
      <w:r w:rsidR="00EC1A9A" w:rsidRPr="004014FB">
        <w:rPr>
          <w:rStyle w:val="NormalTok"/>
          <w:color w:val="BFBFBF" w:themeColor="background1" w:themeShade="BF"/>
        </w:rPr>
        <w:t xml:space="preserve">, </w:t>
      </w:r>
      <w:r w:rsidR="006B4A8C" w:rsidRPr="004014FB">
        <w:rPr>
          <w:rStyle w:val="CommentTok"/>
          <w:color w:val="BFBFBF" w:themeColor="background1" w:themeShade="BF"/>
        </w:rPr>
        <w:t xml:space="preserve">#set </w:t>
      </w:r>
      <w:r w:rsidR="006B4A8C" w:rsidRPr="004014FB">
        <w:rPr>
          <w:rStyle w:val="CommentTok"/>
          <w:color w:val="BFBFBF" w:themeColor="background1" w:themeShade="BF"/>
        </w:rPr>
        <w:t>labels</w:t>
      </w:r>
      <w:r w:rsidR="006B4A8C" w:rsidRPr="004014FB">
        <w:rPr>
          <w:rStyle w:val="CommentTok"/>
          <w:color w:val="BFBFBF" w:themeColor="background1" w:themeShade="BF"/>
        </w:rPr>
        <w:br/>
      </w:r>
      <w:r w:rsidR="00EC1A9A" w:rsidRPr="004014FB">
        <w:rPr>
          <w:rStyle w:val="NormalTok"/>
          <w:color w:val="BFBFBF" w:themeColor="background1" w:themeShade="BF"/>
        </w:rPr>
        <w:t xml:space="preserve">       </w:t>
      </w:r>
      <w:r w:rsidR="00EC1A9A" w:rsidRPr="004014FB">
        <w:rPr>
          <w:rStyle w:val="AttributeTok"/>
          <w:color w:val="BFBFBF" w:themeColor="background1" w:themeShade="BF"/>
        </w:rPr>
        <w:t>fill =</w:t>
      </w:r>
      <w:r w:rsidR="00EC1A9A" w:rsidRPr="004014FB">
        <w:rPr>
          <w:rStyle w:val="NormalTok"/>
          <w:color w:val="BFBFBF" w:themeColor="background1" w:themeShade="BF"/>
        </w:rPr>
        <w:t xml:space="preserve"> </w:t>
      </w:r>
      <w:r w:rsidR="00EC1A9A" w:rsidRPr="004014FB">
        <w:rPr>
          <w:rStyle w:val="StringTok"/>
          <w:color w:val="BFBFBF" w:themeColor="background1" w:themeShade="BF"/>
        </w:rPr>
        <w:t>"Distance (cm)"</w:t>
      </w:r>
      <w:r w:rsidR="00EC1A9A" w:rsidRPr="004014FB">
        <w:rPr>
          <w:rStyle w:val="NormalTok"/>
          <w:color w:val="BFBFBF" w:themeColor="background1" w:themeShade="BF"/>
        </w:rPr>
        <w:t xml:space="preserve">, </w:t>
      </w:r>
      <w:r w:rsidR="00EC1A9A" w:rsidRPr="004014FB">
        <w:rPr>
          <w:rStyle w:val="AttributeTok"/>
          <w:color w:val="BFBFBF" w:themeColor="background1" w:themeShade="BF"/>
        </w:rPr>
        <w:t>alpha =</w:t>
      </w:r>
      <w:r w:rsidR="00EC1A9A" w:rsidRPr="004014FB">
        <w:rPr>
          <w:rStyle w:val="NormalTok"/>
          <w:color w:val="BFBFBF" w:themeColor="background1" w:themeShade="BF"/>
        </w:rPr>
        <w:t xml:space="preserve"> </w:t>
      </w:r>
      <w:r w:rsidR="00EC1A9A" w:rsidRPr="004014FB">
        <w:rPr>
          <w:rStyle w:val="StringTok"/>
          <w:color w:val="BFBFBF" w:themeColor="background1" w:themeShade="BF"/>
        </w:rPr>
        <w:t>"Confidence (0-255)"</w:t>
      </w:r>
      <w:r w:rsidR="00EC1A9A" w:rsidRPr="004014FB">
        <w:rPr>
          <w:rStyle w:val="NormalTok"/>
          <w:color w:val="BFBFBF" w:themeColor="background1" w:themeShade="BF"/>
        </w:rPr>
        <w:t>))</w:t>
      </w:r>
      <w:r w:rsidR="006B4A8C" w:rsidRPr="004014FB">
        <w:rPr>
          <w:rStyle w:val="NormalTok"/>
          <w:color w:val="BFBFBF" w:themeColor="background1" w:themeShade="BF"/>
        </w:rPr>
        <w:t xml:space="preserve"> </w:t>
      </w:r>
      <w:r w:rsidR="006B4A8C" w:rsidRPr="004014FB">
        <w:rPr>
          <w:rStyle w:val="CommentTok"/>
          <w:color w:val="BFBFBF" w:themeColor="background1" w:themeShade="BF"/>
        </w:rPr>
        <w:t>#set labels</w:t>
      </w:r>
      <w:r w:rsidR="00EC1A9A">
        <w:br/>
      </w:r>
      <w:r w:rsidR="00EC1A9A">
        <w:br/>
      </w:r>
      <w:r w:rsidR="00EC1A9A">
        <w:rPr>
          <w:rStyle w:val="NormalTok"/>
        </w:rPr>
        <w:t xml:space="preserve">dataVEET3 </w:t>
      </w:r>
      <w:r w:rsidR="00EC1A9A">
        <w:rPr>
          <w:rStyle w:val="SpecialCharTok"/>
        </w:rPr>
        <w:t>|&gt;</w:t>
      </w:r>
      <w:r w:rsidR="00EC1A9A">
        <w:rPr>
          <w:rStyle w:val="NormalTok"/>
        </w:rPr>
        <w:t xml:space="preserve"> </w:t>
      </w:r>
      <w:r w:rsidR="00EC1A9A">
        <w:br/>
      </w:r>
      <w:r w:rsidR="00EC1A9A">
        <w:rPr>
          <w:rStyle w:val="NormalTok"/>
        </w:rPr>
        <w:t xml:space="preserve">  </w:t>
      </w:r>
      <w:r w:rsidR="00EC1A9A">
        <w:rPr>
          <w:rStyle w:val="FunctionTok"/>
        </w:rPr>
        <w:t>slice</w:t>
      </w:r>
      <w:r w:rsidR="00EC1A9A">
        <w:rPr>
          <w:rStyle w:val="NormalTok"/>
        </w:rPr>
        <w:t>(</w:t>
      </w:r>
      <w:r w:rsidR="00EC1A9A">
        <w:rPr>
          <w:rStyle w:val="FunctionTok"/>
        </w:rPr>
        <w:t>slicer</w:t>
      </w:r>
      <w:r w:rsidR="00EC1A9A">
        <w:rPr>
          <w:rStyle w:val="NormalTok"/>
        </w:rPr>
        <w:t>(</w:t>
      </w:r>
      <w:r w:rsidR="00EC1A9A">
        <w:rPr>
          <w:rStyle w:val="DecValTok"/>
        </w:rPr>
        <w:t>9530</w:t>
      </w:r>
      <w:r w:rsidR="00EC1A9A">
        <w:rPr>
          <w:rStyle w:val="NormalTok"/>
        </w:rPr>
        <w:t xml:space="preserve">)) </w:t>
      </w:r>
      <w:r w:rsidR="00EC1A9A">
        <w:rPr>
          <w:rStyle w:val="SpecialCharTok"/>
        </w:rPr>
        <w:t>|&gt;</w:t>
      </w:r>
      <w:r w:rsidR="00EC1A9A">
        <w:rPr>
          <w:rStyle w:val="NormalTok"/>
        </w:rPr>
        <w:t xml:space="preserve">  </w:t>
      </w:r>
      <w:r w:rsidR="00EC1A9A">
        <w:rPr>
          <w:rStyle w:val="CommentTok"/>
        </w:rPr>
        <w:t>#choose a particular observation</w:t>
      </w:r>
      <w:r w:rsidR="006B4A8C">
        <w:rPr>
          <w:rStyle w:val="CommentTok"/>
        </w:rPr>
        <w:t xml:space="preserve"> with helper</w:t>
      </w:r>
      <w:r w:rsidR="00EC1A9A">
        <w:br/>
      </w:r>
      <w:r w:rsidR="00EC1A9A" w:rsidRPr="004014FB">
        <w:rPr>
          <w:rStyle w:val="NormalTok"/>
          <w:color w:val="BFBFBF" w:themeColor="background1" w:themeShade="BF"/>
        </w:rPr>
        <w:t xml:space="preserve">  </w:t>
      </w:r>
      <w:r w:rsidR="00EC1A9A" w:rsidRPr="004014FB">
        <w:rPr>
          <w:rStyle w:val="FunctionTok"/>
          <w:color w:val="BFBFBF" w:themeColor="background1" w:themeShade="BF"/>
        </w:rPr>
        <w:t>mutate</w:t>
      </w:r>
      <w:r w:rsidR="00EC1A9A" w:rsidRPr="004014FB">
        <w:rPr>
          <w:rStyle w:val="NormalTok"/>
          <w:color w:val="BFBFBF" w:themeColor="background1" w:themeShade="BF"/>
        </w:rPr>
        <w:t>(</w:t>
      </w:r>
      <w:r w:rsidR="00EC1A9A" w:rsidRPr="004014FB">
        <w:rPr>
          <w:rStyle w:val="AttributeTok"/>
          <w:color w:val="BFBFBF" w:themeColor="background1" w:themeShade="BF"/>
        </w:rPr>
        <w:t>dist1 =</w:t>
      </w:r>
      <w:r w:rsidR="00EC1A9A" w:rsidRPr="004014FB">
        <w:rPr>
          <w:rStyle w:val="NormalTok"/>
          <w:color w:val="BFBFBF" w:themeColor="background1" w:themeShade="BF"/>
        </w:rPr>
        <w:t xml:space="preserve"> </w:t>
      </w:r>
      <w:proofErr w:type="spellStart"/>
      <w:r w:rsidR="00EC1A9A" w:rsidRPr="004014FB">
        <w:rPr>
          <w:rStyle w:val="FunctionTok"/>
          <w:color w:val="BFBFBF" w:themeColor="background1" w:themeShade="BF"/>
        </w:rPr>
        <w:t>ifelse</w:t>
      </w:r>
      <w:proofErr w:type="spellEnd"/>
      <w:r w:rsidR="00EC1A9A" w:rsidRPr="004014FB">
        <w:rPr>
          <w:rStyle w:val="NormalTok"/>
          <w:color w:val="BFBFBF" w:themeColor="background1" w:themeShade="BF"/>
        </w:rPr>
        <w:t xml:space="preserve">(dist1 </w:t>
      </w:r>
      <w:r w:rsidR="00EC1A9A" w:rsidRPr="004014FB">
        <w:rPr>
          <w:rStyle w:val="SpecialCharTok"/>
          <w:color w:val="BFBFBF" w:themeColor="background1" w:themeShade="BF"/>
        </w:rPr>
        <w:t>==</w:t>
      </w:r>
      <w:r w:rsidR="00EC1A9A" w:rsidRPr="004014FB">
        <w:rPr>
          <w:rStyle w:val="NormalTok"/>
          <w:color w:val="BFBFBF" w:themeColor="background1" w:themeShade="BF"/>
        </w:rPr>
        <w:t xml:space="preserve"> </w:t>
      </w:r>
      <w:r w:rsidR="00EC1A9A" w:rsidRPr="004014FB">
        <w:rPr>
          <w:rStyle w:val="DecValTok"/>
          <w:color w:val="BFBFBF" w:themeColor="background1" w:themeShade="BF"/>
        </w:rPr>
        <w:t>0</w:t>
      </w:r>
      <w:r w:rsidR="00EC1A9A" w:rsidRPr="004014FB">
        <w:rPr>
          <w:rStyle w:val="NormalTok"/>
          <w:color w:val="BFBFBF" w:themeColor="background1" w:themeShade="BF"/>
        </w:rPr>
        <w:t xml:space="preserve">, </w:t>
      </w:r>
      <w:r w:rsidR="00EC1A9A" w:rsidRPr="004014FB">
        <w:rPr>
          <w:rStyle w:val="ConstantTok"/>
          <w:color w:val="BFBFBF" w:themeColor="background1" w:themeShade="BF"/>
        </w:rPr>
        <w:t>Inf</w:t>
      </w:r>
      <w:r w:rsidR="00EC1A9A" w:rsidRPr="004014FB">
        <w:rPr>
          <w:rStyle w:val="NormalTok"/>
          <w:color w:val="BFBFBF" w:themeColor="background1" w:themeShade="BF"/>
        </w:rPr>
        <w:t xml:space="preserve">, dist1)) </w:t>
      </w:r>
      <w:r w:rsidR="00EC1A9A" w:rsidRPr="004014FB">
        <w:rPr>
          <w:rStyle w:val="SpecialCharTok"/>
          <w:color w:val="BFBFBF" w:themeColor="background1" w:themeShade="BF"/>
        </w:rPr>
        <w:t>|&gt;</w:t>
      </w:r>
      <w:r w:rsidR="00EC1A9A" w:rsidRPr="004014FB">
        <w:rPr>
          <w:rStyle w:val="NormalTok"/>
          <w:color w:val="BFBFBF" w:themeColor="background1" w:themeShade="BF"/>
        </w:rPr>
        <w:t xml:space="preserve"> </w:t>
      </w:r>
      <w:r w:rsidR="00EC1A9A" w:rsidRPr="004014FB">
        <w:rPr>
          <w:rStyle w:val="CommentTok"/>
          <w:color w:val="BFBFBF" w:themeColor="background1" w:themeShade="BF"/>
        </w:rPr>
        <w:t xml:space="preserve">#replace 0 </w:t>
      </w:r>
      <w:r w:rsidR="00650902" w:rsidRPr="004014FB">
        <w:rPr>
          <w:rStyle w:val="CommentTok"/>
          <w:color w:val="BFBFBF" w:themeColor="background1" w:themeShade="BF"/>
        </w:rPr>
        <w:t>-&gt;</w:t>
      </w:r>
      <w:r w:rsidR="00EC1A9A" w:rsidRPr="004014FB">
        <w:rPr>
          <w:rStyle w:val="CommentTok"/>
          <w:color w:val="BFBFBF" w:themeColor="background1" w:themeShade="BF"/>
        </w:rPr>
        <w:t xml:space="preserve"> </w:t>
      </w:r>
      <w:r w:rsidR="00650902" w:rsidRPr="004014FB">
        <w:rPr>
          <w:rStyle w:val="CommentTok"/>
          <w:color w:val="BFBFBF" w:themeColor="background1" w:themeShade="BF"/>
        </w:rPr>
        <w:t>infinity</w:t>
      </w:r>
      <w:r w:rsidR="00EC1A9A">
        <w:br/>
      </w:r>
      <w:r w:rsidR="00EC1A9A">
        <w:rPr>
          <w:rStyle w:val="NormalTok"/>
        </w:rPr>
        <w:t xml:space="preserve">  </w:t>
      </w:r>
      <w:r w:rsidR="00EC1A9A">
        <w:rPr>
          <w:rStyle w:val="FunctionTok"/>
        </w:rPr>
        <w:t>filter</w:t>
      </w:r>
      <w:r w:rsidR="00EC1A9A">
        <w:rPr>
          <w:rStyle w:val="NormalTok"/>
        </w:rPr>
        <w:t xml:space="preserve">(conf1 </w:t>
      </w:r>
      <w:r w:rsidR="00EC1A9A">
        <w:rPr>
          <w:rStyle w:val="SpecialCharTok"/>
        </w:rPr>
        <w:t>&gt;=</w:t>
      </w:r>
      <w:r w:rsidR="00EC1A9A">
        <w:rPr>
          <w:rStyle w:val="NormalTok"/>
        </w:rPr>
        <w:t xml:space="preserve"> </w:t>
      </w:r>
      <w:r w:rsidR="00EC1A9A">
        <w:rPr>
          <w:rStyle w:val="FloatTok"/>
        </w:rPr>
        <w:t>0.1</w:t>
      </w:r>
      <w:r w:rsidR="00EC1A9A">
        <w:rPr>
          <w:rStyle w:val="NormalTok"/>
        </w:rPr>
        <w:t xml:space="preserve"> </w:t>
      </w:r>
      <w:r w:rsidR="00EC1A9A">
        <w:rPr>
          <w:rStyle w:val="SpecialCharTok"/>
        </w:rPr>
        <w:t>|</w:t>
      </w:r>
      <w:r w:rsidR="00EC1A9A">
        <w:rPr>
          <w:rStyle w:val="NormalTok"/>
        </w:rPr>
        <w:t xml:space="preserve"> dist1 </w:t>
      </w:r>
      <w:r w:rsidR="00EC1A9A">
        <w:rPr>
          <w:rStyle w:val="SpecialCharTok"/>
        </w:rPr>
        <w:t>==</w:t>
      </w:r>
      <w:r w:rsidR="00EC1A9A">
        <w:rPr>
          <w:rStyle w:val="NormalTok"/>
        </w:rPr>
        <w:t xml:space="preserve"> </w:t>
      </w:r>
      <w:r w:rsidR="00EC1A9A">
        <w:rPr>
          <w:rStyle w:val="ConstantTok"/>
        </w:rPr>
        <w:t>Inf</w:t>
      </w:r>
      <w:r w:rsidR="00EC1A9A">
        <w:rPr>
          <w:rStyle w:val="NormalTok"/>
        </w:rPr>
        <w:t xml:space="preserve">) </w:t>
      </w:r>
      <w:r w:rsidR="00EC1A9A">
        <w:rPr>
          <w:rStyle w:val="SpecialCharTok"/>
        </w:rPr>
        <w:t>|&gt;</w:t>
      </w:r>
      <w:r w:rsidR="00EC1A9A">
        <w:rPr>
          <w:rStyle w:val="NormalTok"/>
        </w:rPr>
        <w:t xml:space="preserve"> </w:t>
      </w:r>
      <w:r w:rsidR="00EC1A9A">
        <w:rPr>
          <w:rStyle w:val="CommentTok"/>
        </w:rPr>
        <w:t xml:space="preserve">#remove </w:t>
      </w:r>
      <w:r w:rsidR="00650902">
        <w:rPr>
          <w:rStyle w:val="CommentTok"/>
        </w:rPr>
        <w:t>data</w:t>
      </w:r>
      <w:r w:rsidR="00EC1A9A">
        <w:rPr>
          <w:rStyle w:val="CommentTok"/>
        </w:rPr>
        <w:t xml:space="preserve"> </w:t>
      </w:r>
      <w:r w:rsidR="00650902">
        <w:rPr>
          <w:rStyle w:val="CommentTok"/>
        </w:rPr>
        <w:t>&lt;</w:t>
      </w:r>
      <w:r w:rsidR="00EC1A9A">
        <w:rPr>
          <w:rStyle w:val="CommentTok"/>
        </w:rPr>
        <w:t xml:space="preserve"> 10% confidence</w:t>
      </w:r>
      <w:r w:rsidR="00EC1A9A">
        <w:br/>
      </w:r>
      <w:r w:rsidR="00EC1A9A">
        <w:rPr>
          <w:rStyle w:val="NormalTok"/>
        </w:rPr>
        <w:t xml:space="preserve">  </w:t>
      </w:r>
      <w:proofErr w:type="spellStart"/>
      <w:r w:rsidR="00EC1A9A">
        <w:rPr>
          <w:rStyle w:val="FunctionTok"/>
        </w:rPr>
        <w:t>ggplot</w:t>
      </w:r>
      <w:proofErr w:type="spellEnd"/>
      <w:r w:rsidR="00EC1A9A">
        <w:rPr>
          <w:rStyle w:val="NormalTok"/>
        </w:rPr>
        <w:t>(</w:t>
      </w:r>
      <w:proofErr w:type="spellStart"/>
      <w:r w:rsidR="00EC1A9A">
        <w:rPr>
          <w:rStyle w:val="FunctionTok"/>
        </w:rPr>
        <w:t>aes</w:t>
      </w:r>
      <w:proofErr w:type="spellEnd"/>
      <w:r w:rsidR="00EC1A9A">
        <w:rPr>
          <w:rStyle w:val="NormalTok"/>
        </w:rPr>
        <w:t>(</w:t>
      </w:r>
      <w:r w:rsidR="00EC1A9A">
        <w:rPr>
          <w:rStyle w:val="AttributeTok"/>
        </w:rPr>
        <w:t>x=</w:t>
      </w:r>
      <w:proofErr w:type="spellStart"/>
      <w:r w:rsidR="00EC1A9A">
        <w:rPr>
          <w:rStyle w:val="NormalTok"/>
        </w:rPr>
        <w:t>x.pos</w:t>
      </w:r>
      <w:proofErr w:type="spellEnd"/>
      <w:r w:rsidR="00EC1A9A">
        <w:rPr>
          <w:rStyle w:val="NormalTok"/>
        </w:rPr>
        <w:t xml:space="preserve">, </w:t>
      </w:r>
      <w:r w:rsidR="00EC1A9A">
        <w:rPr>
          <w:rStyle w:val="AttributeTok"/>
        </w:rPr>
        <w:t>y=</w:t>
      </w:r>
      <w:proofErr w:type="spellStart"/>
      <w:r w:rsidR="00EC1A9A">
        <w:rPr>
          <w:rStyle w:val="NormalTok"/>
        </w:rPr>
        <w:t>y.pos</w:t>
      </w:r>
      <w:proofErr w:type="spellEnd"/>
      <w:r w:rsidR="00EC1A9A">
        <w:rPr>
          <w:rStyle w:val="NormalTok"/>
        </w:rPr>
        <w:t xml:space="preserve">, </w:t>
      </w:r>
      <w:r w:rsidR="00EC1A9A">
        <w:rPr>
          <w:rStyle w:val="AttributeTok"/>
        </w:rPr>
        <w:t>fill =</w:t>
      </w:r>
      <w:r w:rsidR="00EC1A9A">
        <w:rPr>
          <w:rStyle w:val="NormalTok"/>
        </w:rPr>
        <w:t xml:space="preserve"> dist1</w:t>
      </w:r>
      <w:r w:rsidR="00EC1A9A">
        <w:rPr>
          <w:rStyle w:val="SpecialCharTok"/>
        </w:rPr>
        <w:t>/</w:t>
      </w:r>
      <w:r w:rsidR="00EC1A9A">
        <w:rPr>
          <w:rStyle w:val="DecValTok"/>
        </w:rPr>
        <w:t>10</w:t>
      </w:r>
      <w:r w:rsidR="00EC1A9A">
        <w:rPr>
          <w:rStyle w:val="NormalTok"/>
        </w:rPr>
        <w:t>))</w:t>
      </w:r>
      <w:r w:rsidR="00EC1A9A">
        <w:rPr>
          <w:rStyle w:val="SpecialCharTok"/>
        </w:rPr>
        <w:t>+</w:t>
      </w:r>
      <w:r w:rsidR="00EC1A9A">
        <w:rPr>
          <w:rStyle w:val="NormalTok"/>
        </w:rPr>
        <w:t xml:space="preserve"> extras </w:t>
      </w:r>
      <w:r w:rsidR="00EC1A9A">
        <w:rPr>
          <w:rStyle w:val="SpecialCharTok"/>
        </w:rPr>
        <w:t>+</w:t>
      </w:r>
      <w:r w:rsidR="00EC1A9A">
        <w:rPr>
          <w:rStyle w:val="NormalTok"/>
        </w:rPr>
        <w:t xml:space="preserve"> </w:t>
      </w:r>
      <w:r w:rsidR="00EC1A9A">
        <w:rPr>
          <w:rStyle w:val="CommentTok"/>
        </w:rPr>
        <w:t>#plot the data</w:t>
      </w:r>
      <w:r w:rsidR="00EC1A9A">
        <w:br/>
      </w:r>
      <w:r w:rsidR="00EC1A9A">
        <w:rPr>
          <w:rStyle w:val="NormalTok"/>
        </w:rPr>
        <w:t xml:space="preserve">  </w:t>
      </w:r>
      <w:proofErr w:type="spellStart"/>
      <w:r w:rsidR="00EC1A9A">
        <w:rPr>
          <w:rStyle w:val="FunctionTok"/>
        </w:rPr>
        <w:t>facet_</w:t>
      </w:r>
      <w:r w:rsidR="00BF7699">
        <w:rPr>
          <w:rStyle w:val="FunctionTok"/>
        </w:rPr>
        <w:t>wrap</w:t>
      </w:r>
      <w:proofErr w:type="spellEnd"/>
      <w:r w:rsidR="00EC1A9A">
        <w:rPr>
          <w:rStyle w:val="NormalTok"/>
        </w:rPr>
        <w:t>(</w:t>
      </w:r>
      <w:r w:rsidR="00EC1A9A">
        <w:rPr>
          <w:rStyle w:val="SpecialCharTok"/>
        </w:rPr>
        <w:t>~</w:t>
      </w:r>
      <w:r w:rsidR="00EC1A9A">
        <w:rPr>
          <w:rStyle w:val="NormalTok"/>
        </w:rPr>
        <w:t xml:space="preserve">Datetime) </w:t>
      </w:r>
      <w:r w:rsidR="00EC1A9A">
        <w:rPr>
          <w:rStyle w:val="CommentTok"/>
        </w:rPr>
        <w:t>#show one plot per day</w:t>
      </w:r>
    </w:p>
    <w:p w14:paraId="5CB03EE6" w14:textId="3A8C3685" w:rsidR="005C115D" w:rsidRDefault="00BF7699" w:rsidP="00EF17F7">
      <w:pPr>
        <w:rPr>
          <w:rStyle w:val="Hervorhebung"/>
        </w:rPr>
      </w:pPr>
      <w:r>
        <w:rPr>
          <w:i/>
          <w:iCs/>
          <w:noProof/>
        </w:rPr>
        <w:drawing>
          <wp:inline distT="0" distB="0" distL="0" distR="0" wp14:anchorId="30146542" wp14:editId="21C6B7F3">
            <wp:extent cx="5728335" cy="4296410"/>
            <wp:effectExtent l="0" t="0" r="0" b="0"/>
            <wp:docPr id="179515589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5890" name="Grafik 1795155890"/>
                    <pic:cNvPicPr/>
                  </pic:nvPicPr>
                  <pic:blipFill>
                    <a:blip r:embed="rId33"/>
                    <a:stretch>
                      <a:fillRect/>
                    </a:stretch>
                  </pic:blipFill>
                  <pic:spPr>
                    <a:xfrm>
                      <a:off x="0" y="0"/>
                      <a:ext cx="5728335" cy="4296410"/>
                    </a:xfrm>
                    <a:prstGeom prst="rect">
                      <a:avLst/>
                    </a:prstGeom>
                  </pic:spPr>
                </pic:pic>
              </a:graphicData>
            </a:graphic>
          </wp:inline>
        </w:drawing>
      </w:r>
    </w:p>
    <w:p w14:paraId="7385F78F" w14:textId="66F38091" w:rsidR="00BF7699" w:rsidRPr="00BF7699" w:rsidRDefault="00BF7699" w:rsidP="00EF17F7">
      <w:pPr>
        <w:rPr>
          <w:rStyle w:val="Hervorhebung"/>
        </w:rPr>
      </w:pPr>
      <w:r w:rsidRPr="00BF7699">
        <w:rPr>
          <w:rStyle w:val="Hervorhebung"/>
        </w:rPr>
        <w:lastRenderedPageBreak/>
        <w:t>Figure 4: Example observations of the measurement grid at 1:14 p.m. for each measurement day.</w:t>
      </w:r>
      <w:r w:rsidRPr="00BF7699">
        <w:rPr>
          <w:rStyle w:val="Hervorhebung"/>
        </w:rPr>
        <w:t xml:space="preserve"> </w:t>
      </w:r>
      <w:r w:rsidRPr="00BF7699">
        <w:rPr>
          <w:rStyle w:val="Hervorhebung"/>
        </w:rPr>
        <w:t xml:space="preserve">Text values show distance in cm. </w:t>
      </w:r>
      <w:r>
        <w:rPr>
          <w:rStyle w:val="Hervorhebung"/>
        </w:rPr>
        <w:t>E</w:t>
      </w:r>
      <w:r w:rsidRPr="00BF7699">
        <w:rPr>
          <w:rStyle w:val="Hervorhebung"/>
        </w:rPr>
        <w:t>mpty grid points show values with low confidence. Zero-distance values were replaced with infinite distance and plotted despite low confidence.</w:t>
      </w:r>
    </w:p>
    <w:p w14:paraId="4BC3484D" w14:textId="7CBF9698" w:rsidR="00651383" w:rsidRDefault="00651383" w:rsidP="00651383">
      <w:pPr>
        <w:pStyle w:val="Textkrper"/>
      </w:pPr>
      <w:r>
        <w:t xml:space="preserve">To use these distance data in the framework shown above for the </w:t>
      </w:r>
      <w:proofErr w:type="spellStart"/>
      <w:r>
        <w:rPr>
          <w:rStyle w:val="VerbatimChar"/>
        </w:rPr>
        <w:t>Clouclip</w:t>
      </w:r>
      <w:proofErr w:type="spellEnd"/>
      <w:r>
        <w:t xml:space="preserve"> device, a sensible method to condense the data </w:t>
      </w:r>
      <w:proofErr w:type="gramStart"/>
      <w:r>
        <w:t>has to</w:t>
      </w:r>
      <w:proofErr w:type="gramEnd"/>
      <w:r>
        <w:t xml:space="preserve"> be applied. This method </w:t>
      </w:r>
      <w:proofErr w:type="gramStart"/>
      <w:r>
        <w:t>has to</w:t>
      </w:r>
      <w:proofErr w:type="gramEnd"/>
      <w:r>
        <w:t xml:space="preserve"> be chosen based on theoretical assumptions </w:t>
      </w:r>
      <w:r>
        <w:t xml:space="preserve">about </w:t>
      </w:r>
      <w:r>
        <w:t>what a relevant distance within the field of view is. Possible methods include:</w:t>
      </w:r>
    </w:p>
    <w:p w14:paraId="1DB97DE1" w14:textId="77777777" w:rsidR="00651383" w:rsidRDefault="00651383" w:rsidP="00651383">
      <w:pPr>
        <w:pStyle w:val="Compact"/>
        <w:numPr>
          <w:ilvl w:val="0"/>
          <w:numId w:val="57"/>
        </w:numPr>
        <w:spacing w:line="240" w:lineRule="auto"/>
      </w:pPr>
      <w:r>
        <w:t>average across all (high confidence) distance values within the grid</w:t>
      </w:r>
    </w:p>
    <w:p w14:paraId="701ED449" w14:textId="77777777" w:rsidR="00651383" w:rsidRDefault="00651383" w:rsidP="00651383">
      <w:pPr>
        <w:pStyle w:val="Compact"/>
        <w:numPr>
          <w:ilvl w:val="0"/>
          <w:numId w:val="57"/>
        </w:numPr>
        <w:spacing w:line="240" w:lineRule="auto"/>
      </w:pPr>
      <w:r>
        <w:t>closest (high confidence) distance within the grid</w:t>
      </w:r>
    </w:p>
    <w:p w14:paraId="69C2F385" w14:textId="77777777" w:rsidR="00651383" w:rsidRDefault="00651383" w:rsidP="00651383">
      <w:pPr>
        <w:pStyle w:val="Compact"/>
        <w:numPr>
          <w:ilvl w:val="0"/>
          <w:numId w:val="57"/>
        </w:numPr>
        <w:spacing w:line="240" w:lineRule="auto"/>
      </w:pPr>
      <w:r>
        <w:t>(high confidence) values at or around a given grid position, e.g., ±10 degrees around the central view (0°)</w:t>
      </w:r>
    </w:p>
    <w:p w14:paraId="77053105" w14:textId="77777777" w:rsidR="00651383" w:rsidRDefault="00651383" w:rsidP="00651383">
      <w:pPr>
        <w:pStyle w:val="FirstParagraph"/>
      </w:pPr>
      <w:r>
        <w:t>Many more options are available based on the richer dataset, e.g., condensation rules based on the number of points in the grid with a given condition, or the variation within the grid.</w:t>
      </w:r>
    </w:p>
    <w:p w14:paraId="1D3688C0" w14:textId="77777777" w:rsidR="00651383" w:rsidRDefault="00651383" w:rsidP="00651383">
      <w:pPr>
        <w:pStyle w:val="Textkrper"/>
      </w:pPr>
      <w:r>
        <w:t>We will demonstrate these three exemplary methods for a single day (</w:t>
      </w:r>
      <w:r>
        <w:rPr>
          <w:rStyle w:val="VerbatimChar"/>
        </w:rPr>
        <w:t>2024-06-10</w:t>
      </w:r>
      <w:r>
        <w:t xml:space="preserve">), all leading to a data structure akin to the </w:t>
      </w:r>
      <w:proofErr w:type="spellStart"/>
      <w:r>
        <w:rPr>
          <w:rStyle w:val="VerbatimChar"/>
        </w:rPr>
        <w:t>Clouclip</w:t>
      </w:r>
      <w:proofErr w:type="spellEnd"/>
      <w:r>
        <w:t>, i.e., to be used for further calculation of visual experience metrics.</w:t>
      </w:r>
    </w:p>
    <w:p w14:paraId="5028F1DC" w14:textId="363A920E" w:rsidR="00651383" w:rsidRDefault="00651383" w:rsidP="00651383">
      <w:pPr>
        <w:pStyle w:val="SourceCode"/>
        <w:spacing w:line="240" w:lineRule="auto"/>
      </w:pPr>
      <w:r w:rsidRPr="004014FB">
        <w:rPr>
          <w:rStyle w:val="NormalTok"/>
          <w:color w:val="BFBFBF" w:themeColor="background1" w:themeShade="BF"/>
        </w:rPr>
        <w:t xml:space="preserve">dataVEET3_part </w:t>
      </w:r>
      <w:r w:rsidRPr="004014FB">
        <w:rPr>
          <w:rStyle w:val="OtherTok"/>
          <w:color w:val="BFBFBF" w:themeColor="background1" w:themeShade="BF"/>
        </w:rPr>
        <w:t>&lt;-</w:t>
      </w:r>
      <w:r w:rsidRPr="004014FB">
        <w:rPr>
          <w:rStyle w:val="NormalTok"/>
          <w:color w:val="BFBFBF" w:themeColor="background1" w:themeShade="BF"/>
        </w:rPr>
        <w:t xml:space="preserve"> </w:t>
      </w:r>
      <w:r w:rsidRPr="004014FB">
        <w:rPr>
          <w:rStyle w:val="CommentTok"/>
          <w:color w:val="BFBFBF" w:themeColor="background1" w:themeShade="BF"/>
        </w:rPr>
        <w:t>#filter one day</w:t>
      </w:r>
      <w:r w:rsidR="00E44129" w:rsidRPr="004014FB">
        <w:rPr>
          <w:rStyle w:val="Comment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dataVEET3 </w:t>
      </w:r>
      <w:r w:rsidRPr="004014FB">
        <w:rPr>
          <w:rStyle w:val="SpecialCharTok"/>
          <w:color w:val="BFBFBF" w:themeColor="background1" w:themeShade="BF"/>
        </w:rPr>
        <w:t>|&gt;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filter_Date</w:t>
      </w:r>
      <w:proofErr w:type="spellEnd"/>
      <w:r w:rsidRPr="004014FB">
        <w:rPr>
          <w:rStyle w:val="NormalTok"/>
          <w:color w:val="BFBFBF" w:themeColor="background1" w:themeShade="BF"/>
        </w:rPr>
        <w:t>(</w:t>
      </w:r>
      <w:r w:rsidRPr="004014FB">
        <w:rPr>
          <w:rStyle w:val="AttributeTok"/>
          <w:color w:val="BFBFBF" w:themeColor="background1" w:themeShade="BF"/>
        </w:rPr>
        <w:t>start =</w:t>
      </w:r>
      <w:r w:rsidRPr="004014FB">
        <w:rPr>
          <w:rStyle w:val="NormalTok"/>
          <w:color w:val="BFBFBF" w:themeColor="background1" w:themeShade="BF"/>
        </w:rPr>
        <w:t xml:space="preserve"> </w:t>
      </w:r>
      <w:r w:rsidRPr="004014FB">
        <w:rPr>
          <w:rStyle w:val="StringTok"/>
          <w:color w:val="BFBFBF" w:themeColor="background1" w:themeShade="BF"/>
        </w:rPr>
        <w:t>"2024-06-10"</w:t>
      </w:r>
      <w:r w:rsidRPr="004014FB">
        <w:rPr>
          <w:rStyle w:val="NormalTok"/>
          <w:color w:val="BFBFBF" w:themeColor="background1" w:themeShade="BF"/>
        </w:rPr>
        <w:t xml:space="preserve">, </w:t>
      </w:r>
      <w:r w:rsidRPr="004014FB">
        <w:rPr>
          <w:rStyle w:val="AttributeTok"/>
          <w:color w:val="BFBFBF" w:themeColor="background1" w:themeShade="BF"/>
        </w:rPr>
        <w:t>length =</w:t>
      </w:r>
      <w:r w:rsidRPr="004014FB">
        <w:rPr>
          <w:rStyle w:val="NormalTok"/>
          <w:color w:val="BFBFBF" w:themeColor="background1" w:themeShade="BF"/>
        </w:rPr>
        <w:t xml:space="preserve"> </w:t>
      </w:r>
      <w:r w:rsidRPr="004014FB">
        <w:rPr>
          <w:rStyle w:val="StringTok"/>
          <w:color w:val="BFBFBF" w:themeColor="background1" w:themeShade="BF"/>
        </w:rPr>
        <w:t>"1 day"</w:t>
      </w:r>
      <w:r w:rsidRPr="004014FB">
        <w:rPr>
          <w:rStyle w:val="NormalTok"/>
          <w:color w:val="BFBFBF" w:themeColor="background1" w:themeShade="BF"/>
        </w:rPr>
        <w:t>)</w:t>
      </w:r>
      <w:r>
        <w:br/>
      </w:r>
      <w:r>
        <w:br/>
      </w:r>
      <w:r>
        <w:rPr>
          <w:rStyle w:val="NormalTok"/>
        </w:rPr>
        <w:t xml:space="preserve">dataVEET3_condensed </w:t>
      </w:r>
      <w:r>
        <w:rPr>
          <w:rStyle w:val="OtherTok"/>
        </w:rPr>
        <w:t>&lt;-</w:t>
      </w:r>
      <w:r>
        <w:rPr>
          <w:rStyle w:val="NormalTok"/>
        </w:rPr>
        <w:t xml:space="preserve"> </w:t>
      </w:r>
      <w:r w:rsidR="00E44129">
        <w:rPr>
          <w:rStyle w:val="CommentTok"/>
        </w:rPr>
        <w:t>#</w:t>
      </w:r>
      <w:r w:rsidR="00E44129">
        <w:rPr>
          <w:rStyle w:val="CommentTok"/>
        </w:rPr>
        <w:t>condense the data:</w:t>
      </w:r>
      <w:r>
        <w:br/>
      </w:r>
      <w:r>
        <w:rPr>
          <w:rStyle w:val="NormalTok"/>
        </w:rPr>
        <w:t xml:space="preserve">dataVEET3_part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 xml:space="preserve">(Datetime,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#group by every observation</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|&gt;</w:t>
      </w:r>
      <w:r>
        <w:rPr>
          <w:rStyle w:val="NormalTok"/>
        </w:rPr>
        <w:t xml:space="preserve"> </w:t>
      </w:r>
      <w:r>
        <w:rPr>
          <w:rStyle w:val="CommentTok"/>
        </w:rPr>
        <w:t>#remove data with low confidence</w:t>
      </w:r>
      <w:r>
        <w:br/>
      </w:r>
      <w:r>
        <w:rPr>
          <w:rStyle w:val="NormalTok"/>
        </w:rPr>
        <w:t xml:space="preserve">  </w:t>
      </w:r>
      <w:r>
        <w:rPr>
          <w:rStyle w:val="FunctionTok"/>
        </w:rPr>
        <w:t>summarize</w:t>
      </w:r>
      <w:r>
        <w:rPr>
          <w:rStyle w:val="NormalTok"/>
        </w:rPr>
        <w:t>(</w:t>
      </w:r>
      <w:r>
        <w:br/>
      </w:r>
      <w:r>
        <w:rPr>
          <w:rStyle w:val="NormalTok"/>
        </w:rPr>
        <w:t xml:space="preserve">    </w:t>
      </w:r>
      <w:proofErr w:type="spellStart"/>
      <w:r>
        <w:rPr>
          <w:rStyle w:val="AttributeTok"/>
        </w:rPr>
        <w:t>distance_mean</w:t>
      </w:r>
      <w:proofErr w:type="spellEnd"/>
      <w:r>
        <w:rPr>
          <w:rStyle w:val="AttributeTok"/>
        </w:rPr>
        <w:t xml:space="preserve"> =</w:t>
      </w:r>
      <w:r>
        <w:rPr>
          <w:rStyle w:val="NormalTok"/>
        </w:rPr>
        <w:t xml:space="preserve"> </w:t>
      </w:r>
      <w:r>
        <w:rPr>
          <w:rStyle w:val="FunctionTok"/>
        </w:rPr>
        <w:t>mean</w:t>
      </w:r>
      <w:r>
        <w:rPr>
          <w:rStyle w:val="NormalTok"/>
        </w:rPr>
        <w:t xml:space="preserve">(dist1), </w:t>
      </w:r>
      <w:r>
        <w:rPr>
          <w:rStyle w:val="CommentTok"/>
        </w:rPr>
        <w:t>#average across all distance values,</w:t>
      </w:r>
      <w:r>
        <w:br/>
      </w:r>
      <w:r>
        <w:rPr>
          <w:rStyle w:val="NormalTok"/>
        </w:rPr>
        <w:t xml:space="preserve">    </w:t>
      </w:r>
      <w:proofErr w:type="spellStart"/>
      <w:r>
        <w:rPr>
          <w:rStyle w:val="AttributeTok"/>
        </w:rPr>
        <w:t>distance_min</w:t>
      </w:r>
      <w:proofErr w:type="spellEnd"/>
      <w:r>
        <w:rPr>
          <w:rStyle w:val="AttributeTok"/>
        </w:rPr>
        <w:t xml:space="preserve"> =</w:t>
      </w:r>
      <w:r>
        <w:rPr>
          <w:rStyle w:val="NormalTok"/>
        </w:rPr>
        <w:t xml:space="preserve"> </w:t>
      </w:r>
      <w:r>
        <w:rPr>
          <w:rStyle w:val="FunctionTok"/>
        </w:rPr>
        <w:t>min</w:t>
      </w:r>
      <w:r>
        <w:rPr>
          <w:rStyle w:val="NormalTok"/>
        </w:rPr>
        <w:t xml:space="preserve">(dist1), </w:t>
      </w:r>
      <w:r>
        <w:rPr>
          <w:rStyle w:val="CommentTok"/>
        </w:rPr>
        <w:t>#closest across all distance values,</w:t>
      </w:r>
      <w:r>
        <w:br/>
      </w:r>
      <w:r>
        <w:rPr>
          <w:rStyle w:val="NormalTok"/>
        </w:rPr>
        <w:t xml:space="preserve">    </w:t>
      </w:r>
      <w:proofErr w:type="spellStart"/>
      <w:r>
        <w:rPr>
          <w:rStyle w:val="AttributeTok"/>
        </w:rPr>
        <w:t>distance_central</w:t>
      </w:r>
      <w:proofErr w:type="spellEnd"/>
      <w:r>
        <w:rPr>
          <w:rStyle w:val="AttributeTok"/>
        </w:rPr>
        <w:t xml:space="preserve"> =</w:t>
      </w:r>
      <w:r>
        <w:rPr>
          <w:rStyle w:val="NormalTok"/>
        </w:rPr>
        <w:t xml:space="preserve"> </w:t>
      </w:r>
      <w:r w:rsidR="00E53437">
        <w:rPr>
          <w:rStyle w:val="CommentTok"/>
        </w:rPr>
        <w:t>#central distance</w:t>
      </w:r>
      <w:r w:rsidR="00E53437">
        <w:rPr>
          <w:rStyle w:val="CommentTok"/>
        </w:rPr>
        <w:t>:</w:t>
      </w:r>
      <w:r w:rsidR="00E53437">
        <w:rPr>
          <w:rStyle w:val="NormalTok"/>
        </w:rPr>
        <w:br/>
        <w:t xml:space="preserve">      </w:t>
      </w:r>
      <w:r>
        <w:rPr>
          <w:rStyle w:val="FunctionTok"/>
        </w:rPr>
        <w:t>mean</w:t>
      </w:r>
      <w:r>
        <w:rPr>
          <w:rStyle w:val="NormalTok"/>
        </w:rPr>
        <w:t>(dist1[</w:t>
      </w:r>
      <w:r>
        <w:rPr>
          <w:rStyle w:val="FunctionTok"/>
        </w:rPr>
        <w:t>between</w:t>
      </w:r>
      <w:r>
        <w:rPr>
          <w:rStyle w:val="NormalTok"/>
        </w:rPr>
        <w:t>(</w:t>
      </w:r>
      <w:proofErr w:type="spellStart"/>
      <w:r>
        <w:rPr>
          <w:rStyle w:val="NormalTok"/>
        </w:rPr>
        <w:t>x.pos</w:t>
      </w:r>
      <w:proofErr w:type="spellEnd"/>
      <w:r>
        <w:rPr>
          <w:rStyle w:val="NormalTok"/>
        </w:rPr>
        <w:t xml:space="preserve">, </w:t>
      </w:r>
      <w:r>
        <w:rPr>
          <w:rStyle w:val="SpecialCharTok"/>
        </w:rPr>
        <w:t>-</w:t>
      </w:r>
      <w:r>
        <w:rPr>
          <w:rStyle w:val="DecValTok"/>
        </w:rPr>
        <w:t>10</w:t>
      </w:r>
      <w:r>
        <w:rPr>
          <w:rStyle w:val="NormalTok"/>
        </w:rPr>
        <w:t>,</w:t>
      </w:r>
      <w:r>
        <w:rPr>
          <w:rStyle w:val="DecValTok"/>
        </w:rPr>
        <w:t>10</w:t>
      </w:r>
      <w:r>
        <w:rPr>
          <w:rStyle w:val="NormalTok"/>
        </w:rPr>
        <w:t xml:space="preserve">) </w:t>
      </w:r>
      <w:r>
        <w:rPr>
          <w:rStyle w:val="SpecialCharTok"/>
        </w:rPr>
        <w:t>&amp;</w:t>
      </w:r>
      <w:r>
        <w:rPr>
          <w:rStyle w:val="NormalTok"/>
        </w:rPr>
        <w:t xml:space="preserve"> </w:t>
      </w:r>
      <w:r>
        <w:rPr>
          <w:rStyle w:val="FunctionTok"/>
        </w:rPr>
        <w:t>between</w:t>
      </w:r>
      <w:r>
        <w:rPr>
          <w:rStyle w:val="NormalTok"/>
        </w:rPr>
        <w:t>(</w:t>
      </w:r>
      <w:proofErr w:type="spellStart"/>
      <w:r>
        <w:rPr>
          <w:rStyle w:val="NormalTok"/>
        </w:rPr>
        <w:t>y.pos</w:t>
      </w:r>
      <w:proofErr w:type="spellEnd"/>
      <w:r>
        <w:rPr>
          <w:rStyle w:val="NormalTok"/>
        </w:rPr>
        <w:t xml:space="preserve">, </w:t>
      </w:r>
      <w:r>
        <w:rPr>
          <w:rStyle w:val="SpecialCharTok"/>
        </w:rPr>
        <w:t>-</w:t>
      </w:r>
      <w:r>
        <w:rPr>
          <w:rStyle w:val="DecValTok"/>
        </w:rPr>
        <w:t>10</w:t>
      </w:r>
      <w:r>
        <w:rPr>
          <w:rStyle w:val="NormalTok"/>
        </w:rPr>
        <w:t>,</w:t>
      </w:r>
      <w:r>
        <w:rPr>
          <w:rStyle w:val="DecValTok"/>
        </w:rPr>
        <w:t>10</w:t>
      </w:r>
      <w:r>
        <w:rPr>
          <w:rStyle w:val="NormalTok"/>
        </w:rPr>
        <w:t xml:space="preserve">)]), </w:t>
      </w:r>
      <w:r>
        <w:br/>
      </w:r>
      <w:r w:rsidRPr="004014FB">
        <w:rPr>
          <w:rStyle w:val="NormalTok"/>
          <w:color w:val="BFBFBF" w:themeColor="background1" w:themeShade="BF"/>
        </w:rPr>
        <w:t xml:space="preserve">    </w:t>
      </w:r>
      <w:r w:rsidRPr="004014FB">
        <w:rPr>
          <w:rStyle w:val="AttributeTok"/>
          <w:color w:val="BFBFBF" w:themeColor="background1" w:themeShade="BF"/>
        </w:rPr>
        <w:t>n =</w:t>
      </w:r>
      <w:r w:rsidRPr="004014FB">
        <w:rPr>
          <w:rStyle w:val="NormalTok"/>
          <w:color w:val="BFBFBF" w:themeColor="background1" w:themeShade="BF"/>
        </w:rPr>
        <w:t xml:space="preserve"> </w:t>
      </w:r>
      <w:r w:rsidRPr="004014FB">
        <w:rPr>
          <w:rStyle w:val="FunctionTok"/>
          <w:color w:val="BFBFBF" w:themeColor="background1" w:themeShade="BF"/>
        </w:rPr>
        <w:t>n</w:t>
      </w:r>
      <w:r w:rsidRPr="004014FB">
        <w:rPr>
          <w:rStyle w:val="NormalTok"/>
          <w:color w:val="BFBFBF" w:themeColor="background1" w:themeShade="BF"/>
        </w:rPr>
        <w:t xml:space="preserve">(), </w:t>
      </w:r>
      <w:r w:rsidRPr="004014FB">
        <w:rPr>
          <w:rStyle w:val="CommentTok"/>
          <w:color w:val="BFBFBF" w:themeColor="background1" w:themeShade="BF"/>
        </w:rPr>
        <w:t>#number of (valid) grid points</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.groups =</w:t>
      </w:r>
      <w:r w:rsidRPr="004014FB">
        <w:rPr>
          <w:rStyle w:val="NormalTok"/>
          <w:color w:val="BFBFBF" w:themeColor="background1" w:themeShade="BF"/>
        </w:rPr>
        <w:t xml:space="preserve"> </w:t>
      </w:r>
      <w:r w:rsidRPr="004014FB">
        <w:rPr>
          <w:rStyle w:val="StringTok"/>
          <w:color w:val="BFBFBF" w:themeColor="background1" w:themeShade="BF"/>
        </w:rPr>
        <w:t>"</w:t>
      </w:r>
      <w:proofErr w:type="spellStart"/>
      <w:r w:rsidRPr="004014FB">
        <w:rPr>
          <w:rStyle w:val="StringTok"/>
          <w:color w:val="BFBFBF" w:themeColor="background1" w:themeShade="BF"/>
        </w:rPr>
        <w:t>drop_last</w:t>
      </w:r>
      <w:proofErr w:type="spellEnd"/>
      <w:r w:rsidRPr="004014FB">
        <w:rPr>
          <w:rStyle w:val="StringTok"/>
          <w:color w:val="BFBFBF" w:themeColor="background1" w:themeShade="BF"/>
        </w:rPr>
        <w:t>"</w:t>
      </w:r>
      <w:r>
        <w:br/>
      </w:r>
      <w:r>
        <w:rPr>
          <w:rStyle w:val="NormalTok"/>
        </w:rPr>
        <w:t xml:space="preserve">  )</w:t>
      </w:r>
      <w:r>
        <w:br/>
      </w:r>
      <w:r>
        <w:br/>
      </w:r>
      <w:r>
        <w:rPr>
          <w:rStyle w:val="NormalTok"/>
        </w:rPr>
        <w:t xml:space="preserve">dataVEET3_condensed </w:t>
      </w:r>
      <w:r>
        <w:rPr>
          <w:rStyle w:val="SpecialCharTok"/>
        </w:rPr>
        <w:t>|&gt;</w:t>
      </w:r>
      <w:r>
        <w:rPr>
          <w:rStyle w:val="NormalTok"/>
        </w:rPr>
        <w:t xml:space="preserve"> </w:t>
      </w:r>
      <w:r w:rsidR="00E53437">
        <w:rPr>
          <w:rStyle w:val="CommentTok"/>
        </w:rPr>
        <w:t>#</w:t>
      </w:r>
      <w:r w:rsidR="00E53437">
        <w:rPr>
          <w:rStyle w:val="CommentTok"/>
        </w:rPr>
        <w:t>plot the data:</w:t>
      </w:r>
      <w:r>
        <w:br/>
      </w:r>
      <w:r>
        <w:rPr>
          <w:rStyle w:val="NormalTok"/>
        </w:rPr>
        <w:t xml:space="preserve">  </w:t>
      </w:r>
      <w:proofErr w:type="spellStart"/>
      <w:r>
        <w:rPr>
          <w:rStyle w:val="FunctionTok"/>
        </w:rPr>
        <w:t>aggregate_Datetime</w:t>
      </w:r>
      <w:proofErr w:type="spellEnd"/>
      <w:r>
        <w:rPr>
          <w:rStyle w:val="NormalTok"/>
        </w:rPr>
        <w:t>(</w:t>
      </w:r>
      <w:r w:rsidR="00E53437">
        <w:rPr>
          <w:rStyle w:val="NormalTok"/>
        </w:rPr>
        <w:br/>
        <w:t xml:space="preserve">    </w:t>
      </w:r>
      <w:r>
        <w:rPr>
          <w:rStyle w:val="StringTok"/>
        </w:rPr>
        <w:t>"15 mins"</w:t>
      </w:r>
      <w:r>
        <w:rPr>
          <w:rStyle w:val="NormalTok"/>
        </w:rPr>
        <w:t xml:space="preserve">, </w:t>
      </w:r>
      <w:r w:rsidR="00E53437">
        <w:rPr>
          <w:rStyle w:val="CommentTok"/>
        </w:rPr>
        <w:t>#create 15 minute data</w:t>
      </w:r>
      <w:r w:rsidR="00E53437">
        <w:rPr>
          <w:rStyle w:val="NormalTok"/>
        </w:rPr>
        <w:br/>
        <w:t xml:space="preserve">    </w:t>
      </w:r>
      <w:proofErr w:type="spellStart"/>
      <w:r>
        <w:rPr>
          <w:rStyle w:val="AttributeTok"/>
        </w:rPr>
        <w:t>numeric.handler</w:t>
      </w:r>
      <w:proofErr w:type="spellEnd"/>
      <w:r>
        <w:rPr>
          <w:rStyle w:val="AttributeTok"/>
        </w:rPr>
        <w:t xml:space="preserve"> =</w:t>
      </w:r>
      <w:r>
        <w:rPr>
          <w:rStyle w:val="NormalTok"/>
        </w:rPr>
        <w:t xml:space="preserve"> \(x)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w:t>
      </w:r>
      <w:r w:rsidR="00E53437">
        <w:rPr>
          <w:rStyle w:val="NormalTok"/>
        </w:rPr>
        <w:t xml:space="preserve"> </w:t>
      </w:r>
      <w:r w:rsidR="00E53437">
        <w:rPr>
          <w:rStyle w:val="CommentTok"/>
        </w:rPr>
        <w:t>#</w:t>
      </w:r>
      <w:r w:rsidR="00E53437">
        <w:rPr>
          <w:rStyle w:val="CommentTok"/>
        </w:rPr>
        <w:t>ignor NA datapoints</w:t>
      </w:r>
      <w:r w:rsidR="00E53437">
        <w:rPr>
          <w:rStyle w:val="NormalTok"/>
        </w:rPr>
        <w:br/>
        <w:t xml:space="preserve">  </w:t>
      </w:r>
      <w:r>
        <w:rPr>
          <w:rStyle w:val="NormalTok"/>
        </w:rPr>
        <w:t xml:space="preserve">) </w:t>
      </w:r>
      <w:r>
        <w:rPr>
          <w:rStyle w:val="SpecialCharTok"/>
        </w:rPr>
        <w:t>|&gt;</w:t>
      </w:r>
      <w:r w:rsidR="00E53437">
        <w:rPr>
          <w:rStyle w:val="SpecialCharTok"/>
        </w:rPr>
        <w:br/>
      </w:r>
      <w:r>
        <w:rPr>
          <w:rStyle w:val="NormalTok"/>
        </w:rPr>
        <w:lastRenderedPageBreak/>
        <w:t xml:space="preserve">  </w:t>
      </w:r>
      <w:proofErr w:type="spellStart"/>
      <w:r>
        <w:rPr>
          <w:rStyle w:val="FunctionTok"/>
        </w:rPr>
        <w:t>remove_partial_data</w:t>
      </w:r>
      <w:proofErr w:type="spellEnd"/>
      <w:r>
        <w:rPr>
          <w:rStyle w:val="NormalTok"/>
        </w:rPr>
        <w:t>(</w:t>
      </w:r>
      <w:proofErr w:type="spellStart"/>
      <w:r>
        <w:rPr>
          <w:rStyle w:val="AttributeTok"/>
        </w:rPr>
        <w:t>by.date</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#remove midnight data point</w:t>
      </w:r>
      <w:r>
        <w:br/>
      </w:r>
      <w:r>
        <w:rPr>
          <w:rStyle w:val="NormalTok"/>
        </w:rPr>
        <w:t xml:space="preserve">  </w:t>
      </w:r>
      <w:proofErr w:type="spellStart"/>
      <w:r>
        <w:rPr>
          <w:rStyle w:val="FunctionTok"/>
        </w:rPr>
        <w:t>pivot_longer</w:t>
      </w:r>
      <w:proofErr w:type="spellEnd"/>
      <w:r>
        <w:rPr>
          <w:rStyle w:val="NormalTok"/>
        </w:rPr>
        <w:t>(</w:t>
      </w:r>
      <w:r>
        <w:rPr>
          <w:rStyle w:val="FunctionTok"/>
        </w:rPr>
        <w:t>contains</w:t>
      </w:r>
      <w:r>
        <w:rPr>
          <w:rStyle w:val="NormalTok"/>
        </w:rPr>
        <w:t>(</w:t>
      </w:r>
      <w:r>
        <w:rPr>
          <w:rStyle w:val="StringTok"/>
        </w:rPr>
        <w:t>"distance"</w:t>
      </w:r>
      <w:r>
        <w:rPr>
          <w:rStyle w:val="NormalTok"/>
        </w:rPr>
        <w:t xml:space="preserve">), </w:t>
      </w:r>
      <w:r>
        <w:rPr>
          <w:rStyle w:val="CommentTok"/>
        </w:rPr>
        <w:t xml:space="preserve">#put all methods into a long </w:t>
      </w:r>
      <w:r w:rsidR="00E53437">
        <w:rPr>
          <w:rStyle w:val="CommentTok"/>
        </w:rPr>
        <w:t>table</w:t>
      </w:r>
      <w:r>
        <w:br/>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"method"</w:t>
      </w:r>
      <w:r>
        <w:rPr>
          <w:rStyle w:val="NormalTok"/>
        </w:rPr>
        <w:t>),</w:t>
      </w:r>
      <w:r>
        <w:br/>
      </w:r>
      <w:r>
        <w:rPr>
          <w:rStyle w:val="NormalTok"/>
        </w:rPr>
        <w:t xml:space="preserve">    </w:t>
      </w:r>
      <w:r w:rsidR="00E53437">
        <w:rPr>
          <w:rStyle w:val="NormalTok"/>
        </w:rPr>
        <w:t xml:space="preserve">           </w:t>
      </w:r>
      <w:proofErr w:type="spellStart"/>
      <w:r>
        <w:rPr>
          <w:rStyle w:val="AttributeTok"/>
        </w:rPr>
        <w:t>names_pattern</w:t>
      </w:r>
      <w:proofErr w:type="spellEnd"/>
      <w:r>
        <w:rPr>
          <w:rStyle w:val="AttributeTok"/>
        </w:rPr>
        <w:t xml:space="preserve"> =</w:t>
      </w:r>
      <w:r>
        <w:rPr>
          <w:rStyle w:val="NormalTok"/>
        </w:rPr>
        <w:t xml:space="preserve"> </w:t>
      </w:r>
      <w:r>
        <w:rPr>
          <w:rStyle w:val="StringTok"/>
        </w:rPr>
        <w:t>"(distance)_(</w:t>
      </w:r>
      <w:proofErr w:type="spellStart"/>
      <w:r>
        <w:rPr>
          <w:rStyle w:val="StringTok"/>
        </w:rPr>
        <w:t>mean|min|max|central</w:t>
      </w:r>
      <w:proofErr w:type="spellEnd"/>
      <w:r>
        <w:rPr>
          <w:rStyle w:val="StringTok"/>
        </w:rPr>
        <w:t>)"</w:t>
      </w:r>
      <w:r>
        <w:br/>
      </w:r>
      <w:r>
        <w:rPr>
          <w:rStyle w:val="NormalTok"/>
        </w:rPr>
        <w:t xml:space="preserve">  ) </w:t>
      </w:r>
      <w:r>
        <w:rPr>
          <w:rStyle w:val="SpecialCharTok"/>
        </w:rPr>
        <w:t>|&gt;</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distance</w:t>
      </w:r>
      <w:r>
        <w:rPr>
          <w:rStyle w:val="SpecialCharTok"/>
        </w:rPr>
        <w:t>/</w:t>
      </w:r>
      <w:r>
        <w:rPr>
          <w:rStyle w:val="DecValTok"/>
        </w:rPr>
        <w:t>10</w:t>
      </w:r>
      <w:r>
        <w:rPr>
          <w:rStyle w:val="NormalTok"/>
        </w:rPr>
        <w:t xml:space="preserve">, </w:t>
      </w:r>
      <w:r w:rsidR="00E53437">
        <w:rPr>
          <w:rStyle w:val="CommentTok"/>
        </w:rPr>
        <w:t>#</w:t>
      </w:r>
      <w:r w:rsidR="00E53437">
        <w:rPr>
          <w:rStyle w:val="CommentTok"/>
        </w:rPr>
        <w:t>plot timeline on a cm scale</w:t>
      </w:r>
      <w:r>
        <w:br/>
      </w:r>
      <w:r>
        <w:rPr>
          <w:rStyle w:val="NormalTok"/>
        </w:rPr>
        <w:t xml:space="preserve">         </w:t>
      </w:r>
      <w:proofErr w:type="spellStart"/>
      <w:r>
        <w:rPr>
          <w:rStyle w:val="AttributeTok"/>
        </w:rPr>
        <w:t>aes_col</w:t>
      </w:r>
      <w:proofErr w:type="spellEnd"/>
      <w:r>
        <w:rPr>
          <w:rStyle w:val="AttributeTok"/>
        </w:rPr>
        <w:t xml:space="preserve"> =</w:t>
      </w:r>
      <w:r>
        <w:rPr>
          <w:rStyle w:val="NormalTok"/>
        </w:rPr>
        <w:t xml:space="preserve"> method,</w:t>
      </w:r>
      <w:r w:rsidR="004014FB">
        <w:rPr>
          <w:rStyle w:val="NormalTok"/>
        </w:rPr>
        <w:br/>
      </w:r>
      <w:r w:rsidR="004014FB" w:rsidRPr="004014FB">
        <w:rPr>
          <w:rStyle w:val="NormalTok"/>
          <w:color w:val="BFBFBF" w:themeColor="background1" w:themeShade="BF"/>
        </w:rPr>
        <w:t xml:space="preserve">         </w:t>
      </w:r>
      <w:proofErr w:type="spellStart"/>
      <w:r w:rsidR="004014FB" w:rsidRPr="004014FB">
        <w:rPr>
          <w:rStyle w:val="AttributeTok"/>
          <w:color w:val="BFBFBF" w:themeColor="background1" w:themeShade="BF"/>
        </w:rPr>
        <w:t>geom</w:t>
      </w:r>
      <w:proofErr w:type="spellEnd"/>
      <w:r w:rsidR="004014FB" w:rsidRPr="004014FB">
        <w:rPr>
          <w:rStyle w:val="AttributeTok"/>
          <w:color w:val="BFBFBF" w:themeColor="background1" w:themeShade="BF"/>
        </w:rPr>
        <w:t xml:space="preserve"> =</w:t>
      </w:r>
      <w:r w:rsidR="004014FB" w:rsidRPr="004014FB">
        <w:rPr>
          <w:rStyle w:val="NormalTok"/>
          <w:color w:val="BFBFBF" w:themeColor="background1" w:themeShade="BF"/>
        </w:rPr>
        <w:t xml:space="preserve"> </w:t>
      </w:r>
      <w:r w:rsidR="004014FB" w:rsidRPr="004014FB">
        <w:rPr>
          <w:rStyle w:val="StringTok"/>
          <w:color w:val="BFBFBF" w:themeColor="background1" w:themeShade="BF"/>
        </w:rPr>
        <w:t>"line"</w:t>
      </w:r>
      <w:r w:rsidR="004014FB" w:rsidRPr="004014FB">
        <w:rPr>
          <w:rStyle w:val="NormalTok"/>
          <w:color w:val="BFBFBF" w:themeColor="background1" w:themeShade="BF"/>
        </w:rPr>
        <w:t>,</w:t>
      </w:r>
      <w:r>
        <w:br/>
      </w:r>
      <w:r w:rsidRPr="004014FB">
        <w:rPr>
          <w:rStyle w:val="NormalTok"/>
          <w:color w:val="BFBFBF" w:themeColor="background1" w:themeShade="BF"/>
        </w:rPr>
        <w:t xml:space="preserve">         </w:t>
      </w:r>
      <w:r w:rsidRPr="004014FB">
        <w:rPr>
          <w:rStyle w:val="AttributeTok"/>
          <w:color w:val="BFBFBF" w:themeColor="background1" w:themeShade="BF"/>
        </w:rPr>
        <w:t>group =</w:t>
      </w:r>
      <w:r w:rsidRPr="004014FB">
        <w:rPr>
          <w:rStyle w:val="NormalTok"/>
          <w:color w:val="BFBFBF" w:themeColor="background1" w:themeShade="BF"/>
        </w:rPr>
        <w:t xml:space="preserve"> method,</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linewidth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r w:rsidRPr="004014FB">
        <w:rPr>
          <w:rStyle w:val="AttributeTok"/>
          <w:color w:val="BFBFBF" w:themeColor="background1" w:themeShade="BF"/>
        </w:rPr>
        <w:t>alpha =</w:t>
      </w:r>
      <w:r w:rsidRPr="004014FB">
        <w:rPr>
          <w:rStyle w:val="NormalTok"/>
          <w:color w:val="BFBFBF" w:themeColor="background1" w:themeShade="BF"/>
        </w:rPr>
        <w:t xml:space="preserve"> </w:t>
      </w:r>
      <w:r w:rsidRPr="004014FB">
        <w:rPr>
          <w:rStyle w:val="FloatTok"/>
          <w:color w:val="BFBFBF" w:themeColor="background1" w:themeShade="BF"/>
        </w:rPr>
        <w:t>0.75</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y.scale</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"identity"</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y.axis.breaks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FunctionTok"/>
          <w:color w:val="BFBFBF" w:themeColor="background1" w:themeShade="BF"/>
        </w:rPr>
        <w:t>seq</w:t>
      </w:r>
      <w:r w:rsidRPr="004014FB">
        <w:rPr>
          <w:rStyle w:val="NormalTok"/>
          <w:color w:val="BFBFBF" w:themeColor="background1" w:themeShade="BF"/>
        </w:rPr>
        <w:t>(</w:t>
      </w:r>
      <w:r w:rsidRPr="004014FB">
        <w:rPr>
          <w:rStyle w:val="DecValTok"/>
          <w:color w:val="BFBFBF" w:themeColor="background1" w:themeShade="BF"/>
        </w:rPr>
        <w:t>0</w:t>
      </w:r>
      <w:r w:rsidRPr="004014FB">
        <w:rPr>
          <w:rStyle w:val="NormalTok"/>
          <w:color w:val="BFBFBF" w:themeColor="background1" w:themeShade="BF"/>
        </w:rPr>
        <w:t>,</w:t>
      </w:r>
      <w:r w:rsidRPr="004014FB">
        <w:rPr>
          <w:rStyle w:val="DecValTok"/>
          <w:color w:val="BFBFBF" w:themeColor="background1" w:themeShade="BF"/>
        </w:rPr>
        <w:t>150</w:t>
      </w:r>
      <w:r w:rsidRPr="004014FB">
        <w:rPr>
          <w:rStyle w:val="NormalTok"/>
          <w:color w:val="BFBFBF" w:themeColor="background1" w:themeShade="BF"/>
        </w:rPr>
        <w:t xml:space="preserve">, </w:t>
      </w:r>
      <w:r w:rsidRPr="004014FB">
        <w:rPr>
          <w:rStyle w:val="AttributeTok"/>
          <w:color w:val="BFBFBF" w:themeColor="background1" w:themeShade="BF"/>
        </w:rPr>
        <w:t>by =</w:t>
      </w:r>
      <w:r w:rsidRPr="004014FB">
        <w:rPr>
          <w:rStyle w:val="NormalTok"/>
          <w:color w:val="BFBFBF" w:themeColor="background1" w:themeShade="BF"/>
        </w:rPr>
        <w:t xml:space="preserve"> </w:t>
      </w:r>
      <w:r w:rsidRPr="004014FB">
        <w:rPr>
          <w:rStyle w:val="DecValTok"/>
          <w:color w:val="BFBFBF" w:themeColor="background1" w:themeShade="BF"/>
        </w:rPr>
        <w:t>20</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AttributeTok"/>
          <w:color w:val="BFBFBF" w:themeColor="background1" w:themeShade="BF"/>
        </w:rPr>
        <w:t>y.axis.label</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"Distance (cm)"</w:t>
      </w:r>
      <w:r>
        <w:br/>
      </w:r>
      <w:r>
        <w:rPr>
          <w:rStyle w:val="NormalTok"/>
        </w:rPr>
        <w:t xml:space="preserve">         )</w:t>
      </w:r>
    </w:p>
    <w:p w14:paraId="289F2993" w14:textId="70AE0B01" w:rsidR="00BF7699" w:rsidRDefault="000F38A1" w:rsidP="00EF17F7">
      <w:pPr>
        <w:rPr>
          <w:rStyle w:val="Hervorhebung"/>
        </w:rPr>
      </w:pPr>
      <w:r>
        <w:rPr>
          <w:i/>
          <w:iCs/>
          <w:noProof/>
        </w:rPr>
        <w:drawing>
          <wp:inline distT="0" distB="0" distL="0" distR="0" wp14:anchorId="5FE90B44" wp14:editId="17F54844">
            <wp:extent cx="5728335" cy="3273425"/>
            <wp:effectExtent l="0" t="0" r="0" b="0"/>
            <wp:docPr id="47742837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8373" name="Grafik 477428373"/>
                    <pic:cNvPicPr/>
                  </pic:nvPicPr>
                  <pic:blipFill>
                    <a:blip r:embed="rId34"/>
                    <a:stretch>
                      <a:fillRect/>
                    </a:stretch>
                  </pic:blipFill>
                  <pic:spPr>
                    <a:xfrm>
                      <a:off x="0" y="0"/>
                      <a:ext cx="5728335" cy="3273425"/>
                    </a:xfrm>
                    <a:prstGeom prst="rect">
                      <a:avLst/>
                    </a:prstGeom>
                  </pic:spPr>
                </pic:pic>
              </a:graphicData>
            </a:graphic>
          </wp:inline>
        </w:drawing>
      </w:r>
    </w:p>
    <w:p w14:paraId="6809735A" w14:textId="43710FDB" w:rsidR="000F38A1" w:rsidRPr="000F38A1" w:rsidRDefault="000F38A1" w:rsidP="00EF17F7">
      <w:pPr>
        <w:rPr>
          <w:rStyle w:val="Hervorhebung"/>
        </w:rPr>
      </w:pPr>
      <w:r w:rsidRPr="000F38A1">
        <w:rPr>
          <w:rStyle w:val="Hervorhebung"/>
        </w:rPr>
        <w:t>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69EDC022" w14:textId="7C4AA4AE" w:rsidR="00552701" w:rsidRDefault="00552701" w:rsidP="00552701">
      <w:pPr>
        <w:pStyle w:val="Textkrper"/>
      </w:pPr>
      <w:r>
        <w:t xml:space="preserve">As can be seen in </w:t>
      </w:r>
      <w:r w:rsidRPr="00552701">
        <w:rPr>
          <w:b/>
          <w:bCs/>
        </w:rPr>
        <w:t>Figure 5</w:t>
      </w:r>
      <w:r>
        <w:t>, while the overall pattern is similar regardless of the used method, there are notable differences between the methods</w:t>
      </w:r>
      <w:r>
        <w:t>,</w:t>
      </w:r>
      <w:r>
        <w:t xml:space="preserve"> which will consequently affect downstream analyses. Most importantly, the process of condensation </w:t>
      </w:r>
      <w:proofErr w:type="gramStart"/>
      <w:r>
        <w:t>has to</w:t>
      </w:r>
      <w:proofErr w:type="gramEnd"/>
      <w:r>
        <w:t xml:space="preserve"> be well documented and reproducible, as shown above. Any of these data could now be used to calculate the </w:t>
      </w:r>
      <w:r>
        <w:rPr>
          <w:rStyle w:val="VerbatimChar"/>
        </w:rPr>
        <w:t>frequency of continuous near work</w:t>
      </w:r>
      <w:r>
        <w:t xml:space="preserve">, </w:t>
      </w:r>
      <w:r>
        <w:rPr>
          <w:rStyle w:val="VerbatimChar"/>
        </w:rPr>
        <w:t>visual breaks</w:t>
      </w:r>
      <w:r>
        <w:t xml:space="preserve">, or </w:t>
      </w:r>
      <w:r>
        <w:rPr>
          <w:rStyle w:val="VerbatimChar"/>
        </w:rPr>
        <w:t>near-work episodes</w:t>
      </w:r>
      <w:r>
        <w:t xml:space="preserve"> as described above.</w:t>
      </w:r>
    </w:p>
    <w:p w14:paraId="60F0BC14" w14:textId="77777777" w:rsidR="00552701" w:rsidRDefault="00552701" w:rsidP="00552701">
      <w:pPr>
        <w:pStyle w:val="berschrift3"/>
      </w:pPr>
      <w:r>
        <w:lastRenderedPageBreak/>
        <w:t>Light</w:t>
      </w:r>
    </w:p>
    <w:p w14:paraId="0E6C4268" w14:textId="320F795E" w:rsidR="00552701" w:rsidRDefault="00552701" w:rsidP="00552701">
      <w:pPr>
        <w:pStyle w:val="FirstParagraph"/>
      </w:pPr>
      <w:r>
        <w:t xml:space="preserve">The </w:t>
      </w:r>
      <w:proofErr w:type="spellStart"/>
      <w:r>
        <w:rPr>
          <w:rStyle w:val="VerbatimChar"/>
        </w:rPr>
        <w:t>Clouclip</w:t>
      </w:r>
      <w:proofErr w:type="spellEnd"/>
      <w:r>
        <w:t xml:space="preserve"> illuminance data in our example are extremely low (the device was mostly used in dim conditions), which would make certain light exposure summaries trivial or not meaningful. To better illustrate light exposure metrics, we turn to the exemplary </w:t>
      </w:r>
      <w:r>
        <w:rPr>
          <w:rStyle w:val="VerbatimChar"/>
        </w:rPr>
        <w:t>VEET</w:t>
      </w:r>
      <w:r>
        <w:t xml:space="preserve"> device’s illuminance data, which capture a broader range of lighting conditions. We briefly examine its distribution.</w:t>
      </w:r>
    </w:p>
    <w:p w14:paraId="6A3C3BE9" w14:textId="61C87894" w:rsidR="00552701" w:rsidRDefault="00552701" w:rsidP="00552701">
      <w:pPr>
        <w:pStyle w:val="Textkrper"/>
      </w:pPr>
      <w:r>
        <w:rPr>
          <w:b/>
          <w:bCs/>
        </w:rPr>
        <w:t>Illuminance distribution</w:t>
      </w:r>
      <w:r>
        <w:t xml:space="preserve">: The illuminance values from the </w:t>
      </w:r>
      <w:proofErr w:type="spellStart"/>
      <w:r w:rsidRPr="00AE37ED">
        <w:rPr>
          <w:rStyle w:val="VerbatimChar"/>
        </w:rPr>
        <w:t>Clouclip</w:t>
      </w:r>
      <w:proofErr w:type="spellEnd"/>
      <w:r>
        <w:t xml:space="preserve"> were almost always near zero</w:t>
      </w:r>
      <w:r w:rsidR="00A543AD">
        <w:t xml:space="preserve"> </w:t>
      </w:r>
      <w:r w:rsidR="00A543AD">
        <w:t xml:space="preserve">(see </w:t>
      </w:r>
      <w:r w:rsidR="00A543AD" w:rsidRPr="00A543AD">
        <w:rPr>
          <w:b/>
          <w:bCs/>
        </w:rPr>
        <w:t>Figure </w:t>
      </w:r>
      <w:r w:rsidR="00A543AD">
        <w:rPr>
          <w:b/>
          <w:bCs/>
        </w:rPr>
        <w:t>6</w:t>
      </w:r>
      <w:r w:rsidR="00A543AD">
        <w:t>)</w:t>
      </w:r>
      <w:r>
        <w:t xml:space="preserve">, while the </w:t>
      </w:r>
      <w:r w:rsidRPr="00AE37ED">
        <w:rPr>
          <w:rStyle w:val="VerbatimChar"/>
        </w:rPr>
        <w:t>VEET</w:t>
      </w:r>
      <w:r>
        <w:t xml:space="preserve"> data include outdoor exposures up to several thousand lux. The contrast is evident from comparing histograms of the two </w:t>
      </w:r>
      <w:proofErr w:type="spellStart"/>
      <w:r>
        <w:t>datasets’</w:t>
      </w:r>
      <w:proofErr w:type="spellEnd"/>
      <w:r>
        <w:t xml:space="preserve"> lux values (</w:t>
      </w:r>
      <w:proofErr w:type="spellStart"/>
      <w:r w:rsidRPr="00AE37ED">
        <w:rPr>
          <w:rStyle w:val="VerbatimChar"/>
        </w:rPr>
        <w:t>Clouclip</w:t>
      </w:r>
      <w:proofErr w:type="spellEnd"/>
      <w:r>
        <w:t xml:space="preserve"> vs.</w:t>
      </w:r>
      <w:r w:rsidR="00AE37ED">
        <w:t xml:space="preserve"> </w:t>
      </w:r>
      <w:r w:rsidRPr="00AE37ED">
        <w:rPr>
          <w:rStyle w:val="VerbatimChar"/>
        </w:rPr>
        <w:t>VEET</w:t>
      </w:r>
      <w:r>
        <w:t xml:space="preserve">). The </w:t>
      </w:r>
      <w:r w:rsidRPr="00AE37ED">
        <w:rPr>
          <w:rStyle w:val="VerbatimChar"/>
        </w:rPr>
        <w:t>VEET</w:t>
      </w:r>
      <w:r>
        <w:t xml:space="preserve"> illuminance histogram (see </w:t>
      </w:r>
      <w:r w:rsidRPr="00A543AD">
        <w:rPr>
          <w:b/>
          <w:bCs/>
        </w:rPr>
        <w:t>Figure 7</w:t>
      </w:r>
      <w:r>
        <w:t xml:space="preserve">) shows a heavily skewed distribution with a spike at zero (indicating many intervals of complete darkness or the sensor </w:t>
      </w:r>
      <w:r w:rsidR="00AE37ED">
        <w:t xml:space="preserve">being </w:t>
      </w:r>
      <w:r>
        <w:t xml:space="preserve">covered) and a long tail extending to very high lux values. Such zero-inflated and skewed data are common in wearable light measurements (Zauner, </w:t>
      </w:r>
      <w:proofErr w:type="spellStart"/>
      <w:r>
        <w:t>Guidolin</w:t>
      </w:r>
      <w:proofErr w:type="spellEnd"/>
      <w:r>
        <w:t xml:space="preserve">, and </w:t>
      </w:r>
      <w:proofErr w:type="spellStart"/>
      <w:r>
        <w:t>Spitschan</w:t>
      </w:r>
      <w:proofErr w:type="spellEnd"/>
      <w:r w:rsidR="00A543AD">
        <w:t>, 2025</w:t>
      </w:r>
      <w:r>
        <w:t>).</w:t>
      </w:r>
    </w:p>
    <w:p w14:paraId="2F6FCF87" w14:textId="697FB15A" w:rsidR="007A57CF" w:rsidRDefault="007A57CF" w:rsidP="00552701">
      <w:pPr>
        <w:pStyle w:val="Textkrper"/>
      </w:pPr>
      <w:r>
        <w:rPr>
          <w:noProof/>
        </w:rPr>
        <w:drawing>
          <wp:inline distT="0" distB="0" distL="0" distR="0" wp14:anchorId="62C3B178" wp14:editId="45167951">
            <wp:extent cx="3600000" cy="2057199"/>
            <wp:effectExtent l="0" t="0" r="0" b="635"/>
            <wp:docPr id="55285654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6540" name="Grafik 552856540"/>
                    <pic:cNvPicPr/>
                  </pic:nvPicPr>
                  <pic:blipFill>
                    <a:blip r:embed="rId35"/>
                    <a:stretch>
                      <a:fillRect/>
                    </a:stretch>
                  </pic:blipFill>
                  <pic:spPr>
                    <a:xfrm>
                      <a:off x="0" y="0"/>
                      <a:ext cx="3600000" cy="2057199"/>
                    </a:xfrm>
                    <a:prstGeom prst="rect">
                      <a:avLst/>
                    </a:prstGeom>
                  </pic:spPr>
                </pic:pic>
              </a:graphicData>
            </a:graphic>
          </wp:inline>
        </w:drawing>
      </w:r>
    </w:p>
    <w:p w14:paraId="0EB1C8BB" w14:textId="49D4442D" w:rsidR="000F38A1" w:rsidRDefault="007A57CF" w:rsidP="00EF17F7">
      <w:pPr>
        <w:rPr>
          <w:i/>
          <w:iCs/>
        </w:rPr>
      </w:pPr>
      <w:r w:rsidRPr="007A57CF">
        <w:rPr>
          <w:i/>
          <w:iCs/>
        </w:rPr>
        <w:t xml:space="preserve">Figure 6: Histogram of illuminance values from the </w:t>
      </w:r>
      <w:proofErr w:type="spellStart"/>
      <w:r w:rsidRPr="007A57CF">
        <w:rPr>
          <w:i/>
          <w:iCs/>
        </w:rPr>
        <w:t>Clouclip</w:t>
      </w:r>
      <w:proofErr w:type="spellEnd"/>
      <w:r w:rsidRPr="007A57CF">
        <w:rPr>
          <w:i/>
          <w:iCs/>
        </w:rPr>
        <w:t xml:space="preserve"> dataset (5-second data). T</w:t>
      </w:r>
      <w:r>
        <w:rPr>
          <w:i/>
          <w:iCs/>
        </w:rPr>
        <w:t>h</w:t>
      </w:r>
      <w:r w:rsidRPr="007A57CF">
        <w:rPr>
          <w:i/>
          <w:iCs/>
        </w:rPr>
        <w:t>e values are very low and are typical of indoor conditions.</w:t>
      </w:r>
    </w:p>
    <w:p w14:paraId="1E298A96" w14:textId="24B6ED40" w:rsidR="009C67A7" w:rsidRDefault="009C67A7" w:rsidP="00EF17F7">
      <w:pPr>
        <w:rPr>
          <w:rStyle w:val="Hervorhebung"/>
        </w:rPr>
      </w:pPr>
      <w:r>
        <w:rPr>
          <w:i/>
          <w:iCs/>
          <w:noProof/>
        </w:rPr>
        <w:lastRenderedPageBreak/>
        <w:drawing>
          <wp:inline distT="0" distB="0" distL="0" distR="0" wp14:anchorId="18B87530" wp14:editId="79F71953">
            <wp:extent cx="3600000" cy="2057200"/>
            <wp:effectExtent l="0" t="0" r="0" b="635"/>
            <wp:docPr id="171634075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0751" name="Grafik 1716340751"/>
                    <pic:cNvPicPr/>
                  </pic:nvPicPr>
                  <pic:blipFill>
                    <a:blip r:embed="rId36"/>
                    <a:stretch>
                      <a:fillRect/>
                    </a:stretch>
                  </pic:blipFill>
                  <pic:spPr>
                    <a:xfrm>
                      <a:off x="0" y="0"/>
                      <a:ext cx="3600000" cy="2057200"/>
                    </a:xfrm>
                    <a:prstGeom prst="rect">
                      <a:avLst/>
                    </a:prstGeom>
                  </pic:spPr>
                </pic:pic>
              </a:graphicData>
            </a:graphic>
          </wp:inline>
        </w:drawing>
      </w:r>
    </w:p>
    <w:p w14:paraId="2340BAE2" w14:textId="7C19A0F4" w:rsidR="00930E39" w:rsidRPr="00930E39" w:rsidRDefault="00930E39" w:rsidP="00EF17F7">
      <w:pPr>
        <w:rPr>
          <w:rStyle w:val="Hervorhebung"/>
        </w:rPr>
      </w:pPr>
      <w:r w:rsidRPr="00930E39">
        <w:rPr>
          <w:rStyle w:val="Hervorhebung"/>
        </w:rPr>
        <w:t>Figure 7: Histogram of illuminance values from the VEET dataset (aggregated to 5 s). Note the logarithmic x-axis: the distribution is highly skewed with many low values (including zeros) and a long tail of high lux readings.</w:t>
      </w:r>
    </w:p>
    <w:p w14:paraId="697F728B" w14:textId="6DA203FE" w:rsidR="00AE37ED" w:rsidRDefault="00AE37ED" w:rsidP="00AE37ED">
      <w:pPr>
        <w:pStyle w:val="Textkrper"/>
      </w:pPr>
      <w:r>
        <w:t xml:space="preserve">After confirming that the </w:t>
      </w:r>
      <w:r w:rsidRPr="00AE37ED">
        <w:rPr>
          <w:rStyle w:val="VerbatimChar"/>
        </w:rPr>
        <w:t>VEET</w:t>
      </w:r>
      <w:r>
        <w:t xml:space="preserve"> data cover a broad dynamic range of lighting, we proceed with calculating light exposure metrics. (The </w:t>
      </w:r>
      <w:r w:rsidRPr="00AE37ED">
        <w:rPr>
          <w:rStyle w:val="VerbatimChar"/>
        </w:rPr>
        <w:t>VEET</w:t>
      </w:r>
      <w:r>
        <w:t xml:space="preserve"> data had been cleaned for gaps and irregularities as described earlier; see </w:t>
      </w:r>
      <w:r w:rsidRPr="00AE37ED">
        <w:t>Supplement 1</w:t>
      </w:r>
      <w:r>
        <w:t xml:space="preserve"> for the summary table.)</w:t>
      </w:r>
    </w:p>
    <w:p w14:paraId="595A2C6A" w14:textId="77777777" w:rsidR="00AE37ED" w:rsidRDefault="00AE37ED" w:rsidP="00AE37ED">
      <w:pPr>
        <w:pStyle w:val="berschrift4"/>
      </w:pPr>
      <w:r>
        <w:t>Average light exposure</w:t>
      </w:r>
    </w:p>
    <w:p w14:paraId="7366CA40" w14:textId="27734019" w:rsidR="00AE37ED" w:rsidRDefault="00AE37ED" w:rsidP="00AE37ED">
      <w:pPr>
        <w:pStyle w:val="FirstParagraph"/>
      </w:pPr>
      <w:r>
        <w:t xml:space="preserve">A basic metric is the average illuminance over the day. </w:t>
      </w:r>
      <w:r w:rsidRPr="00B9721F">
        <w:rPr>
          <w:b/>
          <w:bCs/>
        </w:rPr>
        <w:t>Table 9</w:t>
      </w:r>
      <w:r>
        <w:t xml:space="preserve"> shows the mean illuminance (in lux) for weekdays, weekends, and </w:t>
      </w:r>
      <w:r w:rsidR="00B9721F">
        <w:t xml:space="preserve">the </w:t>
      </w:r>
      <w:r>
        <w:t>overall daily mean, calculated directly from the raw lux values.</w:t>
      </w:r>
    </w:p>
    <w:p w14:paraId="496A0118" w14:textId="5CBB6945" w:rsidR="00AE37ED" w:rsidRPr="004014FB" w:rsidRDefault="00AE37ED" w:rsidP="00F34DE3">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r w:rsidRPr="004014FB">
        <w:rPr>
          <w:rStyle w:val="FunctionTok"/>
          <w:color w:val="BFBFBF" w:themeColor="background1" w:themeShade="BF"/>
        </w:rPr>
        <w:t>select</w:t>
      </w:r>
      <w:r w:rsidRPr="004014FB">
        <w:rPr>
          <w:rStyle w:val="NormalTok"/>
          <w:color w:val="BFBFBF" w:themeColor="background1" w:themeShade="BF"/>
        </w:rPr>
        <w:t xml:space="preserve">(Id, Date, Datetime, Lux) </w:t>
      </w:r>
      <w:r w:rsidRPr="004014FB">
        <w:rPr>
          <w:rStyle w:val="SpecialCharTok"/>
          <w:color w:val="BFBFBF" w:themeColor="background1" w:themeShade="BF"/>
        </w:rPr>
        <w:t>|&gt;</w:t>
      </w:r>
      <w:r w:rsidRPr="004014FB">
        <w:rPr>
          <w:rStyle w:val="NormalTok"/>
          <w:color w:val="BFBFBF" w:themeColor="background1" w:themeShade="BF"/>
        </w:rPr>
        <w:t xml:space="preserve"> </w:t>
      </w:r>
      <w:r w:rsidR="00791C3D" w:rsidRPr="004014FB">
        <w:rPr>
          <w:rStyle w:val="NormalTok"/>
          <w:color w:val="BFBFBF" w:themeColor="background1" w:themeShade="BF"/>
        </w:rPr>
        <w:br/>
      </w:r>
      <w:r w:rsidR="00791C3D">
        <w:rPr>
          <w:rStyle w:val="NormalTok"/>
        </w:rPr>
        <w:t xml:space="preserve">  </w:t>
      </w:r>
      <w:r w:rsidR="00791C3D">
        <w:rPr>
          <w:rStyle w:val="CommentTok"/>
        </w:rPr>
        <w:t xml:space="preserve"># </w:t>
      </w:r>
      <w:r w:rsidR="00791C3D">
        <w:rPr>
          <w:rStyle w:val="CommentTok"/>
        </w:rPr>
        <w:t>create averages for all numeric columns:</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to_mean_daily</w:t>
      </w:r>
      <w:proofErr w:type="spellEnd"/>
      <w:r>
        <w:rPr>
          <w:rStyle w:val="NormalTok"/>
        </w:rPr>
        <w:t xml:space="preserve">() </w:t>
      </w:r>
      <w:r>
        <w:rPr>
          <w:rStyle w:val="SpecialCharTok"/>
        </w:rPr>
        <w:t>|&gt;</w:t>
      </w:r>
      <w:r>
        <w:rPr>
          <w:rStyle w:val="NormalTok"/>
        </w:rPr>
        <w:t xml:space="preserve">      </w:t>
      </w:r>
      <w:r>
        <w:rPr>
          <w:rStyle w:val="CommentTok"/>
        </w:rPr>
        <w:t># compute mean for weekday, weekend, all days</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cols_hide</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average episodes</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rStyle w:val="CommentTok"/>
          <w:color w:val="BFBFBF" w:themeColor="background1" w:themeShade="BF"/>
        </w:rPr>
        <w:t># hide an irrelevant column</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cols_label</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average mean Lux</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Other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"Mean photopic illuminance (lx)"</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791C3D" w:rsidRPr="00791C3D" w14:paraId="231899BE" w14:textId="77777777" w:rsidTr="00791C3D">
        <w:trPr>
          <w:cantSplit/>
          <w:tblHeader/>
          <w:jc w:val="center"/>
        </w:trPr>
        <w:tc>
          <w:tcPr>
            <w:tcW w:w="1276" w:type="dxa"/>
            <w:tcBorders>
              <w:bottom w:val="single" w:sz="4" w:space="0" w:color="auto"/>
            </w:tcBorders>
          </w:tcPr>
          <w:p w14:paraId="0EBD9C10" w14:textId="5CC3B2DB" w:rsidR="00791C3D" w:rsidRPr="00791C3D" w:rsidRDefault="00791C3D" w:rsidP="00791C3D">
            <w:pPr>
              <w:rPr>
                <w:b/>
                <w:bCs/>
                <w:sz w:val="20"/>
                <w:szCs w:val="20"/>
              </w:rPr>
            </w:pPr>
          </w:p>
        </w:tc>
        <w:tc>
          <w:tcPr>
            <w:tcW w:w="3260" w:type="dxa"/>
            <w:tcBorders>
              <w:bottom w:val="single" w:sz="4" w:space="0" w:color="auto"/>
            </w:tcBorders>
          </w:tcPr>
          <w:p w14:paraId="1B18D7B9" w14:textId="77777777" w:rsidR="00791C3D" w:rsidRPr="00791C3D" w:rsidRDefault="00791C3D" w:rsidP="00791C3D">
            <w:pPr>
              <w:rPr>
                <w:b/>
                <w:bCs/>
                <w:sz w:val="20"/>
                <w:szCs w:val="20"/>
              </w:rPr>
            </w:pPr>
            <w:r w:rsidRPr="00791C3D">
              <w:rPr>
                <w:b/>
                <w:bCs/>
                <w:sz w:val="20"/>
                <w:szCs w:val="20"/>
              </w:rPr>
              <w:t>Mean photopic illuminance (lx)</w:t>
            </w:r>
          </w:p>
        </w:tc>
      </w:tr>
      <w:tr w:rsidR="00791C3D" w:rsidRPr="00791C3D" w14:paraId="325F8AC4" w14:textId="77777777" w:rsidTr="00791C3D">
        <w:trPr>
          <w:cantSplit/>
          <w:jc w:val="center"/>
        </w:trPr>
        <w:tc>
          <w:tcPr>
            <w:tcW w:w="1276" w:type="dxa"/>
            <w:tcBorders>
              <w:top w:val="single" w:sz="4" w:space="0" w:color="auto"/>
            </w:tcBorders>
          </w:tcPr>
          <w:p w14:paraId="53BD1AE3" w14:textId="77777777" w:rsidR="00791C3D" w:rsidRPr="00791C3D" w:rsidRDefault="00791C3D" w:rsidP="00791C3D">
            <w:pPr>
              <w:rPr>
                <w:sz w:val="20"/>
                <w:szCs w:val="20"/>
              </w:rPr>
            </w:pPr>
            <w:r w:rsidRPr="00791C3D">
              <w:rPr>
                <w:sz w:val="20"/>
                <w:szCs w:val="20"/>
              </w:rPr>
              <w:t>Mean daily</w:t>
            </w:r>
          </w:p>
        </w:tc>
        <w:tc>
          <w:tcPr>
            <w:tcW w:w="3260" w:type="dxa"/>
            <w:tcBorders>
              <w:top w:val="single" w:sz="4" w:space="0" w:color="auto"/>
            </w:tcBorders>
          </w:tcPr>
          <w:p w14:paraId="18BD5481" w14:textId="77777777" w:rsidR="00791C3D" w:rsidRPr="00791C3D" w:rsidRDefault="00791C3D" w:rsidP="00791C3D">
            <w:pPr>
              <w:jc w:val="center"/>
              <w:rPr>
                <w:sz w:val="20"/>
                <w:szCs w:val="20"/>
              </w:rPr>
            </w:pPr>
            <w:r w:rsidRPr="00791C3D">
              <w:rPr>
                <w:sz w:val="20"/>
                <w:szCs w:val="20"/>
              </w:rPr>
              <w:t>304.1</w:t>
            </w:r>
          </w:p>
        </w:tc>
      </w:tr>
      <w:tr w:rsidR="00791C3D" w:rsidRPr="00791C3D" w14:paraId="72215D0A" w14:textId="77777777" w:rsidTr="00791C3D">
        <w:trPr>
          <w:cantSplit/>
          <w:trHeight w:val="64"/>
          <w:jc w:val="center"/>
        </w:trPr>
        <w:tc>
          <w:tcPr>
            <w:tcW w:w="1276" w:type="dxa"/>
          </w:tcPr>
          <w:p w14:paraId="165B59FF" w14:textId="77777777" w:rsidR="00791C3D" w:rsidRPr="00791C3D" w:rsidRDefault="00791C3D" w:rsidP="00791C3D">
            <w:pPr>
              <w:rPr>
                <w:sz w:val="20"/>
                <w:szCs w:val="20"/>
              </w:rPr>
            </w:pPr>
            <w:r w:rsidRPr="00791C3D">
              <w:rPr>
                <w:sz w:val="20"/>
                <w:szCs w:val="20"/>
              </w:rPr>
              <w:t>Weekday</w:t>
            </w:r>
          </w:p>
        </w:tc>
        <w:tc>
          <w:tcPr>
            <w:tcW w:w="3260" w:type="dxa"/>
          </w:tcPr>
          <w:p w14:paraId="4998487A" w14:textId="77777777" w:rsidR="00791C3D" w:rsidRPr="00791C3D" w:rsidRDefault="00791C3D" w:rsidP="00791C3D">
            <w:pPr>
              <w:jc w:val="center"/>
              <w:rPr>
                <w:sz w:val="20"/>
                <w:szCs w:val="20"/>
              </w:rPr>
            </w:pPr>
            <w:r w:rsidRPr="00791C3D">
              <w:rPr>
                <w:sz w:val="20"/>
                <w:szCs w:val="20"/>
              </w:rPr>
              <w:t>357.8</w:t>
            </w:r>
          </w:p>
        </w:tc>
      </w:tr>
      <w:tr w:rsidR="00791C3D" w:rsidRPr="00791C3D" w14:paraId="5DADA97F" w14:textId="77777777" w:rsidTr="00791C3D">
        <w:trPr>
          <w:cantSplit/>
          <w:jc w:val="center"/>
        </w:trPr>
        <w:tc>
          <w:tcPr>
            <w:tcW w:w="1276" w:type="dxa"/>
          </w:tcPr>
          <w:p w14:paraId="04FB37FB" w14:textId="77777777" w:rsidR="00791C3D" w:rsidRPr="00791C3D" w:rsidRDefault="00791C3D" w:rsidP="00791C3D">
            <w:pPr>
              <w:rPr>
                <w:sz w:val="20"/>
                <w:szCs w:val="20"/>
              </w:rPr>
            </w:pPr>
            <w:r w:rsidRPr="00791C3D">
              <w:rPr>
                <w:sz w:val="20"/>
                <w:szCs w:val="20"/>
              </w:rPr>
              <w:t>Weekend</w:t>
            </w:r>
          </w:p>
        </w:tc>
        <w:tc>
          <w:tcPr>
            <w:tcW w:w="3260" w:type="dxa"/>
          </w:tcPr>
          <w:p w14:paraId="349F4883" w14:textId="77777777" w:rsidR="00791C3D" w:rsidRPr="00791C3D" w:rsidRDefault="00791C3D" w:rsidP="00791C3D">
            <w:pPr>
              <w:jc w:val="center"/>
              <w:rPr>
                <w:sz w:val="20"/>
                <w:szCs w:val="20"/>
              </w:rPr>
            </w:pPr>
            <w:r w:rsidRPr="00791C3D">
              <w:rPr>
                <w:sz w:val="20"/>
                <w:szCs w:val="20"/>
              </w:rPr>
              <w:t>169.8</w:t>
            </w:r>
          </w:p>
        </w:tc>
      </w:tr>
    </w:tbl>
    <w:p w14:paraId="0BA117D6" w14:textId="77777777" w:rsidR="00791C3D" w:rsidRDefault="00791C3D" w:rsidP="00791C3D">
      <w:pPr>
        <w:pStyle w:val="ImageCaption"/>
        <w:spacing w:before="200"/>
      </w:pPr>
      <w:r>
        <w:t>Table 9: Mean light exposure (illuminance) per day</w:t>
      </w:r>
    </w:p>
    <w:p w14:paraId="77C9B550" w14:textId="2F593DC8" w:rsidR="006226B7" w:rsidRDefault="006226B7" w:rsidP="006226B7">
      <w:pPr>
        <w:pStyle w:val="Textkrper"/>
      </w:pPr>
      <w:r>
        <w:lastRenderedPageBreak/>
        <w:t xml:space="preserve">However, because illuminance data tend to be extremely skewed and contain many zero values (periods of darkness), the arithmetic mean can be </w:t>
      </w:r>
      <w:r w:rsidRPr="006226B7">
        <w:t>misleading</w:t>
      </w:r>
      <w:r>
        <w:t xml:space="preserve">. A common approach is to apply a logarithmic transform to illuminance before averaging, which down-weighs extreme values and accounts for the multiplicative nature of light intensity effects. </w:t>
      </w:r>
      <w:proofErr w:type="spellStart"/>
      <w:r>
        <w:t>LightLogR</w:t>
      </w:r>
      <w:proofErr w:type="spellEnd"/>
      <w:r>
        <w:t xml:space="preserve"> provides helper functions </w:t>
      </w:r>
      <w:hyperlink r:id="rId37">
        <w:proofErr w:type="spellStart"/>
        <w:r>
          <w:rPr>
            <w:rStyle w:val="VerbatimChar"/>
          </w:rPr>
          <w:t>log_zero_inflated</w:t>
        </w:r>
        <w:proofErr w:type="spellEnd"/>
        <w:r>
          <w:rPr>
            <w:rStyle w:val="VerbatimChar"/>
          </w:rPr>
          <w:t>()</w:t>
        </w:r>
      </w:hyperlink>
      <w:r>
        <w:t xml:space="preserve"> and its inverse </w:t>
      </w:r>
      <w:hyperlink r:id="rId38">
        <w:proofErr w:type="spellStart"/>
        <w:r>
          <w:rPr>
            <w:rStyle w:val="VerbatimChar"/>
          </w:rPr>
          <w:t>exp_zero_inflated</w:t>
        </w:r>
        <w:proofErr w:type="spellEnd"/>
        <w:r>
          <w:rPr>
            <w:rStyle w:val="VerbatimChar"/>
          </w:rPr>
          <w:t>()</w:t>
        </w:r>
      </w:hyperlink>
      <w:r>
        <w:t xml:space="preserve"> to handle log-transformation when zeros are present (by adding a small offset before log, and back-transforming after averaging). Using this approach, we recompute the daily mean illuminance. The results in </w:t>
      </w:r>
      <w:r w:rsidRPr="006226B7">
        <w:rPr>
          <w:b/>
          <w:bCs/>
        </w:rPr>
        <w:t xml:space="preserve">Table 10 </w:t>
      </w:r>
      <w:r>
        <w:t>show that the log-transformed mean (back-transformed to lux) is much lower, reflecting the fact that for much of the time illuminance was near zero. This transformed mean is often more representative of typical exposure for skewed data.</w:t>
      </w:r>
    </w:p>
    <w:p w14:paraId="103DBF18" w14:textId="7D8BA2FF" w:rsidR="006226B7" w:rsidRPr="004014FB" w:rsidRDefault="006226B7" w:rsidP="00672BB6">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r w:rsidRPr="004014FB">
        <w:rPr>
          <w:rStyle w:val="FunctionTok"/>
          <w:color w:val="BFBFBF" w:themeColor="background1" w:themeShade="BF"/>
        </w:rPr>
        <w:t>select</w:t>
      </w:r>
      <w:r w:rsidRPr="004014FB">
        <w:rPr>
          <w:rStyle w:val="NormalTok"/>
          <w:color w:val="BFBFBF" w:themeColor="background1" w:themeShade="BF"/>
        </w:rPr>
        <w:t xml:space="preserve">(Id, Date, Datetime, Lux)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proofErr w:type="spellStart"/>
      <w:r>
        <w:rPr>
          <w:rStyle w:val="FunctionTok"/>
        </w:rPr>
        <w:t>log_zero_inflated</w:t>
      </w:r>
      <w:proofErr w:type="spellEnd"/>
      <w:r>
        <w:rPr>
          <w:rStyle w:val="NormalTok"/>
        </w:rPr>
        <w:t xml:space="preserve">()) </w:t>
      </w:r>
      <w:r>
        <w:rPr>
          <w:rStyle w:val="SpecialCharTok"/>
        </w:rPr>
        <w:t>|&gt;</w:t>
      </w:r>
      <w:r>
        <w:rPr>
          <w:rStyle w:val="NormalTok"/>
        </w:rPr>
        <w:t xml:space="preserve"> </w:t>
      </w:r>
      <w:r>
        <w:rPr>
          <w:rStyle w:val="CommentTok"/>
        </w:rPr>
        <w:t xml:space="preserve"># log-transform with </w:t>
      </w:r>
      <w:r w:rsidR="00672BB6">
        <w:rPr>
          <w:rStyle w:val="CommentTok"/>
        </w:rPr>
        <w:t>zeros</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rPr>
          <w:rStyle w:val="CommentTok"/>
        </w:rPr>
        <w:t># get daily mean of log-lux</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proofErr w:type="spellStart"/>
      <w:r>
        <w:rPr>
          <w:rStyle w:val="FunctionTok"/>
        </w:rPr>
        <w:t>exp_zero_inflated</w:t>
      </w:r>
      <w:proofErr w:type="spellEnd"/>
      <w:r>
        <w:rPr>
          <w:rStyle w:val="NormalTok"/>
        </w:rPr>
        <w:t xml:space="preserve">()) </w:t>
      </w:r>
      <w:r>
        <w:rPr>
          <w:rStyle w:val="SpecialCharTok"/>
        </w:rPr>
        <w:t>|&gt;</w:t>
      </w:r>
      <w:r>
        <w:rPr>
          <w:rStyle w:val="NormalTok"/>
        </w:rPr>
        <w:t xml:space="preserve"> </w:t>
      </w:r>
      <w:r>
        <w:rPr>
          <w:rStyle w:val="CommentTok"/>
        </w:rPr>
        <w:t>#back to lux</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1</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cols_hide</w:t>
      </w:r>
      <w:proofErr w:type="spellEnd"/>
      <w:r w:rsidRPr="004014FB">
        <w:rPr>
          <w:rStyle w:val="NormalTok"/>
          <w:color w:val="BFBFBF" w:themeColor="background1" w:themeShade="BF"/>
        </w:rPr>
        <w:t xml:space="preserve">(episodes) </w:t>
      </w:r>
      <w:r w:rsidRPr="004014FB">
        <w:rPr>
          <w:rStyle w:val="SpecialCharTok"/>
          <w:color w:val="BFBFBF" w:themeColor="background1" w:themeShade="BF"/>
        </w:rPr>
        <w:t>|&gt;</w:t>
      </w:r>
      <w:r w:rsidRPr="004014FB">
        <w:rPr>
          <w:rStyle w:val="NormalTok"/>
          <w:color w:val="BFBFBF" w:themeColor="background1" w:themeShade="BF"/>
        </w:rPr>
        <w:t xml:space="preserve"> </w:t>
      </w:r>
      <w:r w:rsidR="00BE6B0B" w:rsidRPr="004014FB">
        <w:rPr>
          <w:rStyle w:val="CommentTok"/>
          <w:color w:val="BFBFBF" w:themeColor="background1" w:themeShade="BF"/>
        </w:rPr>
        <w:t>#</w:t>
      </w:r>
      <w:r w:rsidR="00BE6B0B" w:rsidRPr="004014FB">
        <w:rPr>
          <w:rStyle w:val="CommentTok"/>
          <w:color w:val="BFBFBF" w:themeColor="background1" w:themeShade="BF"/>
        </w:rPr>
        <w:t>table</w:t>
      </w:r>
      <w:r w:rsidR="00BE6B0B" w:rsidRPr="004014FB">
        <w:rPr>
          <w:rStyle w:val="CommentTok"/>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cols_label</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mean Lux</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OtherTok"/>
          <w:color w:val="BFBFBF" w:themeColor="background1" w:themeShade="BF"/>
        </w:rPr>
        <w:t>=</w:t>
      </w:r>
      <w:r w:rsidRPr="004014FB">
        <w:rPr>
          <w:rStyle w:val="NormalTok"/>
          <w:color w:val="BFBFBF" w:themeColor="background1" w:themeShade="BF"/>
        </w:rPr>
        <w:t xml:space="preserve"> </w:t>
      </w:r>
      <w:r w:rsidRPr="004014FB">
        <w:rPr>
          <w:rStyle w:val="StringTok"/>
          <w:color w:val="BFBFBF" w:themeColor="background1" w:themeShade="BF"/>
        </w:rPr>
        <w:t>"Mean photopic illuminance (lx)"</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2D5A5F" w:rsidRPr="000E047D" w14:paraId="15A909EF" w14:textId="77777777" w:rsidTr="000E047D">
        <w:trPr>
          <w:cantSplit/>
          <w:tblHeader/>
          <w:jc w:val="center"/>
        </w:trPr>
        <w:tc>
          <w:tcPr>
            <w:tcW w:w="1276" w:type="dxa"/>
          </w:tcPr>
          <w:p w14:paraId="554053F0" w14:textId="3335C5BC" w:rsidR="002D5A5F" w:rsidRPr="000E047D" w:rsidRDefault="002D5A5F" w:rsidP="002D5A5F">
            <w:pPr>
              <w:rPr>
                <w:b/>
                <w:bCs/>
                <w:sz w:val="20"/>
                <w:szCs w:val="20"/>
              </w:rPr>
            </w:pPr>
          </w:p>
        </w:tc>
        <w:tc>
          <w:tcPr>
            <w:tcW w:w="3119" w:type="dxa"/>
          </w:tcPr>
          <w:p w14:paraId="1FE0FF26" w14:textId="77777777" w:rsidR="002D5A5F" w:rsidRPr="000E047D" w:rsidRDefault="002D5A5F" w:rsidP="002D5A5F">
            <w:pPr>
              <w:rPr>
                <w:b/>
                <w:bCs/>
                <w:sz w:val="20"/>
                <w:szCs w:val="20"/>
              </w:rPr>
            </w:pPr>
            <w:r w:rsidRPr="000E047D">
              <w:rPr>
                <w:b/>
                <w:bCs/>
                <w:sz w:val="20"/>
                <w:szCs w:val="20"/>
              </w:rPr>
              <w:t>Mean photopic illuminance (lx)</w:t>
            </w:r>
          </w:p>
        </w:tc>
      </w:tr>
      <w:tr w:rsidR="002D5A5F" w:rsidRPr="000E047D" w14:paraId="2EA73F9B" w14:textId="77777777" w:rsidTr="000E047D">
        <w:trPr>
          <w:cantSplit/>
          <w:jc w:val="center"/>
        </w:trPr>
        <w:tc>
          <w:tcPr>
            <w:tcW w:w="1276" w:type="dxa"/>
          </w:tcPr>
          <w:p w14:paraId="4CD98977" w14:textId="77777777" w:rsidR="002D5A5F" w:rsidRPr="000E047D" w:rsidRDefault="002D5A5F" w:rsidP="002D5A5F">
            <w:pPr>
              <w:rPr>
                <w:sz w:val="20"/>
                <w:szCs w:val="20"/>
              </w:rPr>
            </w:pPr>
            <w:r w:rsidRPr="000E047D">
              <w:rPr>
                <w:sz w:val="20"/>
                <w:szCs w:val="20"/>
              </w:rPr>
              <w:t>Mean daily</w:t>
            </w:r>
          </w:p>
        </w:tc>
        <w:tc>
          <w:tcPr>
            <w:tcW w:w="3119" w:type="dxa"/>
          </w:tcPr>
          <w:p w14:paraId="507B8B99" w14:textId="77777777" w:rsidR="002D5A5F" w:rsidRPr="000E047D" w:rsidRDefault="002D5A5F" w:rsidP="000E047D">
            <w:pPr>
              <w:jc w:val="center"/>
              <w:rPr>
                <w:sz w:val="20"/>
                <w:szCs w:val="20"/>
              </w:rPr>
            </w:pPr>
            <w:r w:rsidRPr="000E047D">
              <w:rPr>
                <w:sz w:val="20"/>
                <w:szCs w:val="20"/>
              </w:rPr>
              <w:t>6.3</w:t>
            </w:r>
          </w:p>
        </w:tc>
      </w:tr>
      <w:tr w:rsidR="002D5A5F" w:rsidRPr="000E047D" w14:paraId="5D597942" w14:textId="77777777" w:rsidTr="000E047D">
        <w:trPr>
          <w:cantSplit/>
          <w:trHeight w:val="64"/>
          <w:jc w:val="center"/>
        </w:trPr>
        <w:tc>
          <w:tcPr>
            <w:tcW w:w="1276" w:type="dxa"/>
          </w:tcPr>
          <w:p w14:paraId="613FDAAC" w14:textId="77777777" w:rsidR="002D5A5F" w:rsidRPr="000E047D" w:rsidRDefault="002D5A5F" w:rsidP="002D5A5F">
            <w:pPr>
              <w:rPr>
                <w:sz w:val="20"/>
                <w:szCs w:val="20"/>
              </w:rPr>
            </w:pPr>
            <w:r w:rsidRPr="000E047D">
              <w:rPr>
                <w:sz w:val="20"/>
                <w:szCs w:val="20"/>
              </w:rPr>
              <w:t>Weekday</w:t>
            </w:r>
          </w:p>
        </w:tc>
        <w:tc>
          <w:tcPr>
            <w:tcW w:w="3119" w:type="dxa"/>
          </w:tcPr>
          <w:p w14:paraId="69B4EF9E" w14:textId="77777777" w:rsidR="002D5A5F" w:rsidRPr="000E047D" w:rsidRDefault="002D5A5F" w:rsidP="000E047D">
            <w:pPr>
              <w:jc w:val="center"/>
              <w:rPr>
                <w:sz w:val="20"/>
                <w:szCs w:val="20"/>
              </w:rPr>
            </w:pPr>
            <w:r w:rsidRPr="000E047D">
              <w:rPr>
                <w:sz w:val="20"/>
                <w:szCs w:val="20"/>
              </w:rPr>
              <w:t>7.9</w:t>
            </w:r>
          </w:p>
        </w:tc>
      </w:tr>
      <w:tr w:rsidR="002D5A5F" w:rsidRPr="000E047D" w14:paraId="091C5ABE" w14:textId="77777777" w:rsidTr="000E047D">
        <w:trPr>
          <w:cantSplit/>
          <w:jc w:val="center"/>
        </w:trPr>
        <w:tc>
          <w:tcPr>
            <w:tcW w:w="1276" w:type="dxa"/>
          </w:tcPr>
          <w:p w14:paraId="4C8DB24A" w14:textId="77777777" w:rsidR="002D5A5F" w:rsidRPr="000E047D" w:rsidRDefault="002D5A5F" w:rsidP="002D5A5F">
            <w:pPr>
              <w:rPr>
                <w:sz w:val="20"/>
                <w:szCs w:val="20"/>
              </w:rPr>
            </w:pPr>
            <w:r w:rsidRPr="000E047D">
              <w:rPr>
                <w:sz w:val="20"/>
                <w:szCs w:val="20"/>
              </w:rPr>
              <w:t>Weekend</w:t>
            </w:r>
          </w:p>
        </w:tc>
        <w:tc>
          <w:tcPr>
            <w:tcW w:w="3119" w:type="dxa"/>
          </w:tcPr>
          <w:p w14:paraId="72FDAE80" w14:textId="77777777" w:rsidR="002D5A5F" w:rsidRPr="000E047D" w:rsidRDefault="002D5A5F" w:rsidP="000E047D">
            <w:pPr>
              <w:jc w:val="center"/>
              <w:rPr>
                <w:sz w:val="20"/>
                <w:szCs w:val="20"/>
              </w:rPr>
            </w:pPr>
            <w:r w:rsidRPr="000E047D">
              <w:rPr>
                <w:sz w:val="20"/>
                <w:szCs w:val="20"/>
              </w:rPr>
              <w:t>3.5</w:t>
            </w:r>
          </w:p>
        </w:tc>
      </w:tr>
    </w:tbl>
    <w:p w14:paraId="5CEA32BA" w14:textId="15835CB1" w:rsidR="006226B7" w:rsidRDefault="006226B7" w:rsidP="006226B7">
      <w:pPr>
        <w:pStyle w:val="ImageCaption"/>
        <w:spacing w:before="200"/>
      </w:pPr>
      <w:r>
        <w:t>Table 10: Mean light exposure per day (after logarithmic transformation to account for zero inflation and skewness)</w:t>
      </w:r>
    </w:p>
    <w:p w14:paraId="7011AD13" w14:textId="77777777" w:rsidR="001A1841" w:rsidRDefault="001A1841" w:rsidP="001A1841">
      <w:pPr>
        <w:pStyle w:val="berschrift4"/>
      </w:pPr>
      <w:r>
        <w:t>Duration in high-light (outdoor) conditions</w:t>
      </w:r>
    </w:p>
    <w:p w14:paraId="71299495" w14:textId="02FA8E42" w:rsidR="001A1841" w:rsidRDefault="001A1841" w:rsidP="001A1841">
      <w:pPr>
        <w:pStyle w:val="FirstParagraph"/>
      </w:pPr>
      <w:r>
        <w:t>Another important metric is the amount of time spent under bright light, often used as a proxy for outdoor exposure. We define thresholds corresponding to outdoor light levels (e.g.</w:t>
      </w:r>
      <w:r>
        <w:t xml:space="preserve">, </w:t>
      </w:r>
      <w:r>
        <w:t>1000 lx and above). Here, we categorize each 5-second interval of illuminance into bands: Outdoor bright (≥1000 lx), Outdoor very bright (≥2000 lx), and Outdoor extremely bright (≥3000 lx). We then sum the duration in each category per day. We first create a categorical variable for illuminance range:</w:t>
      </w:r>
    </w:p>
    <w:p w14:paraId="6335FA82" w14:textId="2BD4DCB4" w:rsidR="001A1841" w:rsidRDefault="001A1841" w:rsidP="001A1841">
      <w:pPr>
        <w:pStyle w:val="SourceCode"/>
        <w:spacing w:line="240" w:lineRule="auto"/>
      </w:pPr>
      <w:r>
        <w:rPr>
          <w:rStyle w:val="CommentTok"/>
        </w:rPr>
        <w:lastRenderedPageBreak/>
        <w:t># Define outdoor illuminance thresholds (in lux)</w:t>
      </w:r>
      <w:r>
        <w:br/>
      </w:r>
      <w:proofErr w:type="spellStart"/>
      <w:r>
        <w:rPr>
          <w:rStyle w:val="NormalTok"/>
        </w:rPr>
        <w:t>out_breaks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FloatTok"/>
        </w:rPr>
        <w:t>1e3</w:t>
      </w:r>
      <w:r>
        <w:rPr>
          <w:rStyle w:val="NormalTok"/>
        </w:rPr>
        <w:t xml:space="preserve">, </w:t>
      </w:r>
      <w:r>
        <w:rPr>
          <w:rStyle w:val="FloatTok"/>
        </w:rPr>
        <w:t>2e3</w:t>
      </w:r>
      <w:r>
        <w:rPr>
          <w:rStyle w:val="NormalTok"/>
        </w:rPr>
        <w:t xml:space="preserve">, </w:t>
      </w:r>
      <w:r>
        <w:rPr>
          <w:rStyle w:val="FloatTok"/>
        </w:rPr>
        <w:t>3e3</w:t>
      </w:r>
      <w:r>
        <w:rPr>
          <w:rStyle w:val="NormalTok"/>
        </w:rPr>
        <w:t xml:space="preserve">, </w:t>
      </w:r>
      <w:r>
        <w:rPr>
          <w:rStyle w:val="ConstantTok"/>
        </w:rPr>
        <w:t>Inf</w:t>
      </w:r>
      <w:r>
        <w:rPr>
          <w:rStyle w:val="NormalTok"/>
        </w:rPr>
        <w:t>)</w:t>
      </w:r>
      <w:r>
        <w:br/>
      </w:r>
      <w:proofErr w:type="spellStart"/>
      <w:r>
        <w:rPr>
          <w:rStyle w:val="NormalTok"/>
        </w:rPr>
        <w:t>out_labels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"Outdoor bright"</w:t>
      </w:r>
      <w:r>
        <w:rPr>
          <w:rStyle w:val="NormalTok"/>
        </w:rPr>
        <w:t xml:space="preserve">,          </w:t>
      </w:r>
      <w:r>
        <w:rPr>
          <w:rStyle w:val="CommentTok"/>
        </w:rPr>
        <w:t># [1000, 2000) lx</w:t>
      </w:r>
      <w:r>
        <w:br/>
      </w:r>
      <w:r>
        <w:rPr>
          <w:rStyle w:val="NormalTok"/>
        </w:rPr>
        <w:t xml:space="preserve">    </w:t>
      </w:r>
      <w:r>
        <w:rPr>
          <w:rStyle w:val="StringTok"/>
        </w:rPr>
        <w:t>"Outdoor very bright"</w:t>
      </w:r>
      <w:r>
        <w:rPr>
          <w:rStyle w:val="NormalTok"/>
        </w:rPr>
        <w:t xml:space="preserve">,     </w:t>
      </w:r>
      <w:r>
        <w:rPr>
          <w:rStyle w:val="CommentTok"/>
        </w:rPr>
        <w:t># [2000, 3000) lx</w:t>
      </w:r>
      <w:r>
        <w:br/>
      </w:r>
      <w:r>
        <w:rPr>
          <w:rStyle w:val="NormalTok"/>
        </w:rPr>
        <w:t xml:space="preserve">    </w:t>
      </w:r>
      <w:r>
        <w:rPr>
          <w:rStyle w:val="StringTok"/>
        </w:rPr>
        <w:t>"Outdoor extremely bright"</w:t>
      </w:r>
      <w:r>
        <w:rPr>
          <w:rStyle w:val="NormalTok"/>
        </w:rPr>
        <w:t xml:space="preserve"> </w:t>
      </w:r>
      <w:r>
        <w:rPr>
          <w:rStyle w:val="CommentTok"/>
        </w:rPr>
        <w:t># [3000, ∞) lx</w:t>
      </w:r>
      <w:r>
        <w:br/>
      </w:r>
      <w:r>
        <w:rPr>
          <w:rStyle w:val="NormalTok"/>
        </w:rPr>
        <w:t xml:space="preserve">  )</w:t>
      </w:r>
      <w:r>
        <w:br/>
      </w:r>
      <w:r w:rsidR="00EF2E65">
        <w:rPr>
          <w:rStyle w:val="CommentTok"/>
        </w:rPr>
        <w:t xml:space="preserve"># </w:t>
      </w:r>
      <w:r w:rsidR="00EF2E65">
        <w:rPr>
          <w:rStyle w:val="CommentTok"/>
        </w:rPr>
        <w:t>Divide data by thresholds</w:t>
      </w:r>
      <w:r w:rsidR="00EF2E65">
        <w:rPr>
          <w:rStyle w:val="CommentTok"/>
        </w:rPr>
        <w:t xml:space="preserve"> (in lux)</w:t>
      </w:r>
      <w:r>
        <w:br/>
      </w:r>
      <w:proofErr w:type="spellStart"/>
      <w:r>
        <w:rPr>
          <w:rStyle w:val="NormalTok"/>
        </w:rPr>
        <w:t>dataVEET</w:t>
      </w:r>
      <w:proofErr w:type="spellEnd"/>
      <w:r>
        <w:rPr>
          <w:rStyle w:val="NormalTok"/>
        </w:rPr>
        <w:t xml:space="preserve"> </w:t>
      </w:r>
      <w:r>
        <w:rPr>
          <w:rStyle w:val="OtherTok"/>
        </w:rPr>
        <w:t>&lt;-</w:t>
      </w:r>
      <w:r>
        <w:rPr>
          <w:rStyle w:val="NormalTok"/>
        </w:rPr>
        <w:t xml:space="preserve"> </w:t>
      </w: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proofErr w:type="spellStart"/>
      <w:r>
        <w:rPr>
          <w:rStyle w:val="AttributeTok"/>
        </w:rPr>
        <w:t>Lux_range</w:t>
      </w:r>
      <w:proofErr w:type="spellEnd"/>
      <w:r>
        <w:rPr>
          <w:rStyle w:val="AttributeTok"/>
        </w:rPr>
        <w:t xml:space="preserve"> =</w:t>
      </w:r>
      <w:r>
        <w:rPr>
          <w:rStyle w:val="NormalTok"/>
        </w:rPr>
        <w:t xml:space="preserve"> </w:t>
      </w:r>
      <w:r>
        <w:rPr>
          <w:rStyle w:val="FunctionTok"/>
        </w:rPr>
        <w:t>cut</w:t>
      </w:r>
      <w:r>
        <w:rPr>
          <w:rStyle w:val="NormalTok"/>
        </w:rPr>
        <w:t xml:space="preserve">(Lux, </w:t>
      </w:r>
      <w:r>
        <w:rPr>
          <w:rStyle w:val="AttributeTok"/>
        </w:rPr>
        <w:t>breaks =</w:t>
      </w:r>
      <w:r>
        <w:rPr>
          <w:rStyle w:val="NormalTok"/>
        </w:rPr>
        <w:t xml:space="preserve"> </w:t>
      </w:r>
      <w:proofErr w:type="spellStart"/>
      <w:r>
        <w:rPr>
          <w:rStyle w:val="NormalTok"/>
        </w:rPr>
        <w:t>out_breaks</w:t>
      </w:r>
      <w:proofErr w:type="spellEnd"/>
      <w:r>
        <w:rPr>
          <w:rStyle w:val="NormalTok"/>
        </w:rPr>
        <w:t xml:space="preserve">, </w:t>
      </w:r>
      <w:r>
        <w:rPr>
          <w:rStyle w:val="AttributeTok"/>
        </w:rPr>
        <w:t>labels =</w:t>
      </w:r>
      <w:r>
        <w:rPr>
          <w:rStyle w:val="NormalTok"/>
        </w:rPr>
        <w:t xml:space="preserve"> </w:t>
      </w:r>
      <w:proofErr w:type="spellStart"/>
      <w:r>
        <w:rPr>
          <w:rStyle w:val="NormalTok"/>
        </w:rPr>
        <w:t>out_labels</w:t>
      </w:r>
      <w:proofErr w:type="spellEnd"/>
      <w:r>
        <w:rPr>
          <w:rStyle w:val="NormalTok"/>
        </w:rPr>
        <w:t>))</w:t>
      </w:r>
    </w:p>
    <w:p w14:paraId="28D83A19" w14:textId="436BAADA" w:rsidR="001A1841" w:rsidRDefault="001A1841" w:rsidP="001A1841">
      <w:pPr>
        <w:pStyle w:val="FirstParagraph"/>
      </w:pPr>
      <w:r>
        <w:t>Now we compute the mean daily duration spent in each of these outdoor light ranges (</w:t>
      </w:r>
      <w:r w:rsidRPr="00EF2E65">
        <w:rPr>
          <w:b/>
          <w:bCs/>
        </w:rPr>
        <w:t>Table 11</w:t>
      </w:r>
      <w:r>
        <w:t>):</w:t>
      </w:r>
    </w:p>
    <w:p w14:paraId="0A39A801" w14:textId="17832520" w:rsidR="001A1841" w:rsidRPr="004014FB" w:rsidRDefault="001A1841" w:rsidP="00EF2E65">
      <w:pPr>
        <w:pStyle w:val="SourceCode"/>
        <w:spacing w:line="240" w:lineRule="auto"/>
        <w:rPr>
          <w:color w:val="BFBFBF" w:themeColor="background1" w:themeShade="BF"/>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drop_na</w:t>
      </w:r>
      <w:proofErr w:type="spellEnd"/>
      <w:r w:rsidRPr="004014FB">
        <w:rPr>
          <w:rStyle w:val="NormalTok"/>
          <w:color w:val="BFBFBF" w:themeColor="background1" w:themeShade="BF"/>
        </w:rPr>
        <w:t>(</w:t>
      </w:r>
      <w:proofErr w:type="spellStart"/>
      <w:r w:rsidRPr="004014FB">
        <w:rPr>
          <w:rStyle w:val="NormalTok"/>
          <w:color w:val="BFBFBF" w:themeColor="background1" w:themeShade="BF"/>
        </w:rPr>
        <w:t>Lux_range</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Pr>
          <w:rStyle w:val="NormalTok"/>
        </w:rPr>
        <w:t xml:space="preserve">  </w:t>
      </w:r>
      <w:proofErr w:type="spellStart"/>
      <w:r>
        <w:rPr>
          <w:rStyle w:val="FunctionTok"/>
        </w:rPr>
        <w:t>group_by</w:t>
      </w:r>
      <w:proofErr w:type="spellEnd"/>
      <w:r>
        <w:rPr>
          <w:rStyle w:val="NormalTok"/>
        </w:rPr>
        <w:t>(</w:t>
      </w:r>
      <w:proofErr w:type="spellStart"/>
      <w:r>
        <w:rPr>
          <w:rStyle w:val="NormalTok"/>
        </w:rPr>
        <w:t>Lux_range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(Lux) </w:t>
      </w:r>
      <w:r>
        <w:rPr>
          <w:rStyle w:val="SpecialCharTok"/>
        </w:rPr>
        <w:t>|&gt;</w:t>
      </w:r>
      <w:r>
        <w:rPr>
          <w:rStyle w:val="NormalTok"/>
        </w:rPr>
        <w:t xml:space="preserve"> </w:t>
      </w:r>
      <w:r>
        <w:rPr>
          <w:rStyle w:val="CommentTok"/>
        </w:rPr>
        <w:t># total duration per range per day</w:t>
      </w:r>
      <w:r>
        <w:br/>
      </w:r>
      <w:r>
        <w:rPr>
          <w:rStyle w:val="NormalTok"/>
        </w:rPr>
        <w:t xml:space="preserve">  </w:t>
      </w:r>
      <w:proofErr w:type="spellStart"/>
      <w:r>
        <w:rPr>
          <w:rStyle w:val="FunctionTok"/>
        </w:rPr>
        <w:t>pivot_wider</w:t>
      </w:r>
      <w:proofErr w:type="spellEnd"/>
      <w:r>
        <w:rPr>
          <w:rStyle w:val="NormalTok"/>
        </w:rPr>
        <w:t>(</w:t>
      </w:r>
      <w:proofErr w:type="spellStart"/>
      <w:r>
        <w:rPr>
          <w:rStyle w:val="AttributeTok"/>
        </w:rPr>
        <w:t>names_from</w:t>
      </w:r>
      <w:proofErr w:type="spellEnd"/>
      <w:r>
        <w:rPr>
          <w:rStyle w:val="AttributeTok"/>
        </w:rPr>
        <w:t xml:space="preserve"> =</w:t>
      </w:r>
      <w:r>
        <w:rPr>
          <w:rStyle w:val="NormalTok"/>
        </w:rPr>
        <w:t xml:space="preserve"> </w:t>
      </w:r>
      <w:proofErr w:type="spellStart"/>
      <w:r>
        <w:rPr>
          <w:rStyle w:val="NormalTok"/>
        </w:rPr>
        <w:t>Lux_range</w:t>
      </w:r>
      <w:proofErr w:type="spellEnd"/>
      <w:r>
        <w:rPr>
          <w:rStyle w:val="NormalTok"/>
        </w:rPr>
        <w:t xml:space="preserve">, </w:t>
      </w:r>
      <w:proofErr w:type="spellStart"/>
      <w:r>
        <w:rPr>
          <w:rStyle w:val="AttributeTok"/>
        </w:rPr>
        <w:t>values_from</w:t>
      </w:r>
      <w:proofErr w:type="spellEnd"/>
      <w:r>
        <w:rPr>
          <w:rStyle w:val="AttributeTok"/>
        </w:rPr>
        <w:t xml:space="preserve"> =</w:t>
      </w:r>
      <w:r>
        <w:rPr>
          <w:rStyle w:val="NormalTok"/>
        </w:rPr>
        <w:t xml:space="preserve"> duration) </w:t>
      </w:r>
      <w:r>
        <w:rPr>
          <w:rStyle w:val="SpecialCharTok"/>
        </w:rPr>
        <w:t>|&gt;</w:t>
      </w:r>
      <w:r>
        <w:rPr>
          <w:rStyle w:val="NormalTok"/>
        </w:rPr>
        <w:t xml:space="preserve"> </w:t>
      </w:r>
      <w:r>
        <w:br/>
      </w:r>
      <w:r>
        <w:rPr>
          <w:rStyle w:val="NormalTok"/>
        </w:rPr>
        <w:t xml:space="preserve">  </w:t>
      </w:r>
      <w:proofErr w:type="spellStart"/>
      <w:r>
        <w:rPr>
          <w:rStyle w:val="FunctionTok"/>
        </w:rPr>
        <w:t>to_mean_daily</w:t>
      </w:r>
      <w:proofErr w:type="spellEnd"/>
      <w:r>
        <w:rPr>
          <w:rStyle w:val="NormalTok"/>
        </w:rPr>
        <w:t>(</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"minutes"</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tblGrid>
      <w:tr w:rsidR="006A11B0" w:rsidRPr="006A11B0" w14:paraId="3CF50962" w14:textId="77777777" w:rsidTr="006A11B0">
        <w:trPr>
          <w:cantSplit/>
          <w:tblHeader/>
          <w:jc w:val="center"/>
        </w:trPr>
        <w:tc>
          <w:tcPr>
            <w:tcW w:w="1134" w:type="dxa"/>
            <w:tcBorders>
              <w:bottom w:val="single" w:sz="4" w:space="0" w:color="auto"/>
            </w:tcBorders>
          </w:tcPr>
          <w:p w14:paraId="4916C6FD" w14:textId="5AF5E748" w:rsidR="006A11B0" w:rsidRPr="006A11B0" w:rsidRDefault="006A11B0" w:rsidP="006A11B0">
            <w:pPr>
              <w:rPr>
                <w:b/>
                <w:bCs/>
                <w:sz w:val="20"/>
                <w:szCs w:val="20"/>
              </w:rPr>
            </w:pPr>
            <w:r w:rsidRPr="006A11B0">
              <w:rPr>
                <w:b/>
                <w:bCs/>
                <w:sz w:val="20"/>
                <w:szCs w:val="20"/>
              </w:rPr>
              <w:t>Outdoor</w:t>
            </w:r>
          </w:p>
        </w:tc>
        <w:tc>
          <w:tcPr>
            <w:tcW w:w="851" w:type="dxa"/>
            <w:tcBorders>
              <w:bottom w:val="single" w:sz="4" w:space="0" w:color="auto"/>
            </w:tcBorders>
          </w:tcPr>
          <w:p w14:paraId="09DCA7CA" w14:textId="0434EF9B" w:rsidR="006A11B0" w:rsidRPr="006A11B0" w:rsidRDefault="006A11B0" w:rsidP="006A11B0">
            <w:pPr>
              <w:rPr>
                <w:b/>
                <w:bCs/>
                <w:sz w:val="20"/>
                <w:szCs w:val="20"/>
              </w:rPr>
            </w:pPr>
            <w:r w:rsidRPr="006A11B0">
              <w:rPr>
                <w:b/>
                <w:bCs/>
                <w:sz w:val="20"/>
                <w:szCs w:val="20"/>
              </w:rPr>
              <w:t>bright</w:t>
            </w:r>
          </w:p>
        </w:tc>
        <w:tc>
          <w:tcPr>
            <w:tcW w:w="1276" w:type="dxa"/>
            <w:tcBorders>
              <w:bottom w:val="single" w:sz="4" w:space="0" w:color="auto"/>
            </w:tcBorders>
          </w:tcPr>
          <w:p w14:paraId="711D959F" w14:textId="0806110F" w:rsidR="006A11B0" w:rsidRPr="006A11B0" w:rsidRDefault="006A11B0" w:rsidP="006A11B0">
            <w:pPr>
              <w:rPr>
                <w:b/>
                <w:bCs/>
                <w:sz w:val="20"/>
                <w:szCs w:val="20"/>
              </w:rPr>
            </w:pPr>
            <w:r w:rsidRPr="006A11B0">
              <w:rPr>
                <w:b/>
                <w:bCs/>
                <w:sz w:val="20"/>
                <w:szCs w:val="20"/>
              </w:rPr>
              <w:t>very bright</w:t>
            </w:r>
          </w:p>
        </w:tc>
        <w:tc>
          <w:tcPr>
            <w:tcW w:w="1701" w:type="dxa"/>
            <w:tcBorders>
              <w:bottom w:val="single" w:sz="4" w:space="0" w:color="auto"/>
            </w:tcBorders>
          </w:tcPr>
          <w:p w14:paraId="1701D92B" w14:textId="1F8F851D" w:rsidR="006A11B0" w:rsidRPr="006A11B0" w:rsidRDefault="006A11B0" w:rsidP="006A11B0">
            <w:pPr>
              <w:rPr>
                <w:b/>
                <w:bCs/>
                <w:sz w:val="20"/>
                <w:szCs w:val="20"/>
              </w:rPr>
            </w:pPr>
            <w:r w:rsidRPr="006A11B0">
              <w:rPr>
                <w:b/>
                <w:bCs/>
                <w:sz w:val="20"/>
                <w:szCs w:val="20"/>
              </w:rPr>
              <w:t>extremely bright</w:t>
            </w:r>
          </w:p>
        </w:tc>
      </w:tr>
      <w:tr w:rsidR="006A11B0" w:rsidRPr="006A11B0" w14:paraId="513434C5" w14:textId="77777777" w:rsidTr="006A11B0">
        <w:trPr>
          <w:cantSplit/>
          <w:jc w:val="center"/>
        </w:trPr>
        <w:tc>
          <w:tcPr>
            <w:tcW w:w="1134" w:type="dxa"/>
            <w:tcBorders>
              <w:top w:val="single" w:sz="4" w:space="0" w:color="auto"/>
            </w:tcBorders>
          </w:tcPr>
          <w:p w14:paraId="59C48F74" w14:textId="77777777" w:rsidR="006A11B0" w:rsidRPr="006A11B0" w:rsidRDefault="006A11B0" w:rsidP="006A11B0">
            <w:pPr>
              <w:rPr>
                <w:sz w:val="20"/>
                <w:szCs w:val="20"/>
              </w:rPr>
            </w:pPr>
            <w:r w:rsidRPr="006A11B0">
              <w:rPr>
                <w:sz w:val="20"/>
                <w:szCs w:val="20"/>
              </w:rPr>
              <w:t>Mean daily</w:t>
            </w:r>
          </w:p>
        </w:tc>
        <w:tc>
          <w:tcPr>
            <w:tcW w:w="851" w:type="dxa"/>
            <w:tcBorders>
              <w:top w:val="single" w:sz="4" w:space="0" w:color="auto"/>
            </w:tcBorders>
          </w:tcPr>
          <w:p w14:paraId="64C02B62" w14:textId="77777777" w:rsidR="006A11B0" w:rsidRPr="006A11B0" w:rsidRDefault="006A11B0" w:rsidP="006A11B0">
            <w:pPr>
              <w:jc w:val="center"/>
              <w:rPr>
                <w:sz w:val="20"/>
                <w:szCs w:val="20"/>
              </w:rPr>
            </w:pPr>
            <w:r w:rsidRPr="006A11B0">
              <w:rPr>
                <w:sz w:val="20"/>
                <w:szCs w:val="20"/>
              </w:rPr>
              <w:t>24m</w:t>
            </w:r>
          </w:p>
        </w:tc>
        <w:tc>
          <w:tcPr>
            <w:tcW w:w="1276" w:type="dxa"/>
            <w:tcBorders>
              <w:top w:val="single" w:sz="4" w:space="0" w:color="auto"/>
            </w:tcBorders>
          </w:tcPr>
          <w:p w14:paraId="3B4D2B10" w14:textId="77777777" w:rsidR="006A11B0" w:rsidRPr="006A11B0" w:rsidRDefault="006A11B0" w:rsidP="006A11B0">
            <w:pPr>
              <w:jc w:val="center"/>
              <w:rPr>
                <w:sz w:val="20"/>
                <w:szCs w:val="20"/>
              </w:rPr>
            </w:pPr>
            <w:r w:rsidRPr="006A11B0">
              <w:rPr>
                <w:sz w:val="20"/>
                <w:szCs w:val="20"/>
              </w:rPr>
              <w:t>32m</w:t>
            </w:r>
          </w:p>
        </w:tc>
        <w:tc>
          <w:tcPr>
            <w:tcW w:w="1701" w:type="dxa"/>
            <w:tcBorders>
              <w:top w:val="single" w:sz="4" w:space="0" w:color="auto"/>
            </w:tcBorders>
          </w:tcPr>
          <w:p w14:paraId="1A79E433" w14:textId="77777777" w:rsidR="006A11B0" w:rsidRPr="006A11B0" w:rsidRDefault="006A11B0" w:rsidP="006A11B0">
            <w:pPr>
              <w:jc w:val="center"/>
              <w:rPr>
                <w:sz w:val="20"/>
                <w:szCs w:val="20"/>
              </w:rPr>
            </w:pPr>
            <w:r w:rsidRPr="006A11B0">
              <w:rPr>
                <w:sz w:val="20"/>
                <w:szCs w:val="20"/>
              </w:rPr>
              <w:t>55m</w:t>
            </w:r>
          </w:p>
        </w:tc>
      </w:tr>
      <w:tr w:rsidR="006A11B0" w:rsidRPr="006A11B0" w14:paraId="1B6401FD" w14:textId="77777777" w:rsidTr="006A11B0">
        <w:trPr>
          <w:cantSplit/>
          <w:jc w:val="center"/>
        </w:trPr>
        <w:tc>
          <w:tcPr>
            <w:tcW w:w="1134" w:type="dxa"/>
          </w:tcPr>
          <w:p w14:paraId="5AD944E7" w14:textId="77777777" w:rsidR="006A11B0" w:rsidRPr="006A11B0" w:rsidRDefault="006A11B0" w:rsidP="006A11B0">
            <w:pPr>
              <w:rPr>
                <w:sz w:val="20"/>
                <w:szCs w:val="20"/>
              </w:rPr>
            </w:pPr>
            <w:r w:rsidRPr="006A11B0">
              <w:rPr>
                <w:sz w:val="20"/>
                <w:szCs w:val="20"/>
              </w:rPr>
              <w:t>Weekday</w:t>
            </w:r>
          </w:p>
        </w:tc>
        <w:tc>
          <w:tcPr>
            <w:tcW w:w="851" w:type="dxa"/>
          </w:tcPr>
          <w:p w14:paraId="5C353BDD" w14:textId="77777777" w:rsidR="006A11B0" w:rsidRPr="006A11B0" w:rsidRDefault="006A11B0" w:rsidP="006A11B0">
            <w:pPr>
              <w:jc w:val="center"/>
              <w:rPr>
                <w:sz w:val="20"/>
                <w:szCs w:val="20"/>
              </w:rPr>
            </w:pPr>
            <w:r w:rsidRPr="006A11B0">
              <w:rPr>
                <w:sz w:val="20"/>
                <w:szCs w:val="20"/>
              </w:rPr>
              <w:t>29m</w:t>
            </w:r>
          </w:p>
        </w:tc>
        <w:tc>
          <w:tcPr>
            <w:tcW w:w="1276" w:type="dxa"/>
          </w:tcPr>
          <w:p w14:paraId="01468759" w14:textId="77777777" w:rsidR="006A11B0" w:rsidRPr="006A11B0" w:rsidRDefault="006A11B0" w:rsidP="006A11B0">
            <w:pPr>
              <w:jc w:val="center"/>
              <w:rPr>
                <w:sz w:val="20"/>
                <w:szCs w:val="20"/>
              </w:rPr>
            </w:pPr>
            <w:r w:rsidRPr="006A11B0">
              <w:rPr>
                <w:sz w:val="20"/>
                <w:szCs w:val="20"/>
              </w:rPr>
              <w:t>41m</w:t>
            </w:r>
          </w:p>
        </w:tc>
        <w:tc>
          <w:tcPr>
            <w:tcW w:w="1701" w:type="dxa"/>
          </w:tcPr>
          <w:p w14:paraId="09C310B1" w14:textId="77777777" w:rsidR="006A11B0" w:rsidRPr="006A11B0" w:rsidRDefault="006A11B0" w:rsidP="006A11B0">
            <w:pPr>
              <w:jc w:val="center"/>
              <w:rPr>
                <w:sz w:val="20"/>
                <w:szCs w:val="20"/>
              </w:rPr>
            </w:pPr>
            <w:r w:rsidRPr="006A11B0">
              <w:rPr>
                <w:sz w:val="20"/>
                <w:szCs w:val="20"/>
              </w:rPr>
              <w:t>65m</w:t>
            </w:r>
          </w:p>
        </w:tc>
      </w:tr>
      <w:tr w:rsidR="006A11B0" w:rsidRPr="006A11B0" w14:paraId="2372500E" w14:textId="77777777" w:rsidTr="006A11B0">
        <w:trPr>
          <w:cantSplit/>
          <w:jc w:val="center"/>
        </w:trPr>
        <w:tc>
          <w:tcPr>
            <w:tcW w:w="1134" w:type="dxa"/>
          </w:tcPr>
          <w:p w14:paraId="66AD01EA" w14:textId="77777777" w:rsidR="006A11B0" w:rsidRPr="006A11B0" w:rsidRDefault="006A11B0" w:rsidP="006A11B0">
            <w:pPr>
              <w:rPr>
                <w:sz w:val="20"/>
                <w:szCs w:val="20"/>
              </w:rPr>
            </w:pPr>
            <w:r w:rsidRPr="006A11B0">
              <w:rPr>
                <w:sz w:val="20"/>
                <w:szCs w:val="20"/>
              </w:rPr>
              <w:t>Weekend</w:t>
            </w:r>
          </w:p>
        </w:tc>
        <w:tc>
          <w:tcPr>
            <w:tcW w:w="851" w:type="dxa"/>
          </w:tcPr>
          <w:p w14:paraId="162F5CA4" w14:textId="77777777" w:rsidR="006A11B0" w:rsidRPr="006A11B0" w:rsidRDefault="006A11B0" w:rsidP="006A11B0">
            <w:pPr>
              <w:jc w:val="center"/>
              <w:rPr>
                <w:sz w:val="20"/>
                <w:szCs w:val="20"/>
              </w:rPr>
            </w:pPr>
            <w:r w:rsidRPr="006A11B0">
              <w:rPr>
                <w:sz w:val="20"/>
                <w:szCs w:val="20"/>
              </w:rPr>
              <w:t>10m</w:t>
            </w:r>
          </w:p>
        </w:tc>
        <w:tc>
          <w:tcPr>
            <w:tcW w:w="1276" w:type="dxa"/>
          </w:tcPr>
          <w:p w14:paraId="3201CDA8" w14:textId="77777777" w:rsidR="006A11B0" w:rsidRPr="006A11B0" w:rsidRDefault="006A11B0" w:rsidP="006A11B0">
            <w:pPr>
              <w:jc w:val="center"/>
              <w:rPr>
                <w:sz w:val="20"/>
                <w:szCs w:val="20"/>
              </w:rPr>
            </w:pPr>
            <w:r w:rsidRPr="006A11B0">
              <w:rPr>
                <w:sz w:val="20"/>
                <w:szCs w:val="20"/>
              </w:rPr>
              <w:t>10m</w:t>
            </w:r>
          </w:p>
        </w:tc>
        <w:tc>
          <w:tcPr>
            <w:tcW w:w="1701" w:type="dxa"/>
          </w:tcPr>
          <w:p w14:paraId="0A3B63DA" w14:textId="77777777" w:rsidR="006A11B0" w:rsidRPr="006A11B0" w:rsidRDefault="006A11B0" w:rsidP="006A11B0">
            <w:pPr>
              <w:jc w:val="center"/>
              <w:rPr>
                <w:sz w:val="20"/>
                <w:szCs w:val="20"/>
              </w:rPr>
            </w:pPr>
            <w:r w:rsidRPr="006A11B0">
              <w:rPr>
                <w:sz w:val="20"/>
                <w:szCs w:val="20"/>
              </w:rPr>
              <w:t>30m</w:t>
            </w:r>
          </w:p>
        </w:tc>
      </w:tr>
    </w:tbl>
    <w:p w14:paraId="4D845570" w14:textId="4C4CA1F3" w:rsidR="00EF2E65" w:rsidRDefault="00EF2E65" w:rsidP="00EF2E65">
      <w:pPr>
        <w:pStyle w:val="ImageCaption"/>
        <w:spacing w:before="200"/>
      </w:pPr>
      <w:r>
        <w:t>Table 11: Average daily duration in outdoor-equivalent light conditions</w:t>
      </w:r>
    </w:p>
    <w:p w14:paraId="346342DE" w14:textId="0ADD4022" w:rsidR="000A1F9E" w:rsidRDefault="000A1F9E" w:rsidP="000A1F9E">
      <w:pPr>
        <w:pStyle w:val="Textkrper"/>
      </w:pPr>
      <w:r>
        <w:t xml:space="preserve">It is also informative to visualize when these </w:t>
      </w:r>
      <w:r>
        <w:t>bright</w:t>
      </w:r>
      <w:r>
        <w:t xml:space="preserve">-light conditions occurred. </w:t>
      </w:r>
      <w:r w:rsidRPr="000A1F9E">
        <w:rPr>
          <w:b/>
          <w:bCs/>
        </w:rPr>
        <w:t>Figure 8</w:t>
      </w:r>
      <w:r>
        <w:t xml:space="preserve"> shows a timeline plot with periods of outdoor-level illuminance highlighted in color. In this example, violet denotes ≥1000 lx, green ≥2000 lx, and yellow ≥3000 lx. Grey shading indicates nighttime (from civil dusk to dawn) for context.</w:t>
      </w:r>
    </w:p>
    <w:p w14:paraId="5F092154" w14:textId="14834899" w:rsidR="000A1F9E" w:rsidRDefault="000A1F9E" w:rsidP="000A1F9E">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gg_day</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Lux, </w:t>
      </w:r>
      <w:proofErr w:type="spellStart"/>
      <w:r>
        <w:rPr>
          <w:rStyle w:val="AttributeTok"/>
        </w:rPr>
        <w:t>y.axis.label</w:t>
      </w:r>
      <w:proofErr w:type="spellEnd"/>
      <w:r>
        <w:rPr>
          <w:rStyle w:val="AttributeTok"/>
        </w:rPr>
        <w:t xml:space="preserve"> =</w:t>
      </w:r>
      <w:r>
        <w:rPr>
          <w:rStyle w:val="NormalTok"/>
        </w:rPr>
        <w:t xml:space="preserve"> </w:t>
      </w:r>
      <w:r>
        <w:rPr>
          <w:rStyle w:val="StringTok"/>
        </w:rPr>
        <w:t>"Photopic illuminance (lx)"</w:t>
      </w:r>
      <w:r>
        <w:rPr>
          <w:rStyle w:val="NormalTok"/>
        </w:rPr>
        <w:t xml:space="preserve">, </w:t>
      </w:r>
      <w:r>
        <w:rPr>
          <w:rStyle w:val="NormalTok"/>
        </w:rPr>
        <w:b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"line"</w:t>
      </w:r>
      <w:r>
        <w:rPr>
          <w:rStyle w:val="NormalTok"/>
        </w:rPr>
        <w:t xml:space="preserve">, </w:t>
      </w:r>
      <w:proofErr w:type="spellStart"/>
      <w:r>
        <w:rPr>
          <w:rStyle w:val="AttributeTok"/>
        </w:rPr>
        <w:t>jco_color</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gg_state</w:t>
      </w:r>
      <w:proofErr w:type="spellEnd"/>
      <w:r>
        <w:rPr>
          <w:rStyle w:val="NormalTok"/>
        </w:rPr>
        <w:t>(</w:t>
      </w:r>
      <w:proofErr w:type="spellStart"/>
      <w:r>
        <w:rPr>
          <w:rStyle w:val="NormalTok"/>
        </w:rPr>
        <w:t>Lux_range</w:t>
      </w:r>
      <w:proofErr w:type="spellEnd"/>
      <w:r>
        <w:rPr>
          <w:rStyle w:val="NormalTok"/>
        </w:rPr>
        <w:t xml:space="preserve">, </w:t>
      </w:r>
      <w:proofErr w:type="spellStart"/>
      <w:r>
        <w:rPr>
          <w:rStyle w:val="AttributeTok"/>
        </w:rPr>
        <w:t>aes_fill</w:t>
      </w:r>
      <w:proofErr w:type="spellEnd"/>
      <w:r>
        <w:rPr>
          <w:rStyle w:val="AttributeTok"/>
        </w:rPr>
        <w:t xml:space="preserve"> =</w:t>
      </w:r>
      <w:r>
        <w:rPr>
          <w:rStyle w:val="NormalTok"/>
        </w:rPr>
        <w:t xml:space="preserve"> </w:t>
      </w:r>
      <w:proofErr w:type="spellStart"/>
      <w:r>
        <w:rPr>
          <w:rStyle w:val="NormalTok"/>
        </w:rPr>
        <w:t>Lux_range</w:t>
      </w:r>
      <w:proofErr w:type="spellEnd"/>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gg_photoperiod</w:t>
      </w:r>
      <w:proofErr w:type="spellEnd"/>
      <w:r>
        <w:rPr>
          <w:rStyle w:val="NormalTok"/>
        </w:rPr>
        <w:t xml:space="preserve">(coordinates) </w:t>
      </w:r>
      <w:r>
        <w:rPr>
          <w:rStyle w:val="SpecialCharTok"/>
        </w:rPr>
        <w:t>+</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scale_fill_viridis_d</w:t>
      </w:r>
      <w:proofErr w:type="spellEnd"/>
      <w:r w:rsidRPr="004014FB">
        <w:rPr>
          <w:rStyle w:val="NormalTok"/>
          <w:color w:val="BFBFBF" w:themeColor="background1" w:themeShade="BF"/>
        </w:rPr>
        <w:t xml:space="preserve">() </w:t>
      </w:r>
      <w:r w:rsidRPr="004014FB">
        <w:rPr>
          <w:rStyle w:val="SpecialChar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r w:rsidRPr="004014FB">
        <w:rPr>
          <w:rStyle w:val="FunctionTok"/>
          <w:color w:val="BFBFBF" w:themeColor="background1" w:themeShade="BF"/>
        </w:rPr>
        <w:t>labs</w:t>
      </w:r>
      <w:r w:rsidRPr="004014FB">
        <w:rPr>
          <w:rStyle w:val="NormalTok"/>
          <w:color w:val="BFBFBF" w:themeColor="background1" w:themeShade="BF"/>
        </w:rPr>
        <w:t>(</w:t>
      </w:r>
      <w:r w:rsidRPr="004014FB">
        <w:rPr>
          <w:rStyle w:val="AttributeTok"/>
          <w:color w:val="BFBFBF" w:themeColor="background1" w:themeShade="BF"/>
        </w:rPr>
        <w:t>fill =</w:t>
      </w:r>
      <w:r w:rsidRPr="004014FB">
        <w:rPr>
          <w:rStyle w:val="NormalTok"/>
          <w:color w:val="BFBFBF" w:themeColor="background1" w:themeShade="BF"/>
        </w:rPr>
        <w:t xml:space="preserve"> </w:t>
      </w:r>
      <w:r w:rsidRPr="004014FB">
        <w:rPr>
          <w:rStyle w:val="StringTok"/>
          <w:color w:val="BFBFBF" w:themeColor="background1" w:themeShade="BF"/>
        </w:rPr>
        <w:t>"Illuminance range"</w:t>
      </w:r>
      <w:r w:rsidRPr="004014FB">
        <w:rPr>
          <w:rStyle w:val="NormalTok"/>
          <w:color w:val="BFBFBF" w:themeColor="background1" w:themeShade="BF"/>
        </w:rPr>
        <w:t xml:space="preserve">) </w:t>
      </w:r>
      <w:r w:rsidRPr="004014FB">
        <w:rPr>
          <w:rStyle w:val="SpecialChar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r w:rsidRPr="004014FB">
        <w:rPr>
          <w:rStyle w:val="FunctionTok"/>
          <w:color w:val="BFBFBF" w:themeColor="background1" w:themeShade="BF"/>
        </w:rPr>
        <w:t>theme</w:t>
      </w:r>
      <w:r w:rsidRPr="004014FB">
        <w:rPr>
          <w:rStyle w:val="NormalTok"/>
          <w:color w:val="BFBFBF" w:themeColor="background1" w:themeShade="BF"/>
        </w:rPr>
        <w:t>(</w:t>
      </w:r>
      <w:proofErr w:type="spellStart"/>
      <w:r w:rsidRPr="004014FB">
        <w:rPr>
          <w:rStyle w:val="AttributeTok"/>
          <w:color w:val="BFBFBF" w:themeColor="background1" w:themeShade="BF"/>
        </w:rPr>
        <w:t>legend.position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"bottom"</w:t>
      </w:r>
      <w:r w:rsidRPr="004014FB">
        <w:rPr>
          <w:rStyle w:val="NormalTok"/>
          <w:color w:val="BFBFBF" w:themeColor="background1" w:themeShade="BF"/>
        </w:rPr>
        <w:t>)</w:t>
      </w:r>
    </w:p>
    <w:p w14:paraId="4FA398B2" w14:textId="73CF14F9" w:rsidR="00791C3D" w:rsidRDefault="00F66331" w:rsidP="00EF17F7">
      <w:pPr>
        <w:rPr>
          <w:rStyle w:val="Hervorhebung"/>
        </w:rPr>
      </w:pPr>
      <w:r>
        <w:rPr>
          <w:i/>
          <w:iCs/>
          <w:noProof/>
        </w:rPr>
        <w:lastRenderedPageBreak/>
        <w:drawing>
          <wp:inline distT="0" distB="0" distL="0" distR="0" wp14:anchorId="6A647A95" wp14:editId="641C8E3A">
            <wp:extent cx="5728335" cy="5728335"/>
            <wp:effectExtent l="0" t="0" r="0" b="0"/>
            <wp:docPr id="102071810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8100" name="Grafik 1020718100"/>
                    <pic:cNvPicPr/>
                  </pic:nvPicPr>
                  <pic:blipFill>
                    <a:blip r:embed="rId39"/>
                    <a:stretch>
                      <a:fillRect/>
                    </a:stretch>
                  </pic:blipFill>
                  <pic:spPr>
                    <a:xfrm>
                      <a:off x="0" y="0"/>
                      <a:ext cx="5728335" cy="5728335"/>
                    </a:xfrm>
                    <a:prstGeom prst="rect">
                      <a:avLst/>
                    </a:prstGeom>
                  </pic:spPr>
                </pic:pic>
              </a:graphicData>
            </a:graphic>
          </wp:inline>
        </w:drawing>
      </w:r>
    </w:p>
    <w:p w14:paraId="13BFC4F0" w14:textId="3FB6FC3F" w:rsidR="000A1F9E" w:rsidRDefault="000A1F9E" w:rsidP="00EF17F7">
      <w:pPr>
        <w:rPr>
          <w:rStyle w:val="Hervorhebung"/>
        </w:rPr>
      </w:pPr>
      <w:r w:rsidRPr="000A1F9E">
        <w:rPr>
          <w:rStyle w:val="Hervorhebung"/>
        </w:rPr>
        <w:t>Figure 8: Outdoor light exposure over time. Colored bands indicate periods when illuminance exceeded outdoor thresholds: violet for ≥1000 lx, green for ≥2000 lx, and yellow for ≥3000 lx. Grey shaded regions denote night (from civil dusk to dawn).</w:t>
      </w:r>
    </w:p>
    <w:p w14:paraId="6C6C594F" w14:textId="77777777" w:rsidR="008E3186" w:rsidRDefault="008E3186" w:rsidP="008E3186">
      <w:pPr>
        <w:pStyle w:val="berschrift4"/>
      </w:pPr>
      <w:r>
        <w:t>Frequency of transitions from indoor to outdoor light</w:t>
      </w:r>
    </w:p>
    <w:p w14:paraId="13AB25E9" w14:textId="77777777" w:rsidR="008E3186" w:rsidRDefault="008E3186" w:rsidP="008E3186">
      <w:pPr>
        <w:pStyle w:val="FirstParagraph"/>
      </w:pPr>
      <w:r>
        <w:t xml:space="preserve">We next consider how often the subject moved from an indoor light environment to an outdoor-equivalent environment. We operationally define an “outdoor transition” as a change from &lt;1000 lx to ≥1000 lx. Using the cleaned </w:t>
      </w:r>
      <w:r w:rsidRPr="008E3186">
        <w:rPr>
          <w:rStyle w:val="VerbatimChar"/>
        </w:rPr>
        <w:t>VEET</w:t>
      </w:r>
      <w:r>
        <w:t xml:space="preserve"> data, we extract all instances where illuminance crosses that threshold from below to above.</w:t>
      </w:r>
    </w:p>
    <w:p w14:paraId="27DA1903" w14:textId="2D59B793" w:rsidR="008E3186" w:rsidRDefault="008E3186" w:rsidP="008E3186">
      <w:pPr>
        <w:pStyle w:val="Textkrper"/>
      </w:pPr>
      <w:r w:rsidRPr="008E3186">
        <w:rPr>
          <w:b/>
          <w:bCs/>
        </w:rPr>
        <w:lastRenderedPageBreak/>
        <w:t>Table 12</w:t>
      </w:r>
      <w:r>
        <w:t xml:space="preserve"> shows the average number of such transitions per day. Note that if data are recorded at a fine temporal resolution (5 s here), very brief excursions above 1000 lx could count as transitions and inflate this number. Indeed, the initial count is </w:t>
      </w:r>
      <w:proofErr w:type="gramStart"/>
      <w:r>
        <w:t>fairly high</w:t>
      </w:r>
      <w:proofErr w:type="gramEnd"/>
      <w:r>
        <w:t>, reflecting fleeting spikes above 1000 lx that might not represent meaningful outdoor exposures.</w:t>
      </w:r>
    </w:p>
    <w:p w14:paraId="74FE58DC" w14:textId="6B184116" w:rsidR="008E3186" w:rsidRPr="008664D3" w:rsidRDefault="008E3186" w:rsidP="008E3186">
      <w:pPr>
        <w:pStyle w:val="SourceCode"/>
        <w:spacing w:line="240" w:lineRule="auto"/>
        <w:rPr>
          <w:color w:val="003B4F"/>
          <w:shd w:val="clear" w:color="auto" w:fill="F1F3F5"/>
        </w:rPr>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rPr>
          <w:rStyle w:val="NormalTok"/>
        </w:rPr>
        <w:br/>
        <w:t xml:space="preserve">  </w:t>
      </w:r>
      <w:r>
        <w:rPr>
          <w:rStyle w:val="CommentTok"/>
        </w:rPr>
        <w:t># label each interval as Outdoor (Lux≥1000) or not</w:t>
      </w:r>
      <w:r>
        <w:rPr>
          <w:rStyle w:val="CommentTok"/>
        </w:rPr>
        <w:t>:</w:t>
      </w:r>
      <w:r>
        <w:br/>
      </w:r>
      <w:r>
        <w:rPr>
          <w:rStyle w:val="NormalTok"/>
        </w:rPr>
        <w:t xml:space="preserve">  </w:t>
      </w:r>
      <w:proofErr w:type="spellStart"/>
      <w:r>
        <w:rPr>
          <w:rStyle w:val="FunctionTok"/>
        </w:rPr>
        <w:t>extract_states</w:t>
      </w:r>
      <w:proofErr w:type="spellEnd"/>
      <w:r>
        <w:rPr>
          <w:rStyle w:val="NormalTok"/>
        </w:rPr>
        <w:t xml:space="preserve">(Outdoor, Lux </w:t>
      </w:r>
      <w:r>
        <w:rPr>
          <w:rStyle w:val="SpecialCharTok"/>
        </w:rPr>
        <w:t>&gt;=</w:t>
      </w:r>
      <w:r>
        <w:rPr>
          <w:rStyle w:val="NormalTok"/>
        </w:rPr>
        <w:t xml:space="preserve"> </w:t>
      </w:r>
      <w:r>
        <w:rPr>
          <w:rStyle w:val="DecValTok"/>
        </w:rPr>
        <w:t>1000</w:t>
      </w:r>
      <w:r>
        <w:rPr>
          <w:rStyle w:val="NormalTok"/>
        </w:rPr>
        <w:t xml:space="preserve">, </w:t>
      </w:r>
      <w:proofErr w:type="spellStart"/>
      <w:r>
        <w:rPr>
          <w:rStyle w:val="AttributeTok"/>
        </w:rPr>
        <w:t>group.by.state</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rPr>
          <w:rStyle w:val="NormalTok"/>
        </w:rPr>
        <w:br/>
      </w:r>
      <w:r>
        <w:rPr>
          <w:rStyle w:val="CommentTok"/>
        </w:rPr>
        <w:t xml:space="preserve">  </w:t>
      </w:r>
      <w:r>
        <w:rPr>
          <w:rStyle w:val="CommentTok"/>
        </w:rPr>
        <w:t xml:space="preserve"># </w:t>
      </w:r>
      <w:r>
        <w:rPr>
          <w:rStyle w:val="CommentTok"/>
        </w:rPr>
        <w:t>filter</w:t>
      </w:r>
      <w:r>
        <w:rPr>
          <w:rStyle w:val="CommentTok"/>
        </w:rPr>
        <w:t xml:space="preserve"> where the previous </w:t>
      </w:r>
      <w:r>
        <w:rPr>
          <w:rStyle w:val="CommentTok"/>
        </w:rPr>
        <w:t>state</w:t>
      </w:r>
      <w:r>
        <w:rPr>
          <w:rStyle w:val="CommentTok"/>
        </w:rPr>
        <w:t xml:space="preserve"> was "indoor" and current is "outdoor"</w:t>
      </w:r>
      <w:r>
        <w:rPr>
          <w:rStyle w:val="CommentTok"/>
        </w:rPr>
        <w:t>:</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 xml:space="preserve">(Outdoor) </w:t>
      </w:r>
      <w:r>
        <w:rPr>
          <w:rStyle w:val="SpecialCharTok"/>
        </w:rPr>
        <w:t>&amp;</w:t>
      </w:r>
      <w:r>
        <w:rPr>
          <w:rStyle w:val="NormalTok"/>
        </w:rPr>
        <w:t xml:space="preserve"> Outdoor) </w:t>
      </w:r>
      <w:r>
        <w:rPr>
          <w:rStyle w:val="SpecialCharTok"/>
        </w:rPr>
        <w:t>|&gt;</w:t>
      </w:r>
      <w:r>
        <w:rPr>
          <w:rStyle w:val="NormalTok"/>
        </w:rPr>
        <w:t xml:space="preserve">   </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"mean "</w:t>
      </w:r>
      <w:r>
        <w:rPr>
          <w:rStyle w:val="NormalTok"/>
        </w:rPr>
        <w:t>,</w:t>
      </w:r>
      <w:r>
        <w:rPr>
          <w:rStyle w:val="NormalTok"/>
        </w:rPr>
        <w:t xml:space="preserve"> </w:t>
      </w:r>
      <w:r>
        <w:rPr>
          <w:rStyle w:val="CommentTok"/>
        </w:rPr>
        <w:t xml:space="preserve"># </w:t>
      </w:r>
      <w:r>
        <w:rPr>
          <w:rStyle w:val="CommentTok"/>
        </w:rPr>
        <w:t>average and provide counts</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"Outdoor"</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proofErr w:type="spellStart"/>
      <w:r>
        <w:rPr>
          <w:rStyle w:val="AttributeTok"/>
        </w:rPr>
        <w:t>add.total.duration</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mean_daily</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fmt_number</w:t>
      </w:r>
      <w:proofErr w:type="spellEnd"/>
      <w:r w:rsidRPr="004014FB">
        <w:rPr>
          <w:rStyle w:val="NormalTok"/>
          <w:color w:val="BFBFBF" w:themeColor="background1" w:themeShade="BF"/>
        </w:rPr>
        <w:t xml:space="preserve">(episodes,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fmt_duration</w:t>
      </w:r>
      <w:proofErr w:type="spellEnd"/>
      <w:r w:rsidRPr="004014FB">
        <w:rPr>
          <w:rStyle w:val="NormalTok"/>
          <w:color w:val="BFBFBF" w:themeColor="background1" w:themeShade="BF"/>
        </w:rPr>
        <w:t>(</w:t>
      </w:r>
      <w:r w:rsidRPr="004014FB">
        <w:rPr>
          <w:rStyle w:val="StringTok"/>
          <w:color w:val="BFBFBF" w:themeColor="background1" w:themeShade="BF"/>
        </w:rPr>
        <w:t>`</w:t>
      </w:r>
      <w:r w:rsidRPr="004014FB">
        <w:rPr>
          <w:rStyle w:val="AttributeTok"/>
          <w:color w:val="BFBFBF" w:themeColor="background1" w:themeShade="BF"/>
        </w:rPr>
        <w:t>mean epoch</w:t>
      </w:r>
      <w:r w:rsidRPr="004014FB">
        <w:rPr>
          <w:rStyle w:val="StringTok"/>
          <w:color w:val="BFBFBF" w:themeColor="background1" w:themeShade="BF"/>
        </w:rPr>
        <w:t>`</w:t>
      </w:r>
      <w:r w:rsidRPr="004014FB">
        <w:rPr>
          <w:rStyle w:val="NormalTok"/>
          <w:color w:val="BFBFBF" w:themeColor="background1" w:themeShade="BF"/>
        </w:rPr>
        <w:t xml:space="preserve">, </w:t>
      </w:r>
      <w:proofErr w:type="spellStart"/>
      <w:r w:rsidRPr="004014FB">
        <w:rPr>
          <w:rStyle w:val="AttributeTok"/>
          <w:color w:val="BFBFBF" w:themeColor="background1" w:themeShade="BF"/>
        </w:rPr>
        <w:t>input_units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 xml:space="preserve">, </w:t>
      </w:r>
      <w:r w:rsidR="008664D3" w:rsidRPr="004014FB">
        <w:rPr>
          <w:rStyle w:val="NormalTok"/>
          <w:color w:val="BFBFBF" w:themeColor="background1" w:themeShade="BF"/>
        </w:rPr>
        <w:br/>
        <w:t xml:space="preserve">               </w:t>
      </w:r>
      <w:proofErr w:type="spellStart"/>
      <w:r w:rsidRPr="004014FB">
        <w:rPr>
          <w:rStyle w:val="AttributeTok"/>
          <w:color w:val="BFBFBF" w:themeColor="background1" w:themeShade="BF"/>
        </w:rPr>
        <w:t>output_units</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StringTok"/>
          <w:color w:val="BFBFBF" w:themeColor="background1" w:themeShade="BF"/>
        </w:rPr>
        <w:t>"seconds"</w:t>
      </w:r>
      <w:r w:rsidRPr="004014FB">
        <w:rPr>
          <w:rStyle w:val="NormalTok"/>
          <w:color w:val="BFBFBF" w:themeColor="background1" w:themeShade="BF"/>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8664D3" w:rsidRPr="008664D3" w14:paraId="7B3CF78C" w14:textId="77777777" w:rsidTr="008664D3">
        <w:trPr>
          <w:cantSplit/>
          <w:tblHeader/>
          <w:jc w:val="center"/>
        </w:trPr>
        <w:tc>
          <w:tcPr>
            <w:tcW w:w="1134" w:type="dxa"/>
            <w:tcBorders>
              <w:bottom w:val="single" w:sz="4" w:space="0" w:color="auto"/>
            </w:tcBorders>
          </w:tcPr>
          <w:p w14:paraId="1E8AF53A" w14:textId="1381D7D2" w:rsidR="008664D3" w:rsidRPr="008664D3" w:rsidRDefault="008664D3" w:rsidP="008664D3">
            <w:pPr>
              <w:rPr>
                <w:sz w:val="20"/>
                <w:szCs w:val="20"/>
              </w:rPr>
            </w:pPr>
          </w:p>
        </w:tc>
        <w:tc>
          <w:tcPr>
            <w:tcW w:w="1418" w:type="dxa"/>
            <w:tcBorders>
              <w:bottom w:val="single" w:sz="4" w:space="0" w:color="auto"/>
            </w:tcBorders>
          </w:tcPr>
          <w:p w14:paraId="53EE6DF0" w14:textId="77777777" w:rsidR="008664D3" w:rsidRPr="008664D3" w:rsidRDefault="008664D3" w:rsidP="008664D3">
            <w:pPr>
              <w:rPr>
                <w:b/>
                <w:bCs/>
                <w:sz w:val="20"/>
                <w:szCs w:val="20"/>
              </w:rPr>
            </w:pPr>
            <w:r w:rsidRPr="008664D3">
              <w:rPr>
                <w:b/>
                <w:bCs/>
                <w:sz w:val="20"/>
                <w:szCs w:val="20"/>
              </w:rPr>
              <w:t>mean epoch</w:t>
            </w:r>
          </w:p>
        </w:tc>
        <w:tc>
          <w:tcPr>
            <w:tcW w:w="1134" w:type="dxa"/>
            <w:tcBorders>
              <w:bottom w:val="single" w:sz="4" w:space="0" w:color="auto"/>
            </w:tcBorders>
          </w:tcPr>
          <w:p w14:paraId="7CFC6F0B" w14:textId="77777777" w:rsidR="008664D3" w:rsidRPr="008664D3" w:rsidRDefault="008664D3" w:rsidP="008664D3">
            <w:pPr>
              <w:rPr>
                <w:b/>
                <w:bCs/>
                <w:sz w:val="20"/>
                <w:szCs w:val="20"/>
              </w:rPr>
            </w:pPr>
            <w:r w:rsidRPr="008664D3">
              <w:rPr>
                <w:b/>
                <w:bCs/>
                <w:sz w:val="20"/>
                <w:szCs w:val="20"/>
              </w:rPr>
              <w:t>episodes</w:t>
            </w:r>
          </w:p>
        </w:tc>
      </w:tr>
      <w:tr w:rsidR="008664D3" w:rsidRPr="008664D3" w14:paraId="194AB54F" w14:textId="77777777" w:rsidTr="008664D3">
        <w:trPr>
          <w:cantSplit/>
          <w:jc w:val="center"/>
        </w:trPr>
        <w:tc>
          <w:tcPr>
            <w:tcW w:w="1134" w:type="dxa"/>
            <w:tcBorders>
              <w:top w:val="single" w:sz="4" w:space="0" w:color="auto"/>
            </w:tcBorders>
          </w:tcPr>
          <w:p w14:paraId="4FD156F9" w14:textId="77777777" w:rsidR="008664D3" w:rsidRPr="008664D3" w:rsidRDefault="008664D3" w:rsidP="008664D3">
            <w:pPr>
              <w:rPr>
                <w:sz w:val="20"/>
                <w:szCs w:val="20"/>
              </w:rPr>
            </w:pPr>
            <w:r w:rsidRPr="008664D3">
              <w:rPr>
                <w:sz w:val="20"/>
                <w:szCs w:val="20"/>
              </w:rPr>
              <w:t>Mean daily</w:t>
            </w:r>
          </w:p>
        </w:tc>
        <w:tc>
          <w:tcPr>
            <w:tcW w:w="1418" w:type="dxa"/>
            <w:tcBorders>
              <w:top w:val="single" w:sz="4" w:space="0" w:color="auto"/>
            </w:tcBorders>
          </w:tcPr>
          <w:p w14:paraId="2D025E2F" w14:textId="77777777" w:rsidR="008664D3" w:rsidRPr="008664D3" w:rsidRDefault="008664D3" w:rsidP="004014FB">
            <w:pPr>
              <w:jc w:val="center"/>
              <w:rPr>
                <w:sz w:val="20"/>
                <w:szCs w:val="20"/>
              </w:rPr>
            </w:pPr>
            <w:r w:rsidRPr="008664D3">
              <w:rPr>
                <w:sz w:val="20"/>
                <w:szCs w:val="20"/>
              </w:rPr>
              <w:t>5s</w:t>
            </w:r>
          </w:p>
        </w:tc>
        <w:tc>
          <w:tcPr>
            <w:tcW w:w="1134" w:type="dxa"/>
            <w:tcBorders>
              <w:top w:val="single" w:sz="4" w:space="0" w:color="auto"/>
            </w:tcBorders>
          </w:tcPr>
          <w:p w14:paraId="4EE3EEBD" w14:textId="77777777" w:rsidR="008664D3" w:rsidRPr="008664D3" w:rsidRDefault="008664D3" w:rsidP="004014FB">
            <w:pPr>
              <w:jc w:val="center"/>
              <w:rPr>
                <w:sz w:val="20"/>
                <w:szCs w:val="20"/>
              </w:rPr>
            </w:pPr>
            <w:r w:rsidRPr="008664D3">
              <w:rPr>
                <w:sz w:val="20"/>
                <w:szCs w:val="20"/>
              </w:rPr>
              <w:t>64</w:t>
            </w:r>
          </w:p>
        </w:tc>
      </w:tr>
      <w:tr w:rsidR="008664D3" w:rsidRPr="008664D3" w14:paraId="5D57A2D0" w14:textId="77777777" w:rsidTr="008664D3">
        <w:trPr>
          <w:cantSplit/>
          <w:jc w:val="center"/>
        </w:trPr>
        <w:tc>
          <w:tcPr>
            <w:tcW w:w="1134" w:type="dxa"/>
          </w:tcPr>
          <w:p w14:paraId="621A59B6" w14:textId="77777777" w:rsidR="008664D3" w:rsidRPr="008664D3" w:rsidRDefault="008664D3" w:rsidP="008664D3">
            <w:pPr>
              <w:rPr>
                <w:sz w:val="20"/>
                <w:szCs w:val="20"/>
              </w:rPr>
            </w:pPr>
            <w:r w:rsidRPr="008664D3">
              <w:rPr>
                <w:sz w:val="20"/>
                <w:szCs w:val="20"/>
              </w:rPr>
              <w:t>Weekday</w:t>
            </w:r>
          </w:p>
        </w:tc>
        <w:tc>
          <w:tcPr>
            <w:tcW w:w="1418" w:type="dxa"/>
          </w:tcPr>
          <w:p w14:paraId="27F075EF" w14:textId="77777777" w:rsidR="008664D3" w:rsidRPr="008664D3" w:rsidRDefault="008664D3" w:rsidP="004014FB">
            <w:pPr>
              <w:jc w:val="center"/>
              <w:rPr>
                <w:sz w:val="20"/>
                <w:szCs w:val="20"/>
              </w:rPr>
            </w:pPr>
            <w:r w:rsidRPr="008664D3">
              <w:rPr>
                <w:sz w:val="20"/>
                <w:szCs w:val="20"/>
              </w:rPr>
              <w:t>5s</w:t>
            </w:r>
          </w:p>
        </w:tc>
        <w:tc>
          <w:tcPr>
            <w:tcW w:w="1134" w:type="dxa"/>
          </w:tcPr>
          <w:p w14:paraId="4EE90AFE" w14:textId="77777777" w:rsidR="008664D3" w:rsidRPr="008664D3" w:rsidRDefault="008664D3" w:rsidP="004014FB">
            <w:pPr>
              <w:jc w:val="center"/>
              <w:rPr>
                <w:sz w:val="20"/>
                <w:szCs w:val="20"/>
              </w:rPr>
            </w:pPr>
            <w:r w:rsidRPr="008664D3">
              <w:rPr>
                <w:sz w:val="20"/>
                <w:szCs w:val="20"/>
              </w:rPr>
              <w:t>72</w:t>
            </w:r>
          </w:p>
        </w:tc>
      </w:tr>
      <w:tr w:rsidR="008664D3" w:rsidRPr="008664D3" w14:paraId="30AC462E" w14:textId="77777777" w:rsidTr="008664D3">
        <w:trPr>
          <w:cantSplit/>
          <w:jc w:val="center"/>
        </w:trPr>
        <w:tc>
          <w:tcPr>
            <w:tcW w:w="1134" w:type="dxa"/>
          </w:tcPr>
          <w:p w14:paraId="060DFF06" w14:textId="77777777" w:rsidR="008664D3" w:rsidRPr="008664D3" w:rsidRDefault="008664D3" w:rsidP="008664D3">
            <w:pPr>
              <w:rPr>
                <w:sz w:val="20"/>
                <w:szCs w:val="20"/>
              </w:rPr>
            </w:pPr>
            <w:r w:rsidRPr="008664D3">
              <w:rPr>
                <w:sz w:val="20"/>
                <w:szCs w:val="20"/>
              </w:rPr>
              <w:t>Weekend</w:t>
            </w:r>
          </w:p>
        </w:tc>
        <w:tc>
          <w:tcPr>
            <w:tcW w:w="1418" w:type="dxa"/>
          </w:tcPr>
          <w:p w14:paraId="61FD4D83" w14:textId="77777777" w:rsidR="008664D3" w:rsidRPr="008664D3" w:rsidRDefault="008664D3" w:rsidP="004014FB">
            <w:pPr>
              <w:jc w:val="center"/>
              <w:rPr>
                <w:sz w:val="20"/>
                <w:szCs w:val="20"/>
              </w:rPr>
            </w:pPr>
            <w:r w:rsidRPr="008664D3">
              <w:rPr>
                <w:sz w:val="20"/>
                <w:szCs w:val="20"/>
              </w:rPr>
              <w:t>5s</w:t>
            </w:r>
          </w:p>
        </w:tc>
        <w:tc>
          <w:tcPr>
            <w:tcW w:w="1134" w:type="dxa"/>
          </w:tcPr>
          <w:p w14:paraId="4D938D9B" w14:textId="77777777" w:rsidR="008664D3" w:rsidRPr="008664D3" w:rsidRDefault="008664D3" w:rsidP="004014FB">
            <w:pPr>
              <w:jc w:val="center"/>
              <w:rPr>
                <w:sz w:val="20"/>
                <w:szCs w:val="20"/>
              </w:rPr>
            </w:pPr>
            <w:r w:rsidRPr="008664D3">
              <w:rPr>
                <w:sz w:val="20"/>
                <w:szCs w:val="20"/>
              </w:rPr>
              <w:t>46</w:t>
            </w:r>
          </w:p>
        </w:tc>
      </w:tr>
    </w:tbl>
    <w:p w14:paraId="317E5F1E" w14:textId="3E2185AE" w:rsidR="00BB6737" w:rsidRDefault="00BB6737" w:rsidP="00BB6737">
      <w:pPr>
        <w:pStyle w:val="ImageCaption"/>
        <w:spacing w:before="200"/>
      </w:pPr>
      <w:r>
        <w:t>Table 12: Average daily count of transitions from indoor (&lt;1000 lx) to outdoor (≥1000 lx) lighting</w:t>
      </w:r>
      <w:r w:rsidR="008664D3">
        <w:t xml:space="preserve"> when looking at 5-second epochs</w:t>
      </w:r>
    </w:p>
    <w:p w14:paraId="50C1EF1E" w14:textId="2C449489" w:rsidR="008E3186" w:rsidRDefault="001B0968" w:rsidP="00EF17F7">
      <w: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Pr="004014FB">
        <w:rPr>
          <w:b/>
          <w:bCs/>
        </w:rPr>
        <w:t>Table 13</w:t>
      </w:r>
      <w:r>
        <w:t xml:space="preserve"> applies this criterion, resulting in a lower, more plausible transition count.</w:t>
      </w:r>
    </w:p>
    <w:p w14:paraId="367A71B6" w14:textId="77777777" w:rsidR="001B0968" w:rsidRDefault="001B0968" w:rsidP="001B0968">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extract_clusters</w:t>
      </w:r>
      <w:proofErr w:type="spellEnd"/>
      <w:r>
        <w:rPr>
          <w:rStyle w:val="NormalTok"/>
        </w:rPr>
        <w:t xml:space="preserve">(Lux </w:t>
      </w:r>
      <w:r>
        <w:rPr>
          <w:rStyle w:val="SpecialCharTok"/>
        </w:rPr>
        <w:t>&gt;=</w:t>
      </w:r>
      <w:r>
        <w:rPr>
          <w:rStyle w:val="NormalTok"/>
        </w:rPr>
        <w:t xml:space="preserve"> </w:t>
      </w:r>
      <w:r>
        <w:rPr>
          <w:rStyle w:val="DecValTok"/>
        </w:rPr>
        <w:t>1000</w:t>
      </w:r>
      <w:r>
        <w:rPr>
          <w:rStyle w:val="NormalTok"/>
        </w:rPr>
        <w:t>,</w:t>
      </w:r>
      <w:r>
        <w:br/>
      </w:r>
      <w:r>
        <w:rPr>
          <w:rStyle w:val="NormalTok"/>
        </w:rPr>
        <w:t xml:space="preserve">                   </w:t>
      </w:r>
      <w:proofErr w:type="spellStart"/>
      <w:r>
        <w:rPr>
          <w:rStyle w:val="AttributeTok"/>
        </w:rPr>
        <w:t>cluster.duration</w:t>
      </w:r>
      <w:proofErr w:type="spellEnd"/>
      <w:r>
        <w:rPr>
          <w:rStyle w:val="AttributeTok"/>
        </w:rPr>
        <w:t xml:space="preserve"> =</w:t>
      </w:r>
      <w:r>
        <w:rPr>
          <w:rStyle w:val="NormalTok"/>
        </w:rPr>
        <w:t xml:space="preserve"> </w:t>
      </w:r>
      <w:r>
        <w:rPr>
          <w:rStyle w:val="StringTok"/>
        </w:rPr>
        <w:t>"5 min"</w:t>
      </w:r>
      <w:r>
        <w:rPr>
          <w:rStyle w:val="NormalTok"/>
        </w:rPr>
        <w:t xml:space="preserve">, </w:t>
      </w:r>
      <w:r>
        <w:br/>
      </w:r>
      <w:r>
        <w:rPr>
          <w:rStyle w:val="NormalTok"/>
        </w:rPr>
        <w:t xml:space="preserve">                   </w:t>
      </w:r>
      <w:proofErr w:type="spellStart"/>
      <w:r>
        <w:rPr>
          <w:rStyle w:val="AttributeTok"/>
        </w:rPr>
        <w:t>interruption.duration</w:t>
      </w:r>
      <w:proofErr w:type="spellEnd"/>
      <w:r>
        <w:rPr>
          <w:rStyle w:val="AttributeTok"/>
        </w:rPr>
        <w:t xml:space="preserve"> =</w:t>
      </w:r>
      <w:r>
        <w:rPr>
          <w:rStyle w:val="NormalTok"/>
        </w:rPr>
        <w:t xml:space="preserve"> </w:t>
      </w:r>
      <w:r>
        <w:rPr>
          <w:rStyle w:val="StringTok"/>
        </w:rPr>
        <w:t>"20 secs"</w:t>
      </w:r>
      <w:r>
        <w:rPr>
          <w:rStyle w:val="NormalTok"/>
        </w:rPr>
        <w:t>,</w:t>
      </w:r>
      <w:r>
        <w:br/>
      </w:r>
      <w:r>
        <w:rPr>
          <w:rStyle w:val="NormalTok"/>
        </w:rPr>
        <w:t xml:space="preserve">                   </w:t>
      </w:r>
      <w:proofErr w:type="spellStart"/>
      <w:r>
        <w:rPr>
          <w:rStyle w:val="AttributeTok"/>
        </w:rPr>
        <w:t>return.only.clusters</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                   </w:t>
      </w:r>
      <w:proofErr w:type="spellStart"/>
      <w:r>
        <w:rPr>
          <w:rStyle w:val="AttributeTok"/>
        </w:rPr>
        <w:t>drop.empty.groups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proofErr w:type="gramStart"/>
      <w:r>
        <w:rPr>
          <w:rStyle w:val="NormalTok"/>
        </w:rPr>
        <w:t>(</w:t>
      </w:r>
      <w:r>
        <w:rPr>
          <w:rStyle w:val="SpecialCharTok"/>
        </w:rPr>
        <w:t>!</w:t>
      </w:r>
      <w:r>
        <w:rPr>
          <w:rStyle w:val="FunctionTok"/>
        </w:rPr>
        <w:t>lead</w:t>
      </w:r>
      <w:proofErr w:type="gramEnd"/>
      <w:r>
        <w:rPr>
          <w:rStyle w:val="NormalTok"/>
        </w:rPr>
        <w:t>(</w:t>
      </w:r>
      <w:proofErr w:type="spellStart"/>
      <w:proofErr w:type="gramStart"/>
      <w:r>
        <w:rPr>
          <w:rStyle w:val="NormalTok"/>
        </w:rPr>
        <w:t>is.cluster</w:t>
      </w:r>
      <w:proofErr w:type="spellEnd"/>
      <w:proofErr w:type="gramEnd"/>
      <w:r>
        <w:rPr>
          <w:rStyle w:val="NormalTok"/>
        </w:rPr>
        <w:t xml:space="preserve">) </w:t>
      </w:r>
      <w:r>
        <w:rPr>
          <w:rStyle w:val="SpecialCharTok"/>
        </w:rPr>
        <w:t>&amp;</w:t>
      </w:r>
      <w:r>
        <w:rPr>
          <w:rStyle w:val="NormalTok"/>
        </w:rPr>
        <w:t xml:space="preserve"> </w:t>
      </w:r>
      <w:proofErr w:type="spellStart"/>
      <w:proofErr w:type="gramStart"/>
      <w:r>
        <w:rPr>
          <w:rStyle w:val="NormalTok"/>
        </w:rPr>
        <w:t>is.cluster</w:t>
      </w:r>
      <w:proofErr w:type="spellEnd"/>
      <w:proofErr w:type="gramEnd"/>
      <w:r>
        <w:rPr>
          <w:rStyle w:val="NormalTok"/>
        </w:rPr>
        <w:t xml:space="preserve">) </w:t>
      </w:r>
      <w:r>
        <w:rPr>
          <w:rStyle w:val="SpecialCharTok"/>
        </w:rPr>
        <w:t>|&gt;</w:t>
      </w:r>
      <w:r>
        <w:rPr>
          <w:rStyle w:val="NormalTok"/>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summarize_</w:t>
      </w:r>
      <w:proofErr w:type="gramStart"/>
      <w:r w:rsidRPr="004014FB">
        <w:rPr>
          <w:rStyle w:val="FunctionTok"/>
          <w:color w:val="BFBFBF" w:themeColor="background1" w:themeShade="BF"/>
        </w:rPr>
        <w:t>numeric</w:t>
      </w:r>
      <w:proofErr w:type="spellEnd"/>
      <w:r w:rsidRPr="004014FB">
        <w:rPr>
          <w:rStyle w:val="NormalTok"/>
          <w:color w:val="BFBFBF" w:themeColor="background1" w:themeShade="BF"/>
        </w:rPr>
        <w:t>(</w:t>
      </w:r>
      <w:proofErr w:type="gramEnd"/>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"mean "</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lastRenderedPageBreak/>
        <w:t xml:space="preserve">    </w:t>
      </w:r>
      <w:r w:rsidRPr="004014FB">
        <w:rPr>
          <w:rStyle w:val="AttributeTok"/>
          <w:color w:val="BFBFBF" w:themeColor="background1" w:themeShade="BF"/>
        </w:rPr>
        <w:t>remove =</w:t>
      </w:r>
      <w:r w:rsidRPr="004014FB">
        <w:rPr>
          <w:rStyle w:val="NormalTok"/>
          <w:color w:val="BFBFBF" w:themeColor="background1" w:themeShade="BF"/>
        </w:rPr>
        <w:t xml:space="preserve"> </w:t>
      </w:r>
      <w:proofErr w:type="gramStart"/>
      <w:r w:rsidRPr="004014FB">
        <w:rPr>
          <w:rStyle w:val="FunctionTok"/>
          <w:color w:val="BFBFBF" w:themeColor="background1" w:themeShade="BF"/>
        </w:rPr>
        <w:t>c</w:t>
      </w:r>
      <w:r w:rsidRPr="004014FB">
        <w:rPr>
          <w:rStyle w:val="NormalTok"/>
          <w:color w:val="BFBFBF" w:themeColor="background1" w:themeShade="BF"/>
        </w:rPr>
        <w:t>(</w:t>
      </w:r>
      <w:proofErr w:type="gramEnd"/>
      <w:r w:rsidRPr="004014FB">
        <w:rPr>
          <w:rStyle w:val="StringTok"/>
          <w:color w:val="BFBFBF" w:themeColor="background1" w:themeShade="BF"/>
        </w:rPr>
        <w:t>"Datetime"</w:t>
      </w:r>
      <w:r w:rsidRPr="004014FB">
        <w:rPr>
          <w:rStyle w:val="NormalTok"/>
          <w:color w:val="BFBFBF" w:themeColor="background1" w:themeShade="BF"/>
        </w:rPr>
        <w:t xml:space="preserve">, </w:t>
      </w:r>
      <w:r w:rsidRPr="004014FB">
        <w:rPr>
          <w:rStyle w:val="StringTok"/>
          <w:color w:val="BFBFBF" w:themeColor="background1" w:themeShade="BF"/>
        </w:rPr>
        <w:t>"start"</w:t>
      </w:r>
      <w:r w:rsidRPr="004014FB">
        <w:rPr>
          <w:rStyle w:val="NormalTok"/>
          <w:color w:val="BFBFBF" w:themeColor="background1" w:themeShade="BF"/>
        </w:rPr>
        <w:t xml:space="preserve">, </w:t>
      </w:r>
      <w:r w:rsidRPr="004014FB">
        <w:rPr>
          <w:rStyle w:val="StringTok"/>
          <w:color w:val="BFBFBF" w:themeColor="background1" w:themeShade="BF"/>
        </w:rPr>
        <w:t>"end"</w:t>
      </w:r>
      <w:r w:rsidRPr="004014FB">
        <w:rPr>
          <w:rStyle w:val="NormalTok"/>
          <w:color w:val="BFBFBF" w:themeColor="background1" w:themeShade="BF"/>
        </w:rPr>
        <w:t xml:space="preserve">, </w:t>
      </w:r>
      <w:r w:rsidRPr="004014FB">
        <w:rPr>
          <w:rStyle w:val="StringTok"/>
          <w:color w:val="BFBFBF" w:themeColor="background1" w:themeShade="BF"/>
        </w:rPr>
        <w:t>"duration"</w:t>
      </w:r>
      <w:r w:rsidRPr="004014FB">
        <w:rPr>
          <w:rStyle w:val="NormalTok"/>
          <w:color w:val="BFBFBF" w:themeColor="background1" w:themeShade="BF"/>
        </w:rPr>
        <w:t>),</w:t>
      </w:r>
      <w:r w:rsidRPr="004014FB">
        <w:rPr>
          <w:color w:val="BFBFBF" w:themeColor="background1" w:themeShade="BF"/>
        </w:rPr>
        <w:br/>
      </w:r>
      <w:r w:rsidRPr="004014FB">
        <w:rPr>
          <w:rStyle w:val="NormalTok"/>
          <w:color w:val="BFBFBF" w:themeColor="background1" w:themeShade="BF"/>
        </w:rPr>
        <w:t xml:space="preserve">    </w:t>
      </w:r>
      <w:proofErr w:type="spellStart"/>
      <w:proofErr w:type="gramStart"/>
      <w:r w:rsidRPr="004014FB">
        <w:rPr>
          <w:rStyle w:val="AttributeTok"/>
          <w:color w:val="BFBFBF" w:themeColor="background1" w:themeShade="BF"/>
        </w:rPr>
        <w:t>add.total</w:t>
      </w:r>
      <w:proofErr w:type="gramEnd"/>
      <w:r w:rsidRPr="004014FB">
        <w:rPr>
          <w:rStyle w:val="AttributeTok"/>
          <w:color w:val="BFBFBF" w:themeColor="background1" w:themeShade="BF"/>
        </w:rPr>
        <w:t>.duration</w:t>
      </w:r>
      <w:proofErr w:type="spellEnd"/>
      <w:r w:rsidRPr="004014FB">
        <w:rPr>
          <w:rStyle w:val="AttributeTok"/>
          <w:color w:val="BFBFBF" w:themeColor="background1" w:themeShade="BF"/>
        </w:rPr>
        <w:t xml:space="preserve"> =</w:t>
      </w:r>
      <w:r w:rsidRPr="004014FB">
        <w:rPr>
          <w:rStyle w:val="NormalTok"/>
          <w:color w:val="BFBFBF" w:themeColor="background1" w:themeShade="BF"/>
        </w:rPr>
        <w:t xml:space="preserve"> </w:t>
      </w:r>
      <w:r w:rsidRPr="004014FB">
        <w:rPr>
          <w:rStyle w:val="ConstantTok"/>
          <w:color w:val="BFBFBF" w:themeColor="background1" w:themeShade="BF"/>
        </w:rPr>
        <w:t>FALSE</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br/>
      </w:r>
      <w:r w:rsidRPr="004014FB">
        <w:rPr>
          <w:rStyle w:val="NormalTok"/>
          <w:color w:val="BFBFBF" w:themeColor="background1" w:themeShade="BF"/>
        </w:rPr>
        <w:t xml:space="preserve">  </w:t>
      </w:r>
      <w:proofErr w:type="spellStart"/>
      <w:r w:rsidRPr="004014FB">
        <w:rPr>
          <w:rStyle w:val="FunctionTok"/>
          <w:color w:val="BFBFBF" w:themeColor="background1" w:themeShade="BF"/>
        </w:rPr>
        <w:t>mean_</w:t>
      </w:r>
      <w:proofErr w:type="gramStart"/>
      <w:r w:rsidRPr="004014FB">
        <w:rPr>
          <w:rStyle w:val="FunctionTok"/>
          <w:color w:val="BFBFBF" w:themeColor="background1" w:themeShade="BF"/>
        </w:rPr>
        <w:t>daily</w:t>
      </w:r>
      <w:proofErr w:type="spellEnd"/>
      <w:r w:rsidRPr="004014FB">
        <w:rPr>
          <w:rStyle w:val="NormalTok"/>
          <w:color w:val="BFBFBF" w:themeColor="background1" w:themeShade="BF"/>
        </w:rPr>
        <w:t>(</w:t>
      </w:r>
      <w:proofErr w:type="gramEnd"/>
      <w:r w:rsidRPr="004014FB">
        <w:rPr>
          <w:rStyle w:val="AttributeTok"/>
          <w:color w:val="BFBFBF" w:themeColor="background1" w:themeShade="BF"/>
        </w:rPr>
        <w:t>prefix =</w:t>
      </w:r>
      <w:r w:rsidRPr="004014FB">
        <w:rPr>
          <w:rStyle w:val="NormalTok"/>
          <w:color w:val="BFBFBF" w:themeColor="background1" w:themeShade="BF"/>
        </w:rPr>
        <w:t xml:space="preserve"> </w:t>
      </w:r>
      <w:r w:rsidRPr="004014FB">
        <w:rPr>
          <w:rStyle w:val="StringTok"/>
          <w:color w:val="BFBFBF" w:themeColor="background1" w:themeShade="BF"/>
        </w:rPr>
        <w:t>""</w:t>
      </w:r>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r w:rsidRPr="004014FB">
        <w:rPr>
          <w:color w:val="BFBFBF" w:themeColor="background1" w:themeShade="BF"/>
        </w:rPr>
        <w:br/>
      </w:r>
      <w:r w:rsidRPr="004014FB">
        <w:rPr>
          <w:rStyle w:val="NormalTok"/>
          <w:color w:val="BFBFBF" w:themeColor="background1" w:themeShade="BF"/>
        </w:rPr>
        <w:t xml:space="preserve">  </w:t>
      </w:r>
      <w:proofErr w:type="spellStart"/>
      <w:r w:rsidRPr="004014FB">
        <w:rPr>
          <w:rStyle w:val="FunctionTok"/>
          <w:color w:val="BFBFBF" w:themeColor="background1" w:themeShade="BF"/>
        </w:rPr>
        <w:t>gt</w:t>
      </w:r>
      <w:proofErr w:type="spellEnd"/>
      <w:r w:rsidRPr="004014FB">
        <w:rPr>
          <w:rStyle w:val="NormalTok"/>
          <w:color w:val="BFBFBF" w:themeColor="background1" w:themeShade="BF"/>
        </w:rPr>
        <w:t xml:space="preserve">() </w:t>
      </w:r>
      <w:r w:rsidRPr="004014FB">
        <w:rPr>
          <w:rStyle w:val="SpecialCharTok"/>
          <w:color w:val="BFBFBF" w:themeColor="background1" w:themeShade="BF"/>
        </w:rPr>
        <w:t>|&gt;</w:t>
      </w:r>
      <w:r w:rsidRPr="004014FB">
        <w:rPr>
          <w:rStyle w:val="NormalTok"/>
          <w:color w:val="BFBFBF" w:themeColor="background1" w:themeShade="BF"/>
        </w:rPr>
        <w:t xml:space="preserve"> </w:t>
      </w:r>
      <w:proofErr w:type="spellStart"/>
      <w:r w:rsidRPr="004014FB">
        <w:rPr>
          <w:rStyle w:val="FunctionTok"/>
          <w:color w:val="BFBFBF" w:themeColor="background1" w:themeShade="BF"/>
        </w:rPr>
        <w:t>fmt_</w:t>
      </w:r>
      <w:proofErr w:type="gramStart"/>
      <w:r w:rsidRPr="004014FB">
        <w:rPr>
          <w:rStyle w:val="FunctionTok"/>
          <w:color w:val="BFBFBF" w:themeColor="background1" w:themeShade="BF"/>
        </w:rPr>
        <w:t>number</w:t>
      </w:r>
      <w:proofErr w:type="spellEnd"/>
      <w:r w:rsidRPr="004014FB">
        <w:rPr>
          <w:rStyle w:val="NormalTok"/>
          <w:color w:val="BFBFBF" w:themeColor="background1" w:themeShade="BF"/>
        </w:rPr>
        <w:t>(</w:t>
      </w:r>
      <w:proofErr w:type="gramEnd"/>
      <w:r w:rsidRPr="004014FB">
        <w:rPr>
          <w:rStyle w:val="NormalTok"/>
          <w:color w:val="BFBFBF" w:themeColor="background1" w:themeShade="BF"/>
        </w:rPr>
        <w:t xml:space="preserve">episodes, </w:t>
      </w:r>
      <w:r w:rsidRPr="004014FB">
        <w:rPr>
          <w:rStyle w:val="AttributeTok"/>
          <w:color w:val="BFBFBF" w:themeColor="background1" w:themeShade="BF"/>
        </w:rPr>
        <w:t>decimals =</w:t>
      </w:r>
      <w:r w:rsidRPr="004014FB">
        <w:rPr>
          <w:rStyle w:val="NormalTok"/>
          <w:color w:val="BFBFBF" w:themeColor="background1" w:themeShade="BF"/>
        </w:rPr>
        <w:t xml:space="preserve"> </w:t>
      </w:r>
      <w:r w:rsidRPr="004014FB">
        <w:rPr>
          <w:rStyle w:val="DecValTok"/>
          <w:color w:val="BFBFBF" w:themeColor="background1" w:themeShade="BF"/>
        </w:rPr>
        <w:t>0</w:t>
      </w:r>
      <w:r w:rsidRPr="004014FB">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97ED8" w:rsidRPr="00997ED8" w14:paraId="1327ECE5" w14:textId="77777777" w:rsidTr="00997ED8">
        <w:trPr>
          <w:cantSplit/>
          <w:tblHeader/>
          <w:jc w:val="center"/>
        </w:trPr>
        <w:tc>
          <w:tcPr>
            <w:tcW w:w="1560" w:type="dxa"/>
            <w:tcBorders>
              <w:bottom w:val="single" w:sz="4" w:space="0" w:color="auto"/>
            </w:tcBorders>
          </w:tcPr>
          <w:p w14:paraId="0E91873F" w14:textId="04204D38" w:rsidR="00997ED8" w:rsidRPr="00997ED8" w:rsidRDefault="00997ED8" w:rsidP="00997ED8">
            <w:pPr>
              <w:rPr>
                <w:b/>
                <w:bCs/>
                <w:sz w:val="20"/>
                <w:szCs w:val="20"/>
              </w:rPr>
            </w:pPr>
          </w:p>
        </w:tc>
        <w:tc>
          <w:tcPr>
            <w:tcW w:w="1559" w:type="dxa"/>
            <w:tcBorders>
              <w:bottom w:val="single" w:sz="4" w:space="0" w:color="auto"/>
            </w:tcBorders>
          </w:tcPr>
          <w:p w14:paraId="7FFE2A90" w14:textId="77777777" w:rsidR="00997ED8" w:rsidRPr="00997ED8" w:rsidRDefault="00997ED8" w:rsidP="00997ED8">
            <w:pPr>
              <w:rPr>
                <w:b/>
                <w:bCs/>
                <w:sz w:val="20"/>
                <w:szCs w:val="20"/>
              </w:rPr>
            </w:pPr>
            <w:r w:rsidRPr="00997ED8">
              <w:rPr>
                <w:b/>
                <w:bCs/>
                <w:sz w:val="20"/>
                <w:szCs w:val="20"/>
              </w:rPr>
              <w:t>mean epoch</w:t>
            </w:r>
          </w:p>
        </w:tc>
        <w:tc>
          <w:tcPr>
            <w:tcW w:w="1417" w:type="dxa"/>
            <w:tcBorders>
              <w:bottom w:val="single" w:sz="4" w:space="0" w:color="auto"/>
            </w:tcBorders>
          </w:tcPr>
          <w:p w14:paraId="54B3DCBC" w14:textId="77777777" w:rsidR="00997ED8" w:rsidRPr="00997ED8" w:rsidRDefault="00997ED8" w:rsidP="00997ED8">
            <w:pPr>
              <w:rPr>
                <w:b/>
                <w:bCs/>
                <w:sz w:val="20"/>
                <w:szCs w:val="20"/>
              </w:rPr>
            </w:pPr>
            <w:r w:rsidRPr="00997ED8">
              <w:rPr>
                <w:b/>
                <w:bCs/>
                <w:sz w:val="20"/>
                <w:szCs w:val="20"/>
              </w:rPr>
              <w:t>episodes</w:t>
            </w:r>
          </w:p>
        </w:tc>
      </w:tr>
      <w:tr w:rsidR="00997ED8" w:rsidRPr="00997ED8" w14:paraId="0B44E30F" w14:textId="77777777" w:rsidTr="00997ED8">
        <w:trPr>
          <w:cantSplit/>
          <w:jc w:val="center"/>
        </w:trPr>
        <w:tc>
          <w:tcPr>
            <w:tcW w:w="1560" w:type="dxa"/>
          </w:tcPr>
          <w:p w14:paraId="3B1B602A" w14:textId="77777777" w:rsidR="00997ED8" w:rsidRPr="00997ED8" w:rsidRDefault="00997ED8" w:rsidP="00997ED8">
            <w:pPr>
              <w:rPr>
                <w:sz w:val="20"/>
                <w:szCs w:val="20"/>
              </w:rPr>
            </w:pPr>
            <w:r w:rsidRPr="00997ED8">
              <w:rPr>
                <w:sz w:val="20"/>
                <w:szCs w:val="20"/>
              </w:rPr>
              <w:t>Mean daily</w:t>
            </w:r>
          </w:p>
        </w:tc>
        <w:tc>
          <w:tcPr>
            <w:tcW w:w="1559" w:type="dxa"/>
          </w:tcPr>
          <w:p w14:paraId="24450E51" w14:textId="77777777" w:rsidR="00997ED8" w:rsidRPr="00997ED8" w:rsidRDefault="00997ED8" w:rsidP="00997ED8">
            <w:pPr>
              <w:jc w:val="center"/>
              <w:rPr>
                <w:sz w:val="20"/>
                <w:szCs w:val="20"/>
              </w:rPr>
            </w:pPr>
            <w:r w:rsidRPr="00997ED8">
              <w:rPr>
                <w:sz w:val="20"/>
                <w:szCs w:val="20"/>
              </w:rPr>
              <w:t>5s</w:t>
            </w:r>
          </w:p>
        </w:tc>
        <w:tc>
          <w:tcPr>
            <w:tcW w:w="1417" w:type="dxa"/>
          </w:tcPr>
          <w:p w14:paraId="0842F1DA" w14:textId="77777777" w:rsidR="00997ED8" w:rsidRPr="00997ED8" w:rsidRDefault="00997ED8" w:rsidP="00997ED8">
            <w:pPr>
              <w:jc w:val="center"/>
              <w:rPr>
                <w:sz w:val="20"/>
                <w:szCs w:val="20"/>
              </w:rPr>
            </w:pPr>
            <w:r w:rsidRPr="00997ED8">
              <w:rPr>
                <w:sz w:val="20"/>
                <w:szCs w:val="20"/>
              </w:rPr>
              <w:t>5</w:t>
            </w:r>
          </w:p>
        </w:tc>
      </w:tr>
      <w:tr w:rsidR="00997ED8" w:rsidRPr="00997ED8" w14:paraId="7FAA2AAE" w14:textId="77777777" w:rsidTr="00997ED8">
        <w:trPr>
          <w:cantSplit/>
          <w:jc w:val="center"/>
        </w:trPr>
        <w:tc>
          <w:tcPr>
            <w:tcW w:w="1560" w:type="dxa"/>
          </w:tcPr>
          <w:p w14:paraId="6CC76607" w14:textId="77777777" w:rsidR="00997ED8" w:rsidRPr="00997ED8" w:rsidRDefault="00997ED8" w:rsidP="00997ED8">
            <w:pPr>
              <w:rPr>
                <w:sz w:val="20"/>
                <w:szCs w:val="20"/>
              </w:rPr>
            </w:pPr>
            <w:r w:rsidRPr="00997ED8">
              <w:rPr>
                <w:sz w:val="20"/>
                <w:szCs w:val="20"/>
              </w:rPr>
              <w:t>Weekday</w:t>
            </w:r>
          </w:p>
        </w:tc>
        <w:tc>
          <w:tcPr>
            <w:tcW w:w="1559" w:type="dxa"/>
          </w:tcPr>
          <w:p w14:paraId="38A2017F" w14:textId="77777777" w:rsidR="00997ED8" w:rsidRPr="00997ED8" w:rsidRDefault="00997ED8" w:rsidP="00997ED8">
            <w:pPr>
              <w:jc w:val="center"/>
              <w:rPr>
                <w:sz w:val="20"/>
                <w:szCs w:val="20"/>
              </w:rPr>
            </w:pPr>
            <w:r w:rsidRPr="00997ED8">
              <w:rPr>
                <w:sz w:val="20"/>
                <w:szCs w:val="20"/>
              </w:rPr>
              <w:t>5s</w:t>
            </w:r>
          </w:p>
        </w:tc>
        <w:tc>
          <w:tcPr>
            <w:tcW w:w="1417" w:type="dxa"/>
          </w:tcPr>
          <w:p w14:paraId="3A202EA4" w14:textId="77777777" w:rsidR="00997ED8" w:rsidRPr="00997ED8" w:rsidRDefault="00997ED8" w:rsidP="00997ED8">
            <w:pPr>
              <w:jc w:val="center"/>
              <w:rPr>
                <w:sz w:val="20"/>
                <w:szCs w:val="20"/>
              </w:rPr>
            </w:pPr>
            <w:r w:rsidRPr="00997ED8">
              <w:rPr>
                <w:sz w:val="20"/>
                <w:szCs w:val="20"/>
              </w:rPr>
              <w:t>6</w:t>
            </w:r>
          </w:p>
        </w:tc>
      </w:tr>
      <w:tr w:rsidR="00997ED8" w:rsidRPr="00997ED8" w14:paraId="6A934ABC" w14:textId="77777777" w:rsidTr="00997ED8">
        <w:trPr>
          <w:cantSplit/>
          <w:jc w:val="center"/>
        </w:trPr>
        <w:tc>
          <w:tcPr>
            <w:tcW w:w="1560" w:type="dxa"/>
          </w:tcPr>
          <w:p w14:paraId="3E346500" w14:textId="77777777" w:rsidR="00997ED8" w:rsidRPr="00997ED8" w:rsidRDefault="00997ED8" w:rsidP="00997ED8">
            <w:pPr>
              <w:rPr>
                <w:sz w:val="20"/>
                <w:szCs w:val="20"/>
              </w:rPr>
            </w:pPr>
            <w:r w:rsidRPr="00997ED8">
              <w:rPr>
                <w:sz w:val="20"/>
                <w:szCs w:val="20"/>
              </w:rPr>
              <w:t>Weekend</w:t>
            </w:r>
          </w:p>
        </w:tc>
        <w:tc>
          <w:tcPr>
            <w:tcW w:w="1559" w:type="dxa"/>
          </w:tcPr>
          <w:p w14:paraId="7B137A5A" w14:textId="77777777" w:rsidR="00997ED8" w:rsidRPr="00997ED8" w:rsidRDefault="00997ED8" w:rsidP="00997ED8">
            <w:pPr>
              <w:jc w:val="center"/>
              <w:rPr>
                <w:sz w:val="20"/>
                <w:szCs w:val="20"/>
              </w:rPr>
            </w:pPr>
            <w:r w:rsidRPr="00997ED8">
              <w:rPr>
                <w:sz w:val="20"/>
                <w:szCs w:val="20"/>
              </w:rPr>
              <w:t>5s</w:t>
            </w:r>
          </w:p>
        </w:tc>
        <w:tc>
          <w:tcPr>
            <w:tcW w:w="1417" w:type="dxa"/>
          </w:tcPr>
          <w:p w14:paraId="3549C83B" w14:textId="77777777" w:rsidR="00997ED8" w:rsidRPr="00997ED8" w:rsidRDefault="00997ED8" w:rsidP="00997ED8">
            <w:pPr>
              <w:jc w:val="center"/>
              <w:rPr>
                <w:sz w:val="20"/>
                <w:szCs w:val="20"/>
              </w:rPr>
            </w:pPr>
            <w:r w:rsidRPr="00997ED8">
              <w:rPr>
                <w:sz w:val="20"/>
                <w:szCs w:val="20"/>
              </w:rPr>
              <w:t>4</w:t>
            </w:r>
          </w:p>
        </w:tc>
      </w:tr>
    </w:tbl>
    <w:p w14:paraId="64CF5DE8" w14:textId="3337501C" w:rsidR="001B0968" w:rsidRDefault="001B0968" w:rsidP="001B0968">
      <w:pPr>
        <w:pStyle w:val="ImageCaption"/>
        <w:spacing w:before="200"/>
      </w:pPr>
      <w:r>
        <w:t>Table 13: Daily indoor-to-outdoor transition count (requiring ≥5 min duration of ≥1000 lx to count)</w:t>
      </w:r>
    </w:p>
    <w:p w14:paraId="3B4712DE" w14:textId="77777777" w:rsidR="006416E0" w:rsidRDefault="006416E0" w:rsidP="006416E0">
      <w:pPr>
        <w:pStyle w:val="berschrift4"/>
      </w:pPr>
      <w:r>
        <w:t>Longest sustained bright-light period</w:t>
      </w:r>
    </w:p>
    <w:p w14:paraId="30ABAABD" w14:textId="07484B34" w:rsidR="006416E0" w:rsidRDefault="006416E0" w:rsidP="006416E0">
      <w:pPr>
        <w:pStyle w:val="FirstParagraph"/>
      </w:pPr>
      <w:r>
        <w:t xml:space="preserve">The final light exposure metric we illustrate is the longest continuous period above a certain illuminance threshold (often termed Longest Period Above Threshold, e.g. PAT1000 for 1000 lx). This gives a sense of the longest outdoor exposure in a day. Along with it, one might report the total duration above that threshold in the day (TAT1000). While we could derive these from the earlier analyses, </w:t>
      </w:r>
      <w:proofErr w:type="spellStart"/>
      <w:r>
        <w:t>LightLogR</w:t>
      </w:r>
      <w:proofErr w:type="spellEnd"/>
      <w:r>
        <w:t xml:space="preserve"> provides dedicated </w:t>
      </w:r>
      <w:r w:rsidRPr="0010628C">
        <w:t>metric</w:t>
      </w:r>
      <w:r>
        <w:t xml:space="preserve"> functions for such calculations, which can compute multiple related metrics at once.</w:t>
      </w:r>
    </w:p>
    <w:p w14:paraId="44C1D134" w14:textId="2264B841" w:rsidR="006416E0" w:rsidRDefault="006416E0" w:rsidP="006416E0">
      <w:pPr>
        <w:pStyle w:val="Textkrper"/>
      </w:pPr>
      <w:r>
        <w:t xml:space="preserve">Using the function </w:t>
      </w:r>
      <w:proofErr w:type="spellStart"/>
      <w:r w:rsidRPr="0010628C">
        <w:rPr>
          <w:rStyle w:val="VerbatimChar"/>
        </w:rPr>
        <w:t>period_above_</w:t>
      </w:r>
      <w:proofErr w:type="gramStart"/>
      <w:r w:rsidRPr="0010628C">
        <w:rPr>
          <w:rStyle w:val="VerbatimChar"/>
        </w:rPr>
        <w:t>threshold</w:t>
      </w:r>
      <w:proofErr w:type="spellEnd"/>
      <w:r w:rsidRPr="0010628C">
        <w:rPr>
          <w:rStyle w:val="VerbatimChar"/>
        </w:rPr>
        <w:t>(</w:t>
      </w:r>
      <w:proofErr w:type="gramEnd"/>
      <w:r w:rsidRPr="0010628C">
        <w:rPr>
          <w:rStyle w:val="VerbatimChar"/>
        </w:rPr>
        <w:t>)</w:t>
      </w:r>
      <w:r>
        <w:t xml:space="preserve"> for PAT and </w:t>
      </w:r>
      <w:proofErr w:type="spellStart"/>
      <w:r w:rsidRPr="0010628C">
        <w:rPr>
          <w:rStyle w:val="VerbatimChar"/>
        </w:rPr>
        <w:t>duration_above_</w:t>
      </w:r>
      <w:proofErr w:type="gramStart"/>
      <w:r w:rsidRPr="0010628C">
        <w:rPr>
          <w:rStyle w:val="VerbatimChar"/>
        </w:rPr>
        <w:t>threshold</w:t>
      </w:r>
      <w:proofErr w:type="spellEnd"/>
      <w:r w:rsidRPr="0010628C">
        <w:rPr>
          <w:rStyle w:val="VerbatimChar"/>
        </w:rPr>
        <w:t>(</w:t>
      </w:r>
      <w:proofErr w:type="gramEnd"/>
      <w:r w:rsidRPr="0010628C">
        <w:rPr>
          <w:rStyle w:val="VerbatimChar"/>
        </w:rPr>
        <w:t>)</w:t>
      </w:r>
      <w:r>
        <w:t xml:space="preserve"> for TAT, we calculate both metrics for the 1000 lx threshold. </w:t>
      </w:r>
      <w:r w:rsidRPr="0010628C">
        <w:rPr>
          <w:b/>
          <w:bCs/>
        </w:rPr>
        <w:t>Table 14</w:t>
      </w:r>
      <w:r>
        <w:t xml:space="preserve"> shows the mean of these metrics across days (i.e., average longest bright period and average total bright time per day).</w:t>
      </w:r>
    </w:p>
    <w:p w14:paraId="5A8388BD" w14:textId="255428ED" w:rsidR="006416E0" w:rsidRDefault="006416E0" w:rsidP="00FA3577">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proofErr w:type="spellStart"/>
      <w:r>
        <w:rPr>
          <w:rStyle w:val="FunctionTok"/>
        </w:rPr>
        <w:t>period_above_threshold</w:t>
      </w:r>
      <w:proofErr w:type="spellEnd"/>
      <w:r>
        <w:rPr>
          <w:rStyle w:val="NormalTok"/>
        </w:rPr>
        <w:t xml:space="preserve">(Lux, </w:t>
      </w:r>
      <w:r w:rsidR="0005334E">
        <w:rPr>
          <w:rStyle w:val="CommentTok"/>
        </w:rPr>
        <w:t xml:space="preserve"># </w:t>
      </w:r>
      <w:r w:rsidR="0005334E">
        <w:rPr>
          <w:rStyle w:val="CommentTok"/>
        </w:rPr>
        <w:t>specify which variable is of interest</w:t>
      </w:r>
      <w:r w:rsidR="00FA3577">
        <w:rPr>
          <w:rStyle w:val="NormalTok"/>
        </w:rPr>
        <w:br/>
        <w:t xml:space="preserve">                           </w:t>
      </w:r>
      <w:r>
        <w:rPr>
          <w:rStyle w:val="NormalTok"/>
        </w:rPr>
        <w:t xml:space="preserve">Datetime, </w:t>
      </w:r>
      <w:r w:rsidR="0005334E">
        <w:rPr>
          <w:rStyle w:val="CommentTok"/>
        </w:rPr>
        <w:t xml:space="preserve"># </w:t>
      </w:r>
      <w:r w:rsidR="0005334E">
        <w:rPr>
          <w:rStyle w:val="CommentTok"/>
        </w:rPr>
        <w:t>which variable carries datetimes</w:t>
      </w:r>
      <w:r w:rsidR="00FA3577">
        <w:rPr>
          <w:rStyle w:val="NormalTok"/>
        </w:rPr>
        <w:br/>
      </w:r>
      <w:r w:rsidR="00FA3577">
        <w:rPr>
          <w:rStyle w:val="AttributeTok"/>
        </w:rPr>
        <w:t xml:space="preserve">                           </w:t>
      </w:r>
      <w:r>
        <w:rPr>
          <w:rStyle w:val="AttributeTok"/>
        </w:rPr>
        <w:t>threshold =</w:t>
      </w:r>
      <w:r>
        <w:rPr>
          <w:rStyle w:val="NormalTok"/>
        </w:rPr>
        <w:t xml:space="preserve"> </w:t>
      </w:r>
      <w:r>
        <w:rPr>
          <w:rStyle w:val="DecValTok"/>
        </w:rPr>
        <w:t>1000</w:t>
      </w:r>
      <w:r>
        <w:rPr>
          <w:rStyle w:val="NormalTok"/>
        </w:rPr>
        <w:t xml:space="preserve">, </w:t>
      </w:r>
      <w:r w:rsidR="0005334E">
        <w:rPr>
          <w:rStyle w:val="CommentTok"/>
        </w:rPr>
        <w:t xml:space="preserve"># </w:t>
      </w:r>
      <w:r w:rsidR="0005334E">
        <w:rPr>
          <w:rStyle w:val="CommentTok"/>
        </w:rPr>
        <w:t>what is threshold</w:t>
      </w:r>
      <w:r w:rsidR="00FA3577">
        <w:rPr>
          <w:rStyle w:val="NormalTok"/>
        </w:rPr>
        <w:br/>
        <w:t xml:space="preserve">                           </w:t>
      </w:r>
      <w:r>
        <w:rPr>
          <w:rStyle w:val="AttributeTok"/>
        </w:rPr>
        <w:t>na.rm =</w:t>
      </w:r>
      <w:r>
        <w:rPr>
          <w:rStyle w:val="NormalTok"/>
        </w:rPr>
        <w:t xml:space="preserve"> </w:t>
      </w:r>
      <w:r>
        <w:rPr>
          <w:rStyle w:val="ConstantTok"/>
        </w:rPr>
        <w:t>TRUE</w:t>
      </w:r>
      <w:r>
        <w:rPr>
          <w:rStyle w:val="NormalTok"/>
        </w:rPr>
        <w:t xml:space="preserve">, </w:t>
      </w:r>
      <w:r w:rsidR="0005334E">
        <w:rPr>
          <w:rStyle w:val="CommentTok"/>
        </w:rPr>
        <w:t xml:space="preserve"># </w:t>
      </w:r>
      <w:r w:rsidR="0005334E">
        <w:rPr>
          <w:rStyle w:val="CommentTok"/>
        </w:rPr>
        <w:t>whether NA(missing) are ignored</w:t>
      </w:r>
      <w:r w:rsidR="00FA3577">
        <w:rPr>
          <w:rStyle w:val="NormalTok"/>
        </w:rPr>
        <w:br/>
        <w:t xml:space="preserve">                           </w:t>
      </w:r>
      <w:proofErr w:type="spellStart"/>
      <w:r>
        <w:rPr>
          <w:rStyle w:val="AttributeTok"/>
        </w:rPr>
        <w:t>as.df</w:t>
      </w:r>
      <w:proofErr w:type="spellEnd"/>
      <w:r>
        <w:rPr>
          <w:rStyle w:val="AttributeTok"/>
        </w:rPr>
        <w:t xml:space="preserve"> =</w:t>
      </w:r>
      <w:r>
        <w:rPr>
          <w:rStyle w:val="NormalTok"/>
        </w:rPr>
        <w:t xml:space="preserve"> </w:t>
      </w:r>
      <w:r>
        <w:rPr>
          <w:rStyle w:val="ConstantTok"/>
        </w:rPr>
        <w:t>TRUE</w:t>
      </w:r>
      <w:r w:rsidR="0005334E">
        <w:rPr>
          <w:rStyle w:val="ConstantTok"/>
        </w:rPr>
        <w:t xml:space="preserve"> </w:t>
      </w:r>
      <w:r w:rsidR="0005334E">
        <w:rPr>
          <w:rStyle w:val="CommentTok"/>
        </w:rPr>
        <w:t xml:space="preserve"># </w:t>
      </w:r>
      <w:r w:rsidR="0005334E">
        <w:rPr>
          <w:rStyle w:val="CommentTok"/>
        </w:rPr>
        <w:t>automated naming of output cols</w:t>
      </w:r>
      <w:r w:rsidR="00FA3577">
        <w:rPr>
          <w:rStyle w:val="ConstantTok"/>
        </w:rPr>
        <w:br/>
        <w:t xml:space="preserve">                           </w:t>
      </w:r>
      <w:r>
        <w:rPr>
          <w:rStyle w:val="NormalTok"/>
        </w:rPr>
        <w:t>),</w:t>
      </w:r>
      <w:r w:rsidR="00FA3577">
        <w:rPr>
          <w:rStyle w:val="NormalTok"/>
        </w:rPr>
        <w:br/>
        <w:t xml:space="preserve">  </w:t>
      </w:r>
      <w:r w:rsidR="0005334E">
        <w:rPr>
          <w:rStyle w:val="NormalTok"/>
        </w:rPr>
        <w:t xml:space="preserve">  </w:t>
      </w:r>
      <w:r w:rsidR="0005334E">
        <w:rPr>
          <w:rStyle w:val="CommentTok"/>
        </w:rPr>
        <w:t xml:space="preserve"># </w:t>
      </w:r>
      <w:r w:rsidR="0005334E">
        <w:rPr>
          <w:rStyle w:val="CommentTok"/>
        </w:rPr>
        <w:t>consistent interface across functions:</w:t>
      </w:r>
      <w:r w:rsidR="0005334E">
        <w:rPr>
          <w:rStyle w:val="CommentTok"/>
        </w:rPr>
        <w:br/>
      </w:r>
      <w:r>
        <w:rPr>
          <w:rStyle w:val="NormalTok"/>
        </w:rPr>
        <w:t xml:space="preserve">    </w:t>
      </w:r>
      <w:proofErr w:type="spellStart"/>
      <w:r>
        <w:rPr>
          <w:rStyle w:val="FunctionTok"/>
        </w:rPr>
        <w:t>duration_above_threshold</w:t>
      </w:r>
      <w:proofErr w:type="spellEnd"/>
      <w:r>
        <w:rPr>
          <w:rStyle w:val="NormalTok"/>
        </w:rPr>
        <w:t xml:space="preserve">(Lux, Datetime, </w:t>
      </w:r>
      <w:r>
        <w:rPr>
          <w:rStyle w:val="AttributeTok"/>
        </w:rPr>
        <w:t>threshold =</w:t>
      </w:r>
      <w:r>
        <w:rPr>
          <w:rStyle w:val="NormalTok"/>
        </w:rPr>
        <w:t xml:space="preserve"> </w:t>
      </w:r>
      <w:r>
        <w:rPr>
          <w:rStyle w:val="DecValTok"/>
        </w:rPr>
        <w:t>1000</w:t>
      </w:r>
      <w:r>
        <w:rPr>
          <w:rStyle w:val="NormalTok"/>
        </w:rPr>
        <w:t xml:space="preserve">, </w:t>
      </w:r>
      <w:r w:rsidR="00FA3577">
        <w:rPr>
          <w:rStyle w:val="NormalTok"/>
        </w:rPr>
        <w:br/>
        <w:t xml:space="preserve">                             </w:t>
      </w:r>
      <w:r>
        <w:rPr>
          <w:rStyle w:val="AttributeTok"/>
        </w:rPr>
        <w:t>na.rm =</w:t>
      </w:r>
      <w:r>
        <w:rPr>
          <w:rStyle w:val="NormalTok"/>
        </w:rPr>
        <w:t xml:space="preserve"> </w:t>
      </w:r>
      <w:r>
        <w:rPr>
          <w:rStyle w:val="ConstantTok"/>
        </w:rPr>
        <w:t>TRUE</w:t>
      </w:r>
      <w:r>
        <w:rPr>
          <w:rStyle w:val="NormalTok"/>
        </w:rPr>
        <w:t xml:space="preserve">, </w:t>
      </w:r>
      <w:proofErr w:type="spellStart"/>
      <w:r>
        <w:rPr>
          <w:rStyle w:val="AttributeTok"/>
        </w:rPr>
        <w:t>as.df</w:t>
      </w:r>
      <w:proofErr w:type="spellEnd"/>
      <w:r>
        <w:rPr>
          <w:rStyle w:val="AttributeTok"/>
        </w:rPr>
        <w:t xml:space="preserve"> =</w:t>
      </w:r>
      <w:r>
        <w:rPr>
          <w:rStyle w:val="NormalTok"/>
        </w:rPr>
        <w:t xml:space="preserve"> </w:t>
      </w:r>
      <w:r>
        <w:rPr>
          <w:rStyle w:val="ConstantTok"/>
        </w:rPr>
        <w:t>TRUE</w:t>
      </w:r>
      <w:r>
        <w:rPr>
          <w:rStyle w:val="NormalTok"/>
        </w:rPr>
        <w:t>),</w:t>
      </w:r>
      <w:r>
        <w:br/>
      </w:r>
      <w:r w:rsidRPr="00FA3577">
        <w:rPr>
          <w:rStyle w:val="NormalTok"/>
          <w:color w:val="BFBFBF" w:themeColor="background1" w:themeShade="BF"/>
        </w:rPr>
        <w:t xml:space="preserve">    </w:t>
      </w:r>
      <w:r w:rsidRPr="00FA3577">
        <w:rPr>
          <w:rStyle w:val="AttributeTok"/>
          <w:color w:val="BFBFBF" w:themeColor="background1" w:themeShade="BF"/>
        </w:rPr>
        <w:t>.groups =</w:t>
      </w:r>
      <w:r w:rsidRPr="00FA3577">
        <w:rPr>
          <w:rStyle w:val="NormalTok"/>
          <w:color w:val="BFBFBF" w:themeColor="background1" w:themeShade="BF"/>
        </w:rPr>
        <w:t xml:space="preserve"> </w:t>
      </w:r>
      <w:r w:rsidRPr="00FA3577">
        <w:rPr>
          <w:rStyle w:val="StringTok"/>
          <w:color w:val="BFBFBF" w:themeColor="background1" w:themeShade="BF"/>
        </w:rPr>
        <w:t>"keep"</w:t>
      </w:r>
      <w:r>
        <w:br/>
      </w:r>
      <w:r>
        <w:rPr>
          <w:rStyle w:val="NormalTok"/>
        </w:rPr>
        <w:t xml:space="preserve">  ) </w:t>
      </w:r>
      <w:r>
        <w:rPr>
          <w:rStyle w:val="SpecialCharTok"/>
        </w:rPr>
        <w:t>|&gt;</w:t>
      </w:r>
      <w:r>
        <w:rPr>
          <w:rStyle w:val="NormalTok"/>
        </w:rPr>
        <w:t xml:space="preserve"> </w:t>
      </w:r>
      <w:r>
        <w:br/>
      </w:r>
      <w:r w:rsidRPr="00FA3577">
        <w:rPr>
          <w:rStyle w:val="NormalTok"/>
          <w:color w:val="BFBFBF" w:themeColor="background1" w:themeShade="BF"/>
        </w:rPr>
        <w:t xml:space="preserve">  </w:t>
      </w:r>
      <w:proofErr w:type="spellStart"/>
      <w:r w:rsidRPr="00FA3577">
        <w:rPr>
          <w:rStyle w:val="FunctionTok"/>
          <w:color w:val="BFBFBF" w:themeColor="background1" w:themeShade="BF"/>
        </w:rPr>
        <w:t>to_mean_daily</w:t>
      </w:r>
      <w:proofErr w:type="spellEnd"/>
      <w:r w:rsidRPr="00FA3577">
        <w:rPr>
          <w:rStyle w:val="NormalTok"/>
          <w:color w:val="BFBFBF" w:themeColor="background1" w:themeShade="BF"/>
        </w:rPr>
        <w:t>(</w:t>
      </w:r>
      <w:r w:rsidRPr="00FA3577">
        <w:rPr>
          <w:rStyle w:val="StringTok"/>
          <w:color w:val="BFBFBF" w:themeColor="background1" w:themeShade="BF"/>
        </w:rPr>
        <w:t>""</w:t>
      </w:r>
      <w:r w:rsidRPr="00FA3577">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A61A6B" w:rsidRPr="00A61A6B" w14:paraId="7AE93DD3" w14:textId="77777777" w:rsidTr="00A61A6B">
        <w:trPr>
          <w:cantSplit/>
          <w:tblHeader/>
          <w:jc w:val="center"/>
        </w:trPr>
        <w:tc>
          <w:tcPr>
            <w:tcW w:w="1276" w:type="dxa"/>
            <w:tcBorders>
              <w:bottom w:val="single" w:sz="4" w:space="0" w:color="auto"/>
            </w:tcBorders>
          </w:tcPr>
          <w:p w14:paraId="38E4FEEC" w14:textId="3DBD7837" w:rsidR="00A61A6B" w:rsidRPr="00A61A6B" w:rsidRDefault="00A61A6B" w:rsidP="00A61A6B">
            <w:pPr>
              <w:rPr>
                <w:b/>
                <w:bCs/>
                <w:sz w:val="20"/>
                <w:szCs w:val="20"/>
              </w:rPr>
            </w:pPr>
          </w:p>
        </w:tc>
        <w:tc>
          <w:tcPr>
            <w:tcW w:w="2268" w:type="dxa"/>
            <w:tcBorders>
              <w:bottom w:val="single" w:sz="4" w:space="0" w:color="auto"/>
            </w:tcBorders>
          </w:tcPr>
          <w:p w14:paraId="44146539" w14:textId="77777777" w:rsidR="00A61A6B" w:rsidRPr="00A61A6B" w:rsidRDefault="00A61A6B" w:rsidP="00A61A6B">
            <w:pPr>
              <w:rPr>
                <w:b/>
                <w:bCs/>
                <w:sz w:val="20"/>
                <w:szCs w:val="20"/>
              </w:rPr>
            </w:pPr>
            <w:r w:rsidRPr="00A61A6B">
              <w:rPr>
                <w:b/>
                <w:bCs/>
                <w:sz w:val="20"/>
                <w:szCs w:val="20"/>
              </w:rPr>
              <w:t>period above 1000</w:t>
            </w:r>
          </w:p>
        </w:tc>
        <w:tc>
          <w:tcPr>
            <w:tcW w:w="2693" w:type="dxa"/>
            <w:tcBorders>
              <w:bottom w:val="single" w:sz="4" w:space="0" w:color="auto"/>
            </w:tcBorders>
          </w:tcPr>
          <w:p w14:paraId="5D7C0C1B" w14:textId="77777777" w:rsidR="00A61A6B" w:rsidRPr="00A61A6B" w:rsidRDefault="00A61A6B" w:rsidP="00A61A6B">
            <w:pPr>
              <w:rPr>
                <w:b/>
                <w:bCs/>
                <w:sz w:val="20"/>
                <w:szCs w:val="20"/>
              </w:rPr>
            </w:pPr>
            <w:r w:rsidRPr="00A61A6B">
              <w:rPr>
                <w:b/>
                <w:bCs/>
                <w:sz w:val="20"/>
                <w:szCs w:val="20"/>
              </w:rPr>
              <w:t>duration above 1000</w:t>
            </w:r>
          </w:p>
        </w:tc>
      </w:tr>
      <w:tr w:rsidR="00A61A6B" w:rsidRPr="00A61A6B" w14:paraId="16ADE0F3" w14:textId="77777777" w:rsidTr="00A61A6B">
        <w:trPr>
          <w:cantSplit/>
          <w:jc w:val="center"/>
        </w:trPr>
        <w:tc>
          <w:tcPr>
            <w:tcW w:w="1276" w:type="dxa"/>
          </w:tcPr>
          <w:p w14:paraId="33A6195F" w14:textId="77777777" w:rsidR="00A61A6B" w:rsidRPr="00A61A6B" w:rsidRDefault="00A61A6B" w:rsidP="00A61A6B">
            <w:pPr>
              <w:rPr>
                <w:sz w:val="20"/>
                <w:szCs w:val="20"/>
              </w:rPr>
            </w:pPr>
            <w:r w:rsidRPr="00A61A6B">
              <w:rPr>
                <w:sz w:val="20"/>
                <w:szCs w:val="20"/>
              </w:rPr>
              <w:t>Mean daily</w:t>
            </w:r>
          </w:p>
        </w:tc>
        <w:tc>
          <w:tcPr>
            <w:tcW w:w="2268" w:type="dxa"/>
          </w:tcPr>
          <w:p w14:paraId="0628334C" w14:textId="77777777" w:rsidR="00A61A6B" w:rsidRPr="00A61A6B" w:rsidRDefault="00A61A6B" w:rsidP="00A61A6B">
            <w:pPr>
              <w:jc w:val="center"/>
              <w:rPr>
                <w:sz w:val="20"/>
                <w:szCs w:val="20"/>
              </w:rPr>
            </w:pPr>
            <w:r w:rsidRPr="00A61A6B">
              <w:rPr>
                <w:sz w:val="20"/>
                <w:szCs w:val="20"/>
              </w:rPr>
              <w:t>1987s (~33.12 minutes)</w:t>
            </w:r>
          </w:p>
        </w:tc>
        <w:tc>
          <w:tcPr>
            <w:tcW w:w="2693" w:type="dxa"/>
          </w:tcPr>
          <w:p w14:paraId="4F449FA8" w14:textId="77777777" w:rsidR="00A61A6B" w:rsidRPr="00A61A6B" w:rsidRDefault="00A61A6B" w:rsidP="00A61A6B">
            <w:pPr>
              <w:jc w:val="center"/>
              <w:rPr>
                <w:sz w:val="20"/>
                <w:szCs w:val="20"/>
              </w:rPr>
            </w:pPr>
            <w:r w:rsidRPr="00A61A6B">
              <w:rPr>
                <w:sz w:val="20"/>
                <w:szCs w:val="20"/>
              </w:rPr>
              <w:t>6709s (~1.86 hours)</w:t>
            </w:r>
          </w:p>
        </w:tc>
      </w:tr>
      <w:tr w:rsidR="00A61A6B" w:rsidRPr="00A61A6B" w14:paraId="1D51F469" w14:textId="77777777" w:rsidTr="00A61A6B">
        <w:trPr>
          <w:cantSplit/>
          <w:jc w:val="center"/>
        </w:trPr>
        <w:tc>
          <w:tcPr>
            <w:tcW w:w="1276" w:type="dxa"/>
          </w:tcPr>
          <w:p w14:paraId="279B99DA" w14:textId="77777777" w:rsidR="00A61A6B" w:rsidRPr="00A61A6B" w:rsidRDefault="00A61A6B" w:rsidP="00A61A6B">
            <w:pPr>
              <w:rPr>
                <w:sz w:val="20"/>
                <w:szCs w:val="20"/>
              </w:rPr>
            </w:pPr>
            <w:r w:rsidRPr="00A61A6B">
              <w:rPr>
                <w:sz w:val="20"/>
                <w:szCs w:val="20"/>
              </w:rPr>
              <w:t>Weekday</w:t>
            </w:r>
          </w:p>
        </w:tc>
        <w:tc>
          <w:tcPr>
            <w:tcW w:w="2268" w:type="dxa"/>
          </w:tcPr>
          <w:p w14:paraId="176A164A" w14:textId="77777777" w:rsidR="00A61A6B" w:rsidRPr="00A61A6B" w:rsidRDefault="00A61A6B" w:rsidP="00A61A6B">
            <w:pPr>
              <w:jc w:val="center"/>
              <w:rPr>
                <w:sz w:val="20"/>
                <w:szCs w:val="20"/>
              </w:rPr>
            </w:pPr>
            <w:r w:rsidRPr="00A61A6B">
              <w:rPr>
                <w:sz w:val="20"/>
                <w:szCs w:val="20"/>
              </w:rPr>
              <w:t>2501s (~41.68 minutes)</w:t>
            </w:r>
          </w:p>
        </w:tc>
        <w:tc>
          <w:tcPr>
            <w:tcW w:w="2693" w:type="dxa"/>
          </w:tcPr>
          <w:p w14:paraId="5BE5E368" w14:textId="77777777" w:rsidR="00A61A6B" w:rsidRPr="00A61A6B" w:rsidRDefault="00A61A6B" w:rsidP="00A61A6B">
            <w:pPr>
              <w:jc w:val="center"/>
              <w:rPr>
                <w:sz w:val="20"/>
                <w:szCs w:val="20"/>
              </w:rPr>
            </w:pPr>
            <w:r w:rsidRPr="00A61A6B">
              <w:rPr>
                <w:sz w:val="20"/>
                <w:szCs w:val="20"/>
              </w:rPr>
              <w:t>8164s (~2.27 hours)</w:t>
            </w:r>
          </w:p>
        </w:tc>
      </w:tr>
      <w:tr w:rsidR="00A61A6B" w:rsidRPr="00A61A6B" w14:paraId="52F93B45" w14:textId="77777777" w:rsidTr="00A61A6B">
        <w:trPr>
          <w:cantSplit/>
          <w:jc w:val="center"/>
        </w:trPr>
        <w:tc>
          <w:tcPr>
            <w:tcW w:w="1276" w:type="dxa"/>
          </w:tcPr>
          <w:p w14:paraId="6C1A1BA3" w14:textId="77777777" w:rsidR="00A61A6B" w:rsidRPr="00A61A6B" w:rsidRDefault="00A61A6B" w:rsidP="00A61A6B">
            <w:pPr>
              <w:rPr>
                <w:sz w:val="20"/>
                <w:szCs w:val="20"/>
              </w:rPr>
            </w:pPr>
            <w:r w:rsidRPr="00A61A6B">
              <w:rPr>
                <w:sz w:val="20"/>
                <w:szCs w:val="20"/>
              </w:rPr>
              <w:t>Weekend</w:t>
            </w:r>
          </w:p>
        </w:tc>
        <w:tc>
          <w:tcPr>
            <w:tcW w:w="2268" w:type="dxa"/>
          </w:tcPr>
          <w:p w14:paraId="40A31E99" w14:textId="77777777" w:rsidR="00A61A6B" w:rsidRPr="00A61A6B" w:rsidRDefault="00A61A6B" w:rsidP="00A61A6B">
            <w:pPr>
              <w:jc w:val="center"/>
              <w:rPr>
                <w:sz w:val="20"/>
                <w:szCs w:val="20"/>
              </w:rPr>
            </w:pPr>
            <w:r w:rsidRPr="00A61A6B">
              <w:rPr>
                <w:sz w:val="20"/>
                <w:szCs w:val="20"/>
              </w:rPr>
              <w:t>702s (~11.7 minutes)</w:t>
            </w:r>
          </w:p>
        </w:tc>
        <w:tc>
          <w:tcPr>
            <w:tcW w:w="2693" w:type="dxa"/>
          </w:tcPr>
          <w:p w14:paraId="4CD99A17" w14:textId="77777777" w:rsidR="00A61A6B" w:rsidRPr="00A61A6B" w:rsidRDefault="00A61A6B" w:rsidP="00A61A6B">
            <w:pPr>
              <w:jc w:val="center"/>
              <w:rPr>
                <w:sz w:val="20"/>
                <w:szCs w:val="20"/>
              </w:rPr>
            </w:pPr>
            <w:r w:rsidRPr="00A61A6B">
              <w:rPr>
                <w:sz w:val="20"/>
                <w:szCs w:val="20"/>
              </w:rPr>
              <w:t>3070s (~51.17 minutes)</w:t>
            </w:r>
          </w:p>
        </w:tc>
      </w:tr>
    </w:tbl>
    <w:p w14:paraId="33468525" w14:textId="77777777" w:rsidR="00A61A6B" w:rsidRDefault="00A61A6B" w:rsidP="00A61A6B">
      <w:pPr>
        <w:pStyle w:val="ImageCaption"/>
        <w:spacing w:before="200"/>
      </w:pPr>
      <w:r>
        <w:t>Table 14: Longest period and total duration above 1000 lx (PAT1000 and TAT1000)</w:t>
      </w:r>
    </w:p>
    <w:p w14:paraId="41379F02" w14:textId="77777777" w:rsidR="00D03DDE" w:rsidRDefault="00D03DDE" w:rsidP="00D03DDE">
      <w:pPr>
        <w:pStyle w:val="berschrift3"/>
      </w:pPr>
      <w:r>
        <w:t>Spectrum</w:t>
      </w:r>
    </w:p>
    <w:p w14:paraId="0DDBEA65" w14:textId="248D7C8A" w:rsidR="00D03DDE" w:rsidRDefault="00D03DDE" w:rsidP="00D03DDE">
      <w:pPr>
        <w:pStyle w:val="FirstParagraph"/>
      </w:pPr>
      <w:r>
        <w:t xml:space="preserve">The </w:t>
      </w:r>
      <w:r>
        <w:rPr>
          <w:rStyle w:val="VerbatimChar"/>
        </w:rPr>
        <w:t>VEET</w:t>
      </w:r>
      <w:r>
        <w:t xml:space="preserve"> device’s spectral sensor provides rich data beyond simple lux values, but it requires reconstruction of the actual light spectrum from raw sensor counts. We processed the spectral sensor data </w:t>
      </w:r>
      <w:proofErr w:type="gramStart"/>
      <w:r>
        <w:t>in order to</w:t>
      </w:r>
      <w:proofErr w:type="gramEnd"/>
      <w:r>
        <w:t xml:space="preserve"> compute two example spectrum-based metrics. Detailed data import, normalization, and spectral reconstruction steps are given in </w:t>
      </w:r>
      <w:r w:rsidRPr="00D03DDE">
        <w:rPr>
          <w:b/>
          <w:bCs/>
        </w:rPr>
        <w:t>Supplement 1</w:t>
      </w:r>
      <w:r>
        <w:t xml:space="preserve">; here we present the resulting metrics. Briefly, the </w:t>
      </w:r>
      <w:r>
        <w:rPr>
          <w:rStyle w:val="VerbatimChar"/>
        </w:rPr>
        <w:t>VEET</w:t>
      </w:r>
      <w:r>
        <w:t xml:space="preserve">’s spectral sensor recorded counts in ten wavelength bands (roughly 415 nm to 910 nm), plus a </w:t>
      </w:r>
      <w:r>
        <w:rPr>
          <w:rStyle w:val="VerbatimChar"/>
        </w:rPr>
        <w:t>Dark</w:t>
      </w:r>
      <w:r>
        <w:t xml:space="preserve"> and a </w:t>
      </w:r>
      <w:r>
        <w:rPr>
          <w:rStyle w:val="VerbatimChar"/>
        </w:rPr>
        <w:t>Clear</w:t>
      </w:r>
      <w:r>
        <w:t xml:space="preserve"> channel. After normalizing by sensor gain and applying the calibration matrix, we obtained an estimated spectral irradiance distribution for each interval in the recording. With these reconstructed spectra, we can derive novel metrics that consider spectral content of the light.</w:t>
      </w:r>
    </w:p>
    <w:p w14:paraId="2C149C82" w14:textId="7AEC871E" w:rsidR="008871E2" w:rsidRDefault="008871E2" w:rsidP="008871E2">
      <w:pPr>
        <w:pStyle w:val="Textkrper"/>
      </w:pPr>
      <w:r>
        <w:t>Note that s</w:t>
      </w:r>
      <w:r>
        <w:t>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5F6C8C36" w14:textId="1CC0D0BD" w:rsidR="00D03DDE" w:rsidRDefault="00D03DDE" w:rsidP="00D03DDE">
      <w:pPr>
        <w:pStyle w:val="berschrift4"/>
      </w:pPr>
      <w:r>
        <w:t>Ratio of short- vs. long-wavelength light</w:t>
      </w:r>
    </w:p>
    <w:p w14:paraId="633374C8" w14:textId="17A56307" w:rsidR="001B0968" w:rsidRDefault="00D03DDE" w:rsidP="005B35DB">
      <w:pPr>
        <w:pStyle w:val="FirstParagraph"/>
        <w:rPr>
          <w:rStyle w:val="Hervorhebung"/>
          <w:i w:val="0"/>
          <w:iCs w:val="0"/>
        </w:rPr>
      </w:pPr>
      <w:r>
        <w:t>Our first spectral metric is the ratio of short-wavelength light to long-wavelength light, which is relevant, for example, in assessing the blue-light content of exposure. We define “short” wavelengths</w:t>
      </w:r>
      <w:r w:rsidR="005B35DB">
        <w:t xml:space="preserve"> here</w:t>
      </w:r>
      <w:r>
        <w:t xml:space="preserve"> as 400–500 nm and “long” as 600–700 nm. Using the list-column of spectra in our dataset, we integrate each spectrum over these ranges (using </w:t>
      </w:r>
      <w:hyperlink r:id="rId40">
        <w:proofErr w:type="spellStart"/>
        <w:r>
          <w:rPr>
            <w:rStyle w:val="VerbatimChar"/>
          </w:rPr>
          <w:t>spectral_integration</w:t>
        </w:r>
        <w:proofErr w:type="spellEnd"/>
        <w:r>
          <w:rPr>
            <w:rStyle w:val="VerbatimChar"/>
          </w:rPr>
          <w:t>()</w:t>
        </w:r>
      </w:hyperlink>
      <w:r>
        <w:t>), and then compute the ratio short/long for each time interval. We then summarize these ratios per day.</w:t>
      </w:r>
    </w:p>
    <w:p w14:paraId="04CFCB1F" w14:textId="17C2ED6F" w:rsidR="00E60097" w:rsidRDefault="00E60097" w:rsidP="00C3610A">
      <w:pPr>
        <w:pStyle w:val="SourceCode"/>
        <w:spacing w:line="240" w:lineRule="auto"/>
      </w:pPr>
      <w:proofErr w:type="spellStart"/>
      <w:r>
        <w:rPr>
          <w:rStyle w:val="NormalTok"/>
        </w:rPr>
        <w:t>dataVEET</w:t>
      </w:r>
      <w:proofErr w:type="spellEnd"/>
      <w:r>
        <w:rPr>
          <w:rStyle w:val="NormalTok"/>
        </w:rPr>
        <w:t xml:space="preserve"> </w:t>
      </w:r>
      <w:r>
        <w:rPr>
          <w:rStyle w:val="OtherTok"/>
        </w:rPr>
        <w:t>&lt;-</w:t>
      </w:r>
      <w:r>
        <w:rPr>
          <w:rStyle w:val="NormalTok"/>
        </w:rPr>
        <w:t xml:space="preserve"> dataVEET2 </w:t>
      </w:r>
      <w:r>
        <w:rPr>
          <w:rStyle w:val="SpecialCharTok"/>
        </w:rPr>
        <w:t>|&gt;</w:t>
      </w:r>
      <w:r>
        <w:rPr>
          <w:rStyle w:val="NormalTok"/>
        </w:rPr>
        <w:t xml:space="preserve"> </w:t>
      </w:r>
      <w:r>
        <w:br/>
      </w:r>
      <w:r w:rsidRPr="00C3610A">
        <w:rPr>
          <w:rStyle w:val="NormalTok"/>
          <w:color w:val="BFBFBF" w:themeColor="background1" w:themeShade="BF"/>
        </w:rPr>
        <w:t xml:space="preserve">  </w:t>
      </w:r>
      <w:r w:rsidRPr="00C3610A">
        <w:rPr>
          <w:rStyle w:val="FunctionTok"/>
          <w:color w:val="BFBFBF" w:themeColor="background1" w:themeShade="BF"/>
        </w:rPr>
        <w:t>select</w:t>
      </w:r>
      <w:r w:rsidRPr="00C3610A">
        <w:rPr>
          <w:rStyle w:val="NormalTok"/>
          <w:color w:val="BFBFBF" w:themeColor="background1" w:themeShade="BF"/>
        </w:rPr>
        <w:t xml:space="preserve">(Id, Date, Datetime, Spectrum) </w:t>
      </w:r>
      <w:r w:rsidRPr="00C3610A">
        <w:rPr>
          <w:rStyle w:val="SpecialCharTok"/>
          <w:color w:val="BFBFBF" w:themeColor="background1" w:themeShade="BF"/>
        </w:rPr>
        <w:t>|&gt;</w:t>
      </w:r>
      <w:r w:rsidRPr="00C3610A">
        <w:rPr>
          <w:rStyle w:val="NormalTok"/>
          <w:color w:val="BFBFBF" w:themeColor="background1" w:themeShade="BF"/>
        </w:rPr>
        <w:t xml:space="preserve"> </w:t>
      </w:r>
      <w:r w:rsidRPr="00C3610A">
        <w:rPr>
          <w:rStyle w:val="CommentTok"/>
          <w:color w:val="BFBFBF" w:themeColor="background1" w:themeShade="BF"/>
        </w:rPr>
        <w:t xml:space="preserve"># focus on </w:t>
      </w:r>
      <w:r w:rsidR="00C3610A" w:rsidRPr="00C3610A">
        <w:rPr>
          <w:rStyle w:val="CommentTok"/>
          <w:color w:val="BFBFBF" w:themeColor="background1" w:themeShade="BF"/>
        </w:rPr>
        <w:t>these variables</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short =</w:t>
      </w:r>
      <w:r>
        <w:rPr>
          <w:rStyle w:val="NormalTok"/>
        </w:rPr>
        <w:t xml:space="preserve"> Spectrum </w:t>
      </w:r>
      <w:r>
        <w:rPr>
          <w:rStyle w:val="SpecialCharTok"/>
        </w:rPr>
        <w:t>|&gt;</w:t>
      </w:r>
      <w:r>
        <w:rPr>
          <w:rStyle w:val="NormalTok"/>
        </w:rPr>
        <w:t xml:space="preserve"> </w:t>
      </w:r>
      <w:r w:rsidR="00C3610A">
        <w:rPr>
          <w:rStyle w:val="NormalTok"/>
        </w:rPr>
        <w:br/>
        <w:t xml:space="preserve">            </w:t>
      </w:r>
      <w:proofErr w:type="spellStart"/>
      <w:r>
        <w:rPr>
          <w:rStyle w:val="FunctionTok"/>
        </w:rPr>
        <w:t>map_dbl</w:t>
      </w:r>
      <w:proofErr w:type="spellEnd"/>
      <w:r>
        <w:rPr>
          <w:rStyle w:val="NormalTok"/>
        </w:rPr>
        <w:t>(</w:t>
      </w:r>
      <w:proofErr w:type="spellStart"/>
      <w:r>
        <w:rPr>
          <w:rStyle w:val="NormalTok"/>
        </w:rPr>
        <w:t>spectral_integration</w:t>
      </w:r>
      <w:proofErr w:type="spellEnd"/>
      <w:r>
        <w:rPr>
          <w:rStyle w:val="NormalTok"/>
        </w:rPr>
        <w:t xml:space="preserve">, </w:t>
      </w:r>
      <w:proofErr w:type="spellStart"/>
      <w:r>
        <w:rPr>
          <w:rStyle w:val="AttributeTok"/>
        </w:rPr>
        <w:t>wavelength.range</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400</w:t>
      </w:r>
      <w:r>
        <w:rPr>
          <w:rStyle w:val="NormalTok"/>
        </w:rPr>
        <w:t xml:space="preserve">, </w:t>
      </w:r>
      <w:r>
        <w:rPr>
          <w:rStyle w:val="DecValTok"/>
        </w:rPr>
        <w:t>500</w:t>
      </w:r>
      <w:r>
        <w:rPr>
          <w:rStyle w:val="NormalTok"/>
        </w:rPr>
        <w:t>)),</w:t>
      </w:r>
      <w:r>
        <w:br/>
      </w:r>
      <w:r>
        <w:rPr>
          <w:rStyle w:val="NormalTok"/>
        </w:rPr>
        <w:t xml:space="preserve">    </w:t>
      </w:r>
      <w:r>
        <w:rPr>
          <w:rStyle w:val="AttributeTok"/>
        </w:rPr>
        <w:t>long  =</w:t>
      </w:r>
      <w:r>
        <w:rPr>
          <w:rStyle w:val="NormalTok"/>
        </w:rPr>
        <w:t xml:space="preserve"> Spectrum </w:t>
      </w:r>
      <w:r>
        <w:rPr>
          <w:rStyle w:val="SpecialCharTok"/>
        </w:rPr>
        <w:t>|&gt;</w:t>
      </w:r>
      <w:r>
        <w:rPr>
          <w:rStyle w:val="NormalTok"/>
        </w:rPr>
        <w:t xml:space="preserve"> </w:t>
      </w:r>
      <w:r w:rsidR="00C3610A">
        <w:rPr>
          <w:rStyle w:val="NormalTok"/>
        </w:rPr>
        <w:br/>
        <w:t xml:space="preserve">            </w:t>
      </w:r>
      <w:proofErr w:type="spellStart"/>
      <w:r>
        <w:rPr>
          <w:rStyle w:val="FunctionTok"/>
        </w:rPr>
        <w:t>map_dbl</w:t>
      </w:r>
      <w:proofErr w:type="spellEnd"/>
      <w:r>
        <w:rPr>
          <w:rStyle w:val="NormalTok"/>
        </w:rPr>
        <w:t>(</w:t>
      </w:r>
      <w:proofErr w:type="spellStart"/>
      <w:r>
        <w:rPr>
          <w:rStyle w:val="NormalTok"/>
        </w:rPr>
        <w:t>spectral_integration</w:t>
      </w:r>
      <w:proofErr w:type="spellEnd"/>
      <w:r>
        <w:rPr>
          <w:rStyle w:val="NormalTok"/>
        </w:rPr>
        <w:t xml:space="preserve">, </w:t>
      </w:r>
      <w:proofErr w:type="spellStart"/>
      <w:r>
        <w:rPr>
          <w:rStyle w:val="AttributeTok"/>
        </w:rPr>
        <w:t>wavelength.range</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600</w:t>
      </w:r>
      <w:r>
        <w:rPr>
          <w:rStyle w:val="NormalTok"/>
        </w:rPr>
        <w:t xml:space="preserve">, </w:t>
      </w:r>
      <w:r>
        <w:rPr>
          <w:rStyle w:val="DecValTok"/>
        </w:rPr>
        <w:t>700</w:t>
      </w:r>
      <w:r>
        <w:rPr>
          <w:rStyle w:val="NormalTok"/>
        </w:rPr>
        <w:t>)),</w:t>
      </w:r>
      <w:r>
        <w:br/>
      </w:r>
      <w:r>
        <w:rPr>
          <w:rStyle w:val="NormalTok"/>
        </w:rPr>
        <w:t xml:space="preserve">    </w:t>
      </w:r>
      <w:r>
        <w:rPr>
          <w:rStyle w:val="StringTok"/>
        </w:rPr>
        <w:t>`</w:t>
      </w:r>
      <w:proofErr w:type="spellStart"/>
      <w:r>
        <w:rPr>
          <w:rStyle w:val="AttributeTok"/>
        </w:rPr>
        <w:t>sl</w:t>
      </w:r>
      <w:proofErr w:type="spellEnd"/>
      <w:r>
        <w:rPr>
          <w:rStyle w:val="AttributeTok"/>
        </w:rPr>
        <w:t xml:space="preserve"> ratio</w:t>
      </w:r>
      <w:r>
        <w:rPr>
          <w:rStyle w:val="StringTok"/>
        </w:rPr>
        <w:t>`</w:t>
      </w:r>
      <w:r>
        <w:rPr>
          <w:rStyle w:val="NormalTok"/>
        </w:rPr>
        <w:t xml:space="preserve"> </w:t>
      </w:r>
      <w:r>
        <w:rPr>
          <w:rStyle w:val="OtherTok"/>
        </w:rPr>
        <w:t>=</w:t>
      </w:r>
      <w:r>
        <w:rPr>
          <w:rStyle w:val="NormalTok"/>
        </w:rPr>
        <w:t xml:space="preserve"> </w:t>
      </w:r>
      <w:proofErr w:type="spellStart"/>
      <w:r>
        <w:rPr>
          <w:rStyle w:val="FunctionTok"/>
        </w:rPr>
        <w:t>ifelse</w:t>
      </w:r>
      <w:proofErr w:type="spellEnd"/>
      <w:r>
        <w:rPr>
          <w:rStyle w:val="NormalTok"/>
        </w:rPr>
        <w:t>(</w:t>
      </w:r>
      <w:proofErr w:type="spellStart"/>
      <w:r>
        <w:rPr>
          <w:rStyle w:val="FunctionTok"/>
        </w:rPr>
        <w:t>is.nan</w:t>
      </w:r>
      <w:proofErr w:type="spellEnd"/>
      <w:r>
        <w:rPr>
          <w:rStyle w:val="NormalTok"/>
        </w:rPr>
        <w:t xml:space="preserve">(short </w:t>
      </w:r>
      <w:r>
        <w:rPr>
          <w:rStyle w:val="SpecialCharTok"/>
        </w:rPr>
        <w:t>/</w:t>
      </w:r>
      <w:r>
        <w:rPr>
          <w:rStyle w:val="NormalTok"/>
        </w:rPr>
        <w:t xml:space="preserve"> long), </w:t>
      </w:r>
      <w:r>
        <w:rPr>
          <w:rStyle w:val="ConstantTok"/>
        </w:rPr>
        <w:t>NA</w:t>
      </w:r>
      <w:r>
        <w:rPr>
          <w:rStyle w:val="NormalTok"/>
        </w:rPr>
        <w:t xml:space="preserve">, short </w:t>
      </w:r>
      <w:r>
        <w:rPr>
          <w:rStyle w:val="SpecialCharTok"/>
        </w:rPr>
        <w:t>/</w:t>
      </w:r>
      <w:r>
        <w:rPr>
          <w:rStyle w:val="NormalTok"/>
        </w:rPr>
        <w:t xml:space="preserve"> long)</w:t>
      </w:r>
      <w:r w:rsidR="00C3610A">
        <w:rPr>
          <w:rStyle w:val="NormalTok"/>
        </w:rPr>
        <w:br/>
        <w:t xml:space="preserve">  </w:t>
      </w:r>
      <w:r>
        <w:rPr>
          <w:rStyle w:val="NormalTok"/>
        </w:rPr>
        <w:t>)</w:t>
      </w:r>
    </w:p>
    <w:p w14:paraId="0D8609DF" w14:textId="4806A379" w:rsidR="00C3610A" w:rsidRDefault="00C3610A" w:rsidP="00C3610A">
      <w:pPr>
        <w:pStyle w:val="FirstParagraph"/>
      </w:pPr>
      <w:r w:rsidRPr="00197960">
        <w:rPr>
          <w:b/>
          <w:bCs/>
        </w:rPr>
        <w:t>Table 15</w:t>
      </w:r>
      <w:r>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6A35668F" w14:textId="77777777" w:rsidR="00C3610A" w:rsidRDefault="00C3610A" w:rsidP="00197960">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summarize_</w:t>
      </w:r>
      <w:proofErr w:type="gramStart"/>
      <w:r>
        <w:rPr>
          <w:rStyle w:val="FunctionTok"/>
        </w:rPr>
        <w:t>numeric</w:t>
      </w:r>
      <w:proofErr w:type="spellEnd"/>
      <w:r>
        <w:rPr>
          <w:rStyle w:val="NormalTok"/>
        </w:rPr>
        <w:t>(</w:t>
      </w:r>
      <w:proofErr w:type="gramEnd"/>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proofErr w:type="gramStart"/>
      <w:r>
        <w:rPr>
          <w:rStyle w:val="FunctionTok"/>
        </w:rPr>
        <w:t>c</w:t>
      </w:r>
      <w:r>
        <w:rPr>
          <w:rStyle w:val="NormalTok"/>
        </w:rPr>
        <w:t>(</w:t>
      </w:r>
      <w:proofErr w:type="gramEnd"/>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CommentTok"/>
        </w:rPr>
        <w:t xml:space="preserve"># </w:t>
      </w:r>
      <w:proofErr w:type="spellStart"/>
      <w:r>
        <w:rPr>
          <w:rStyle w:val="CommentTok"/>
        </w:rPr>
        <w:t>mean_</w:t>
      </w:r>
      <w:proofErr w:type="gramStart"/>
      <w:r>
        <w:rPr>
          <w:rStyle w:val="CommentTok"/>
        </w:rPr>
        <w:t>daily</w:t>
      </w:r>
      <w:proofErr w:type="spellEnd"/>
      <w:r>
        <w:rPr>
          <w:rStyle w:val="CommentTok"/>
        </w:rPr>
        <w:t>(</w:t>
      </w:r>
      <w:proofErr w:type="gramEnd"/>
      <w:r>
        <w:rPr>
          <w:rStyle w:val="CommentTok"/>
        </w:rPr>
        <w:t>prefix = "") |&gt;</w:t>
      </w:r>
      <w:r>
        <w:br/>
      </w:r>
      <w:r w:rsidRPr="00197960">
        <w:rPr>
          <w:rStyle w:val="NormalTok"/>
          <w:color w:val="BFBFBF" w:themeColor="background1" w:themeShade="BF"/>
        </w:rPr>
        <w:t xml:space="preserve">  </w:t>
      </w:r>
      <w:proofErr w:type="spellStart"/>
      <w:r w:rsidRPr="00197960">
        <w:rPr>
          <w:rStyle w:val="FunctionTok"/>
          <w:color w:val="BFBFBF" w:themeColor="background1" w:themeShade="BF"/>
        </w:rPr>
        <w:t>gt</w:t>
      </w:r>
      <w:proofErr w:type="spellEnd"/>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rStyle w:val="NormalTok"/>
          <w:color w:val="BFBFBF" w:themeColor="background1" w:themeShade="BF"/>
        </w:rPr>
        <w:t xml:space="preserve"> </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fmt_</w:t>
      </w:r>
      <w:proofErr w:type="gramStart"/>
      <w:r w:rsidRPr="00197960">
        <w:rPr>
          <w:rStyle w:val="FunctionTok"/>
          <w:color w:val="BFBFBF" w:themeColor="background1" w:themeShade="BF"/>
        </w:rPr>
        <w:t>number</w:t>
      </w:r>
      <w:proofErr w:type="spellEnd"/>
      <w:r w:rsidRPr="00197960">
        <w:rPr>
          <w:rStyle w:val="NormalTok"/>
          <w:color w:val="BFBFBF" w:themeColor="background1" w:themeShade="BF"/>
        </w:rPr>
        <w:t>(</w:t>
      </w:r>
      <w:proofErr w:type="gramEnd"/>
      <w:r w:rsidRPr="00197960">
        <w:rPr>
          <w:rStyle w:val="AttributeTok"/>
          <w:color w:val="BFBFBF" w:themeColor="background1" w:themeShade="BF"/>
        </w:rPr>
        <w:t>decimals =</w:t>
      </w:r>
      <w:r w:rsidRPr="00197960">
        <w:rPr>
          <w:rStyle w:val="NormalTok"/>
          <w:color w:val="BFBFBF" w:themeColor="background1" w:themeShade="BF"/>
        </w:rPr>
        <w:t xml:space="preserve"> </w:t>
      </w:r>
      <w:r w:rsidRPr="00197960">
        <w:rPr>
          <w:rStyle w:val="DecValTok"/>
          <w:color w:val="BFBFBF" w:themeColor="background1" w:themeShade="BF"/>
        </w:rPr>
        <w:t>1</w:t>
      </w:r>
      <w:r w:rsidRPr="00197960">
        <w:rPr>
          <w:rStyle w:val="NormalTok"/>
          <w:color w:val="BFBFBF" w:themeColor="background1" w:themeShade="BF"/>
        </w:rPr>
        <w:t xml:space="preserve">, </w:t>
      </w:r>
      <w:proofErr w:type="spellStart"/>
      <w:r w:rsidRPr="00197960">
        <w:rPr>
          <w:rStyle w:val="AttributeTok"/>
          <w:color w:val="BFBFBF" w:themeColor="background1" w:themeShade="BF"/>
        </w:rPr>
        <w:t>scale_by</w:t>
      </w:r>
      <w:proofErr w:type="spellEnd"/>
      <w:r w:rsidRPr="00197960">
        <w:rPr>
          <w:rStyle w:val="AttributeTok"/>
          <w:color w:val="BFBFBF" w:themeColor="background1" w:themeShade="BF"/>
        </w:rPr>
        <w:t xml:space="preserve"> =</w:t>
      </w:r>
      <w:r w:rsidRPr="00197960">
        <w:rPr>
          <w:rStyle w:val="NormalTok"/>
          <w:color w:val="BFBFBF" w:themeColor="background1" w:themeShade="BF"/>
        </w:rPr>
        <w:t xml:space="preserve"> </w:t>
      </w:r>
      <w:r w:rsidRPr="00197960">
        <w:rPr>
          <w:rStyle w:val="DecValTok"/>
          <w:color w:val="BFBFBF" w:themeColor="background1" w:themeShade="BF"/>
        </w:rPr>
        <w:t>1000</w:t>
      </w:r>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fmt_</w:t>
      </w:r>
      <w:proofErr w:type="gramStart"/>
      <w:r w:rsidRPr="00197960">
        <w:rPr>
          <w:rStyle w:val="FunctionTok"/>
          <w:color w:val="BFBFBF" w:themeColor="background1" w:themeShade="BF"/>
        </w:rPr>
        <w:t>number</w:t>
      </w:r>
      <w:proofErr w:type="spellEnd"/>
      <w:r w:rsidRPr="00197960">
        <w:rPr>
          <w:rStyle w:val="NormalTok"/>
          <w:color w:val="BFBFBF" w:themeColor="background1" w:themeShade="BF"/>
        </w:rPr>
        <w:t>(</w:t>
      </w:r>
      <w:proofErr w:type="gramEnd"/>
      <w:r w:rsidRPr="00197960">
        <w:rPr>
          <w:rStyle w:val="StringTok"/>
          <w:color w:val="BFBFBF" w:themeColor="background1" w:themeShade="BF"/>
        </w:rPr>
        <w:t>`</w:t>
      </w:r>
      <w:proofErr w:type="spellStart"/>
      <w:r w:rsidRPr="00197960">
        <w:rPr>
          <w:rStyle w:val="AttributeTok"/>
          <w:color w:val="BFBFBF" w:themeColor="background1" w:themeShade="BF"/>
        </w:rPr>
        <w:t>sl</w:t>
      </w:r>
      <w:proofErr w:type="spellEnd"/>
      <w:r w:rsidRPr="00197960">
        <w:rPr>
          <w:rStyle w:val="AttributeTok"/>
          <w:color w:val="BFBFBF" w:themeColor="background1" w:themeShade="BF"/>
        </w:rPr>
        <w:t xml:space="preserve"> ratio</w:t>
      </w:r>
      <w:r w:rsidRPr="00197960">
        <w:rPr>
          <w:rStyle w:val="StringTok"/>
          <w:color w:val="BFBFBF" w:themeColor="background1" w:themeShade="BF"/>
        </w:rPr>
        <w:t>`</w:t>
      </w:r>
      <w:r w:rsidRPr="00197960">
        <w:rPr>
          <w:rStyle w:val="NormalTok"/>
          <w:color w:val="BFBFBF" w:themeColor="background1" w:themeShade="BF"/>
        </w:rPr>
        <w:t xml:space="preserve">, </w:t>
      </w:r>
      <w:r w:rsidRPr="00197960">
        <w:rPr>
          <w:rStyle w:val="AttributeTok"/>
          <w:color w:val="BFBFBF" w:themeColor="background1" w:themeShade="BF"/>
        </w:rPr>
        <w:t>decimals =</w:t>
      </w:r>
      <w:r w:rsidRPr="00197960">
        <w:rPr>
          <w:rStyle w:val="NormalTok"/>
          <w:color w:val="BFBFBF" w:themeColor="background1" w:themeShade="BF"/>
        </w:rPr>
        <w:t xml:space="preserve"> </w:t>
      </w:r>
      <w:r w:rsidRPr="00197960">
        <w:rPr>
          <w:rStyle w:val="DecValTok"/>
          <w:color w:val="BFBFBF" w:themeColor="background1" w:themeShade="BF"/>
        </w:rPr>
        <w:t>3</w:t>
      </w:r>
      <w:r w:rsidRPr="00197960">
        <w:rPr>
          <w:rStyle w:val="NormalTok"/>
          <w:color w:val="BFBFBF" w:themeColor="background1" w:themeShade="BF"/>
        </w:rPr>
        <w:t xml:space="preserve">) </w:t>
      </w:r>
      <w:r w:rsidRPr="00197960">
        <w:rPr>
          <w:rStyle w:val="SpecialCharTok"/>
          <w:color w:val="BFBFBF" w:themeColor="background1" w:themeShade="BF"/>
        </w:rPr>
        <w:t>|&gt;</w:t>
      </w:r>
      <w:r w:rsidRPr="00197960">
        <w:rPr>
          <w:color w:val="BFBFBF" w:themeColor="background1" w:themeShade="BF"/>
        </w:rPr>
        <w:br/>
      </w:r>
      <w:r w:rsidRPr="00197960">
        <w:rPr>
          <w:rStyle w:val="NormalTok"/>
          <w:color w:val="BFBFBF" w:themeColor="background1" w:themeShade="BF"/>
        </w:rPr>
        <w:t xml:space="preserve">  </w:t>
      </w:r>
      <w:proofErr w:type="spellStart"/>
      <w:r w:rsidRPr="00197960">
        <w:rPr>
          <w:rStyle w:val="FunctionTok"/>
          <w:color w:val="BFBFBF" w:themeColor="background1" w:themeShade="BF"/>
        </w:rPr>
        <w:t>cols_hide</w:t>
      </w:r>
      <w:proofErr w:type="spellEnd"/>
      <w:r w:rsidRPr="00197960">
        <w:rPr>
          <w:rStyle w:val="NormalTok"/>
          <w:color w:val="BFBFBF" w:themeColor="background1" w:themeShade="BF"/>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766"/>
        <w:gridCol w:w="709"/>
        <w:gridCol w:w="968"/>
      </w:tblGrid>
      <w:tr w:rsidR="004F1DDF" w:rsidRPr="00197960" w14:paraId="791539F2" w14:textId="77777777" w:rsidTr="00FC1934">
        <w:trPr>
          <w:cantSplit/>
          <w:tblHeader/>
          <w:jc w:val="center"/>
        </w:trPr>
        <w:tc>
          <w:tcPr>
            <w:tcW w:w="1219" w:type="dxa"/>
            <w:tcBorders>
              <w:bottom w:val="single" w:sz="4" w:space="0" w:color="auto"/>
            </w:tcBorders>
          </w:tcPr>
          <w:p w14:paraId="7DC9D1A0" w14:textId="7C0D768C" w:rsidR="00197960" w:rsidRPr="00197960" w:rsidRDefault="00FC1934" w:rsidP="00197960">
            <w:pPr>
              <w:rPr>
                <w:b/>
                <w:bCs/>
                <w:sz w:val="20"/>
                <w:szCs w:val="20"/>
              </w:rPr>
            </w:pPr>
            <w:r>
              <w:rPr>
                <w:b/>
                <w:bCs/>
                <w:sz w:val="20"/>
                <w:szCs w:val="20"/>
              </w:rPr>
              <w:t>date</w:t>
            </w:r>
          </w:p>
        </w:tc>
        <w:tc>
          <w:tcPr>
            <w:tcW w:w="766" w:type="dxa"/>
            <w:tcBorders>
              <w:bottom w:val="single" w:sz="4" w:space="0" w:color="auto"/>
            </w:tcBorders>
          </w:tcPr>
          <w:p w14:paraId="427BED2C" w14:textId="77777777" w:rsidR="00197960" w:rsidRPr="00197960" w:rsidRDefault="00197960" w:rsidP="00197960">
            <w:pPr>
              <w:rPr>
                <w:b/>
                <w:bCs/>
                <w:sz w:val="20"/>
                <w:szCs w:val="20"/>
              </w:rPr>
            </w:pPr>
            <w:r w:rsidRPr="00197960">
              <w:rPr>
                <w:b/>
                <w:bCs/>
                <w:sz w:val="20"/>
                <w:szCs w:val="20"/>
              </w:rPr>
              <w:t>short</w:t>
            </w:r>
          </w:p>
        </w:tc>
        <w:tc>
          <w:tcPr>
            <w:tcW w:w="709" w:type="dxa"/>
            <w:tcBorders>
              <w:bottom w:val="single" w:sz="4" w:space="0" w:color="auto"/>
            </w:tcBorders>
          </w:tcPr>
          <w:p w14:paraId="2746892D" w14:textId="77777777" w:rsidR="00197960" w:rsidRPr="00197960" w:rsidRDefault="00197960" w:rsidP="00197960">
            <w:pPr>
              <w:rPr>
                <w:b/>
                <w:bCs/>
                <w:sz w:val="20"/>
                <w:szCs w:val="20"/>
              </w:rPr>
            </w:pPr>
            <w:r w:rsidRPr="00197960">
              <w:rPr>
                <w:b/>
                <w:bCs/>
                <w:sz w:val="20"/>
                <w:szCs w:val="20"/>
              </w:rPr>
              <w:t>long</w:t>
            </w:r>
          </w:p>
        </w:tc>
        <w:tc>
          <w:tcPr>
            <w:tcW w:w="968" w:type="dxa"/>
            <w:tcBorders>
              <w:bottom w:val="single" w:sz="4" w:space="0" w:color="auto"/>
            </w:tcBorders>
          </w:tcPr>
          <w:p w14:paraId="5809552B" w14:textId="0C6D5A43" w:rsidR="00197960" w:rsidRPr="00197960" w:rsidRDefault="00197960" w:rsidP="00197960">
            <w:pPr>
              <w:rPr>
                <w:b/>
                <w:bCs/>
                <w:sz w:val="20"/>
                <w:szCs w:val="20"/>
              </w:rPr>
            </w:pPr>
            <w:proofErr w:type="spellStart"/>
            <w:r w:rsidRPr="00197960">
              <w:rPr>
                <w:b/>
                <w:bCs/>
                <w:sz w:val="20"/>
                <w:szCs w:val="20"/>
              </w:rPr>
              <w:t>sl</w:t>
            </w:r>
            <w:proofErr w:type="spellEnd"/>
            <w:r w:rsidR="00FC1934">
              <w:rPr>
                <w:b/>
                <w:bCs/>
                <w:sz w:val="20"/>
                <w:szCs w:val="20"/>
              </w:rPr>
              <w:t>-</w:t>
            </w:r>
            <w:r w:rsidRPr="00197960">
              <w:rPr>
                <w:b/>
                <w:bCs/>
                <w:sz w:val="20"/>
                <w:szCs w:val="20"/>
              </w:rPr>
              <w:t>ratio</w:t>
            </w:r>
          </w:p>
        </w:tc>
      </w:tr>
      <w:tr w:rsidR="00FC1934" w:rsidRPr="00197960" w14:paraId="396AEA3F" w14:textId="77777777" w:rsidTr="00FC1934">
        <w:trPr>
          <w:cantSplit/>
          <w:jc w:val="center"/>
        </w:trPr>
        <w:tc>
          <w:tcPr>
            <w:tcW w:w="1219" w:type="dxa"/>
          </w:tcPr>
          <w:p w14:paraId="3D3DAE67" w14:textId="77777777" w:rsidR="00197960" w:rsidRPr="00197960" w:rsidRDefault="00197960" w:rsidP="00197960">
            <w:pPr>
              <w:rPr>
                <w:sz w:val="20"/>
                <w:szCs w:val="20"/>
              </w:rPr>
            </w:pPr>
            <w:r w:rsidRPr="00197960">
              <w:rPr>
                <w:sz w:val="20"/>
                <w:szCs w:val="20"/>
              </w:rPr>
              <w:t>2025-06-18</w:t>
            </w:r>
          </w:p>
        </w:tc>
        <w:tc>
          <w:tcPr>
            <w:tcW w:w="766" w:type="dxa"/>
          </w:tcPr>
          <w:p w14:paraId="02588375" w14:textId="77777777" w:rsidR="00197960" w:rsidRPr="00197960" w:rsidRDefault="00197960" w:rsidP="004F1DDF">
            <w:pPr>
              <w:jc w:val="center"/>
              <w:rPr>
                <w:sz w:val="20"/>
                <w:szCs w:val="20"/>
              </w:rPr>
            </w:pPr>
            <w:r w:rsidRPr="00197960">
              <w:rPr>
                <w:sz w:val="20"/>
                <w:szCs w:val="20"/>
              </w:rPr>
              <w:t>44.1</w:t>
            </w:r>
          </w:p>
        </w:tc>
        <w:tc>
          <w:tcPr>
            <w:tcW w:w="709" w:type="dxa"/>
          </w:tcPr>
          <w:p w14:paraId="18B7D169" w14:textId="77777777" w:rsidR="00197960" w:rsidRPr="00197960" w:rsidRDefault="00197960" w:rsidP="004F1DDF">
            <w:pPr>
              <w:jc w:val="center"/>
              <w:rPr>
                <w:sz w:val="20"/>
                <w:szCs w:val="20"/>
              </w:rPr>
            </w:pPr>
            <w:r w:rsidRPr="00197960">
              <w:rPr>
                <w:sz w:val="20"/>
                <w:szCs w:val="20"/>
              </w:rPr>
              <w:t>42.2</w:t>
            </w:r>
          </w:p>
        </w:tc>
        <w:tc>
          <w:tcPr>
            <w:tcW w:w="968" w:type="dxa"/>
          </w:tcPr>
          <w:p w14:paraId="5EE95B92" w14:textId="77777777" w:rsidR="00197960" w:rsidRPr="00197960" w:rsidRDefault="00197960" w:rsidP="004F1DDF">
            <w:pPr>
              <w:jc w:val="center"/>
              <w:rPr>
                <w:sz w:val="20"/>
                <w:szCs w:val="20"/>
              </w:rPr>
            </w:pPr>
            <w:r w:rsidRPr="00197960">
              <w:rPr>
                <w:sz w:val="20"/>
                <w:szCs w:val="20"/>
              </w:rPr>
              <w:t>0.524</w:t>
            </w:r>
          </w:p>
        </w:tc>
      </w:tr>
      <w:tr w:rsidR="00FC1934" w:rsidRPr="00197960" w14:paraId="75F8FDE3" w14:textId="77777777" w:rsidTr="00FC1934">
        <w:trPr>
          <w:cantSplit/>
          <w:jc w:val="center"/>
        </w:trPr>
        <w:tc>
          <w:tcPr>
            <w:tcW w:w="1219" w:type="dxa"/>
          </w:tcPr>
          <w:p w14:paraId="55A9568A" w14:textId="77777777" w:rsidR="00197960" w:rsidRPr="00197960" w:rsidRDefault="00197960" w:rsidP="00197960">
            <w:pPr>
              <w:rPr>
                <w:sz w:val="20"/>
                <w:szCs w:val="20"/>
              </w:rPr>
            </w:pPr>
            <w:r w:rsidRPr="00197960">
              <w:rPr>
                <w:sz w:val="20"/>
                <w:szCs w:val="20"/>
              </w:rPr>
              <w:t>2025-06-20</w:t>
            </w:r>
          </w:p>
        </w:tc>
        <w:tc>
          <w:tcPr>
            <w:tcW w:w="766" w:type="dxa"/>
          </w:tcPr>
          <w:p w14:paraId="5C69DC4D" w14:textId="77777777" w:rsidR="00197960" w:rsidRPr="00197960" w:rsidRDefault="00197960" w:rsidP="004F1DDF">
            <w:pPr>
              <w:jc w:val="center"/>
              <w:rPr>
                <w:sz w:val="20"/>
                <w:szCs w:val="20"/>
              </w:rPr>
            </w:pPr>
            <w:r w:rsidRPr="00197960">
              <w:rPr>
                <w:sz w:val="20"/>
                <w:szCs w:val="20"/>
              </w:rPr>
              <w:t>69.2</w:t>
            </w:r>
          </w:p>
        </w:tc>
        <w:tc>
          <w:tcPr>
            <w:tcW w:w="709" w:type="dxa"/>
          </w:tcPr>
          <w:p w14:paraId="64354C96" w14:textId="77777777" w:rsidR="00197960" w:rsidRPr="00197960" w:rsidRDefault="00197960" w:rsidP="004F1DDF">
            <w:pPr>
              <w:jc w:val="center"/>
              <w:rPr>
                <w:sz w:val="20"/>
                <w:szCs w:val="20"/>
              </w:rPr>
            </w:pPr>
            <w:r w:rsidRPr="00197960">
              <w:rPr>
                <w:sz w:val="20"/>
                <w:szCs w:val="20"/>
              </w:rPr>
              <w:t>49.1</w:t>
            </w:r>
          </w:p>
        </w:tc>
        <w:tc>
          <w:tcPr>
            <w:tcW w:w="968" w:type="dxa"/>
          </w:tcPr>
          <w:p w14:paraId="6BC815CB" w14:textId="77777777" w:rsidR="00197960" w:rsidRPr="00197960" w:rsidRDefault="00197960" w:rsidP="004F1DDF">
            <w:pPr>
              <w:jc w:val="center"/>
              <w:rPr>
                <w:sz w:val="20"/>
                <w:szCs w:val="20"/>
              </w:rPr>
            </w:pPr>
            <w:r w:rsidRPr="00197960">
              <w:rPr>
                <w:sz w:val="20"/>
                <w:szCs w:val="20"/>
              </w:rPr>
              <w:t>0.336</w:t>
            </w:r>
          </w:p>
        </w:tc>
      </w:tr>
    </w:tbl>
    <w:p w14:paraId="52058B93" w14:textId="312F16B2" w:rsidR="00197960" w:rsidRDefault="00197960" w:rsidP="00197960">
      <w:pPr>
        <w:pStyle w:val="ImageCaption"/>
        <w:spacing w:before="200"/>
      </w:pPr>
      <w:r>
        <w:t>Table 15: Average (</w:t>
      </w:r>
      <w:proofErr w:type="spellStart"/>
      <w:r>
        <w:t>mW</w:t>
      </w:r>
      <w:proofErr w:type="spellEnd"/>
      <w:r>
        <w:t>/m²) and ratio of short-wavelength (400–500 nm) to long-wavelength (600–700 nm) light</w:t>
      </w:r>
    </w:p>
    <w:p w14:paraId="082760CC" w14:textId="77777777" w:rsidR="00784D43" w:rsidRDefault="00784D43" w:rsidP="00784D43">
      <w:pPr>
        <w:pStyle w:val="berschrift4"/>
      </w:pPr>
      <w:bookmarkStart w:id="11" w:name="X278511e4af72fc2282d4de0a913d2d77ed2a0b8"/>
      <w:r>
        <w:t>Short-wavelength light at specific times of day</w:t>
      </w:r>
    </w:p>
    <w:p w14:paraId="3A34FD69" w14:textId="33AD3232" w:rsidR="00784D43" w:rsidRDefault="00784D43" w:rsidP="00784D43">
      <w:pPr>
        <w:pStyle w:val="FirstParagraph"/>
      </w:pPr>
      <w:r>
        <w:t>The second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bookmarkEnd w:id="11"/>
    </w:p>
    <w:p w14:paraId="2EF00FC1" w14:textId="77777777" w:rsidR="0086047A" w:rsidRDefault="0086047A" w:rsidP="00784D43">
      <w:pPr>
        <w:pStyle w:val="berschrift5"/>
      </w:pPr>
      <w:r>
        <w:t>Local morning exposure</w:t>
      </w:r>
    </w:p>
    <w:p w14:paraId="4A992805" w14:textId="4AA0AA42" w:rsidR="0086047A" w:rsidRDefault="0086047A" w:rsidP="0086047A">
      <w:pPr>
        <w:pStyle w:val="FirstParagraph"/>
      </w:pPr>
      <w:r w:rsidRPr="00784D43">
        <w:rPr>
          <w:b/>
          <w:bCs/>
        </w:rPr>
        <w:t>Table 16</w:t>
      </w:r>
      <w:r>
        <w:t xml:space="preserve"> isolates the time window between 7:00 and 11:00 each day and computes the average short-wavelength irradiance in that interval. This represents a </w:t>
      </w:r>
      <w:r>
        <w:lastRenderedPageBreak/>
        <w:t>straightforward query: “How much blue light does the subject get in the morning on average?”</w:t>
      </w:r>
    </w:p>
    <w:p w14:paraId="70A1178A" w14:textId="141EB9D3" w:rsidR="0086047A" w:rsidRDefault="0086047A" w:rsidP="00FE298F">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filter_Time</w:t>
      </w:r>
      <w:proofErr w:type="spellEnd"/>
      <w:r>
        <w:rPr>
          <w:rStyle w:val="NormalTok"/>
        </w:rPr>
        <w:t>(</w:t>
      </w:r>
      <w:r>
        <w:rPr>
          <w:rStyle w:val="AttributeTok"/>
        </w:rPr>
        <w:t>start =</w:t>
      </w:r>
      <w:r>
        <w:rPr>
          <w:rStyle w:val="NormalTok"/>
        </w:rPr>
        <w:t xml:space="preserve"> </w:t>
      </w:r>
      <w:r>
        <w:rPr>
          <w:rStyle w:val="StringTok"/>
        </w:rPr>
        <w:t>"7:00:00"</w:t>
      </w:r>
      <w:r>
        <w:rPr>
          <w:rStyle w:val="NormalTok"/>
        </w:rPr>
        <w:t xml:space="preserve">, </w:t>
      </w:r>
      <w:r>
        <w:rPr>
          <w:rStyle w:val="AttributeTok"/>
        </w:rPr>
        <w:t>end =</w:t>
      </w:r>
      <w:r>
        <w:rPr>
          <w:rStyle w:val="NormalTok"/>
        </w:rPr>
        <w:t xml:space="preserve"> </w:t>
      </w:r>
      <w:r>
        <w:rPr>
          <w:rStyle w:val="StringTok"/>
        </w:rPr>
        <w:t>"11:00:00"</w:t>
      </w:r>
      <w:r>
        <w:rPr>
          <w:rStyle w:val="NormalTok"/>
        </w:rPr>
        <w:t xml:space="preserve">) </w:t>
      </w:r>
      <w:r>
        <w:rPr>
          <w:rStyle w:val="SpecialCharTok"/>
        </w:rPr>
        <w:t>|&gt;</w:t>
      </w:r>
      <w:r>
        <w:rPr>
          <w:rStyle w:val="NormalTok"/>
        </w:rPr>
        <w:t xml:space="preserve">  </w:t>
      </w:r>
      <w:r>
        <w:rPr>
          <w:rStyle w:val="CommentTok"/>
        </w:rPr>
        <w:t xml:space="preserve"># filter </w:t>
      </w:r>
      <w:r w:rsidR="00FE298F">
        <w:rPr>
          <w:rStyle w:val="CommentTok"/>
        </w:rPr>
        <w:t>times</w:t>
      </w:r>
      <w:r w:rsidR="00FE298F">
        <w:rPr>
          <w:rStyle w:val="CommentTok"/>
        </w:rPr>
        <w:br/>
      </w:r>
      <w:r w:rsidRPr="00FE298F">
        <w:rPr>
          <w:rStyle w:val="NormalTok"/>
          <w:color w:val="BFBFBF" w:themeColor="background1" w:themeShade="BF"/>
        </w:rPr>
        <w:t xml:space="preserve">  </w:t>
      </w:r>
      <w:r w:rsidRPr="00FE298F">
        <w:rPr>
          <w:rStyle w:val="FunctionTok"/>
          <w:color w:val="BFBFBF" w:themeColor="background1" w:themeShade="BF"/>
        </w:rPr>
        <w:t>select</w:t>
      </w:r>
      <w:r w:rsidRPr="00FE298F">
        <w:rPr>
          <w:rStyle w:val="NormalTok"/>
          <w:color w:val="BFBFBF" w:themeColor="background1" w:themeShade="BF"/>
        </w:rPr>
        <w:t>(</w:t>
      </w:r>
      <w:r w:rsidRPr="00FE298F">
        <w:rPr>
          <w:rStyle w:val="SpecialCharTok"/>
          <w:color w:val="BFBFBF" w:themeColor="background1" w:themeShade="BF"/>
        </w:rPr>
        <w:t>-</w:t>
      </w:r>
      <w:r w:rsidRPr="00FE298F">
        <w:rPr>
          <w:rStyle w:val="FunctionTok"/>
          <w:color w:val="BFBFBF" w:themeColor="background1" w:themeShade="BF"/>
        </w:rPr>
        <w:t>c</w:t>
      </w:r>
      <w:r w:rsidRPr="00FE298F">
        <w:rPr>
          <w:rStyle w:val="NormalTok"/>
          <w:color w:val="BFBFBF" w:themeColor="background1" w:themeShade="BF"/>
        </w:rPr>
        <w:t xml:space="preserve">(Spectrum, long, </w:t>
      </w:r>
      <w:r w:rsidRPr="00FE298F">
        <w:rPr>
          <w:rStyle w:val="StringTok"/>
          <w:color w:val="BFBFBF" w:themeColor="background1" w:themeShade="BF"/>
        </w:rPr>
        <w:t>`</w:t>
      </w:r>
      <w:proofErr w:type="spellStart"/>
      <w:r w:rsidRPr="00FE298F">
        <w:rPr>
          <w:rStyle w:val="AttributeTok"/>
          <w:color w:val="BFBFBF" w:themeColor="background1" w:themeShade="BF"/>
        </w:rPr>
        <w:t>sl</w:t>
      </w:r>
      <w:proofErr w:type="spellEnd"/>
      <w:r w:rsidRPr="00FE298F">
        <w:rPr>
          <w:rStyle w:val="AttributeTok"/>
          <w:color w:val="BFBFBF" w:themeColor="background1" w:themeShade="BF"/>
        </w:rPr>
        <w:t xml:space="preserve"> ratio</w:t>
      </w:r>
      <w:r w:rsidRPr="00FE298F">
        <w:rPr>
          <w:rStyle w:val="StringTok"/>
          <w:color w:val="BFBFBF" w:themeColor="background1" w:themeShade="BF"/>
        </w:rPr>
        <w:t>`</w:t>
      </w:r>
      <w:r w:rsidRPr="00FE298F">
        <w:rPr>
          <w:rStyle w:val="NormalTok"/>
          <w:color w:val="BFBFBF" w:themeColor="background1" w:themeShade="BF"/>
        </w:rPr>
        <w:t xml:space="preserve">, Time, Datetime)) </w:t>
      </w:r>
      <w:r w:rsidRPr="00FE298F">
        <w:rPr>
          <w:rStyle w:val="SpecialCharTok"/>
          <w:color w:val="BFBFBF" w:themeColor="background1" w:themeShade="BF"/>
        </w:rPr>
        <w:t>|&gt;</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CommentTok"/>
        </w:rPr>
        <w:t xml:space="preserve"># </w:t>
      </w:r>
      <w:proofErr w:type="spellStart"/>
      <w:r>
        <w:rPr>
          <w:rStyle w:val="CommentTok"/>
        </w:rPr>
        <w:t>mean_daily</w:t>
      </w:r>
      <w:proofErr w:type="spellEnd"/>
      <w:r>
        <w:rPr>
          <w:rStyle w:val="CommentTok"/>
        </w:rPr>
        <w:t>(</w:t>
      </w:r>
      <w:r w:rsidR="00B92189">
        <w:rPr>
          <w:rStyle w:val="CommentTok"/>
        </w:rPr>
        <w:t>)</w:t>
      </w:r>
      <w:r>
        <w:rPr>
          <w:rStyle w:val="CommentTok"/>
        </w:rPr>
        <w:t xml:space="preserve">|&gt; </w:t>
      </w:r>
      <w:r w:rsidR="00B92189">
        <w:rPr>
          <w:rStyle w:val="CommentTok"/>
        </w:rPr>
        <w:t xml:space="preserve"># not used, as </w:t>
      </w:r>
      <w:r w:rsidR="003F593B">
        <w:rPr>
          <w:rStyle w:val="CommentTok"/>
        </w:rPr>
        <w:t>these</w:t>
      </w:r>
      <w:r w:rsidR="00B92189">
        <w:rPr>
          <w:rStyle w:val="CommentTok"/>
        </w:rPr>
        <w:t xml:space="preserve"> data </w:t>
      </w:r>
      <w:r w:rsidR="003F593B">
        <w:rPr>
          <w:rStyle w:val="CommentTok"/>
        </w:rPr>
        <w:t>d</w:t>
      </w:r>
      <w:r w:rsidR="00B92189">
        <w:rPr>
          <w:rStyle w:val="CommentTok"/>
        </w:rPr>
        <w:t xml:space="preserve">o not cover </w:t>
      </w:r>
      <w:r w:rsidR="003F593B">
        <w:rPr>
          <w:rStyle w:val="CommentTok"/>
        </w:rPr>
        <w:t>weekends</w:t>
      </w:r>
      <w:r>
        <w:br/>
      </w:r>
      <w:r w:rsidRPr="00B92189">
        <w:rPr>
          <w:rStyle w:val="NormalTok"/>
          <w:color w:val="BFBFBF" w:themeColor="background1" w:themeShade="BF"/>
        </w:rPr>
        <w:t xml:space="preserve">  </w:t>
      </w:r>
      <w:proofErr w:type="spellStart"/>
      <w:r w:rsidRPr="00B92189">
        <w:rPr>
          <w:rStyle w:val="FunctionTok"/>
          <w:color w:val="BFBFBF" w:themeColor="background1" w:themeShade="BF"/>
        </w:rPr>
        <w:t>gt</w:t>
      </w:r>
      <w:proofErr w:type="spellEnd"/>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proofErr w:type="spellStart"/>
      <w:r w:rsidRPr="00B92189">
        <w:rPr>
          <w:rStyle w:val="FunctionTok"/>
          <w:color w:val="BFBFBF" w:themeColor="background1" w:themeShade="BF"/>
        </w:rPr>
        <w:t>fmt_number</w:t>
      </w:r>
      <w:proofErr w:type="spellEnd"/>
      <w:r w:rsidRPr="00B92189">
        <w:rPr>
          <w:rStyle w:val="NormalTok"/>
          <w:color w:val="BFBFBF" w:themeColor="background1" w:themeShade="BF"/>
        </w:rPr>
        <w:t xml:space="preserve">(short, </w:t>
      </w:r>
      <w:proofErr w:type="spellStart"/>
      <w:r w:rsidRPr="00B92189">
        <w:rPr>
          <w:rStyle w:val="AttributeTok"/>
          <w:color w:val="BFBFBF" w:themeColor="background1" w:themeShade="BF"/>
        </w:rPr>
        <w:t>scale_by</w:t>
      </w:r>
      <w:proofErr w:type="spellEnd"/>
      <w:r w:rsidRPr="00B92189">
        <w:rPr>
          <w:rStyle w:val="AttributeTok"/>
          <w:color w:val="BFBFBF" w:themeColor="background1" w:themeShade="BF"/>
        </w:rPr>
        <w:t xml:space="preserve"> =</w:t>
      </w:r>
      <w:r w:rsidRPr="00B92189">
        <w:rPr>
          <w:rStyle w:val="NormalTok"/>
          <w:color w:val="BFBFBF" w:themeColor="background1" w:themeShade="BF"/>
        </w:rPr>
        <w:t xml:space="preserve"> </w:t>
      </w:r>
      <w:r w:rsidRPr="00B92189">
        <w:rPr>
          <w:rStyle w:val="DecValTok"/>
          <w:color w:val="BFBFBF" w:themeColor="background1" w:themeShade="BF"/>
        </w:rPr>
        <w:t>1000</w:t>
      </w:r>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r w:rsidRPr="00B92189">
        <w:rPr>
          <w:color w:val="BFBFBF" w:themeColor="background1" w:themeShade="BF"/>
        </w:rPr>
        <w:br/>
      </w:r>
      <w:r w:rsidRPr="00B92189">
        <w:rPr>
          <w:rStyle w:val="NormalTok"/>
          <w:color w:val="BFBFBF" w:themeColor="background1" w:themeShade="BF"/>
        </w:rPr>
        <w:t xml:space="preserve">  </w:t>
      </w:r>
      <w:proofErr w:type="spellStart"/>
      <w:r w:rsidRPr="00B92189">
        <w:rPr>
          <w:rStyle w:val="FunctionTok"/>
          <w:color w:val="BFBFBF" w:themeColor="background1" w:themeShade="BF"/>
        </w:rPr>
        <w:t>cols_label</w:t>
      </w:r>
      <w:proofErr w:type="spellEnd"/>
      <w:r w:rsidRPr="00B92189">
        <w:rPr>
          <w:rStyle w:val="NormalTok"/>
          <w:color w:val="BFBFBF" w:themeColor="background1" w:themeShade="BF"/>
        </w:rPr>
        <w:t>(</w:t>
      </w:r>
      <w:r w:rsidRPr="00B92189">
        <w:rPr>
          <w:rStyle w:val="AttributeTok"/>
          <w:color w:val="BFBFBF" w:themeColor="background1" w:themeShade="BF"/>
        </w:rPr>
        <w:t>short =</w:t>
      </w:r>
      <w:r w:rsidRPr="00B92189">
        <w:rPr>
          <w:rStyle w:val="NormalTok"/>
          <w:color w:val="BFBFBF" w:themeColor="background1" w:themeShade="BF"/>
        </w:rPr>
        <w:t xml:space="preserve"> </w:t>
      </w:r>
      <w:r w:rsidRPr="00B92189">
        <w:rPr>
          <w:rStyle w:val="StringTok"/>
          <w:color w:val="BFBFBF" w:themeColor="background1" w:themeShade="BF"/>
        </w:rPr>
        <w:t>"Short-wavelength irradiance (</w:t>
      </w:r>
      <w:proofErr w:type="spellStart"/>
      <w:r w:rsidRPr="00B92189">
        <w:rPr>
          <w:rStyle w:val="StringTok"/>
          <w:color w:val="BFBFBF" w:themeColor="background1" w:themeShade="BF"/>
        </w:rPr>
        <w:t>mW</w:t>
      </w:r>
      <w:proofErr w:type="spellEnd"/>
      <w:r w:rsidRPr="00B92189">
        <w:rPr>
          <w:rStyle w:val="StringTok"/>
          <w:color w:val="BFBFBF" w:themeColor="background1" w:themeShade="BF"/>
        </w:rPr>
        <w:t>/m²)"</w:t>
      </w:r>
      <w:r w:rsidRPr="00B92189">
        <w:rPr>
          <w:rStyle w:val="NormalTok"/>
          <w:color w:val="BFBFBF" w:themeColor="background1" w:themeShade="BF"/>
        </w:rPr>
        <w:t xml:space="preserve">) </w:t>
      </w:r>
      <w:r w:rsidRPr="00B92189">
        <w:rPr>
          <w:rStyle w:val="SpecialCharTok"/>
          <w:color w:val="BFBFBF" w:themeColor="background1" w:themeShade="BF"/>
        </w:rPr>
        <w:t>|&gt;</w:t>
      </w:r>
      <w:r w:rsidRPr="00B92189">
        <w:rPr>
          <w:rStyle w:val="NormalTok"/>
          <w:color w:val="BFBFBF" w:themeColor="background1" w:themeShade="BF"/>
        </w:rPr>
        <w:t xml:space="preserve"> </w:t>
      </w:r>
      <w:r w:rsidRPr="00B92189">
        <w:rPr>
          <w:color w:val="BFBFBF" w:themeColor="background1" w:themeShade="BF"/>
        </w:rPr>
        <w:br/>
      </w:r>
      <w:r w:rsidRPr="00B92189">
        <w:rPr>
          <w:rStyle w:val="NormalTok"/>
          <w:color w:val="BFBFBF" w:themeColor="background1" w:themeShade="BF"/>
        </w:rPr>
        <w:t xml:space="preserve">  </w:t>
      </w:r>
      <w:proofErr w:type="spellStart"/>
      <w:r w:rsidRPr="00B92189">
        <w:rPr>
          <w:rStyle w:val="FunctionTok"/>
          <w:color w:val="BFBFBF" w:themeColor="background1" w:themeShade="BF"/>
        </w:rPr>
        <w:t>cols_hide</w:t>
      </w:r>
      <w:proofErr w:type="spellEnd"/>
      <w:r w:rsidRPr="00B92189">
        <w:rPr>
          <w:rStyle w:val="NormalTok"/>
          <w:color w:val="BFBFBF" w:themeColor="background1" w:themeShade="BF"/>
        </w:rPr>
        <w:t>(episodes)</w:t>
      </w: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784D43" w:rsidRPr="00FE298F" w14:paraId="09B92BF2" w14:textId="77777777" w:rsidTr="00FE298F">
        <w:trPr>
          <w:cantSplit/>
          <w:tblHeader/>
          <w:jc w:val="center"/>
        </w:trPr>
        <w:tc>
          <w:tcPr>
            <w:tcW w:w="1276" w:type="dxa"/>
            <w:tcBorders>
              <w:bottom w:val="single" w:sz="4" w:space="0" w:color="auto"/>
            </w:tcBorders>
          </w:tcPr>
          <w:p w14:paraId="465ED517" w14:textId="77777777" w:rsidR="00784D43" w:rsidRPr="00FE298F" w:rsidRDefault="00784D43" w:rsidP="00FE298F">
            <w:pPr>
              <w:rPr>
                <w:b/>
                <w:bCs/>
                <w:sz w:val="20"/>
                <w:szCs w:val="20"/>
              </w:rPr>
            </w:pPr>
            <w:r w:rsidRPr="00FE298F">
              <w:rPr>
                <w:b/>
                <w:bCs/>
                <w:sz w:val="20"/>
                <w:szCs w:val="20"/>
              </w:rPr>
              <w:t>Date</w:t>
            </w:r>
          </w:p>
        </w:tc>
        <w:tc>
          <w:tcPr>
            <w:tcW w:w="2268" w:type="dxa"/>
            <w:tcBorders>
              <w:bottom w:val="single" w:sz="4" w:space="0" w:color="auto"/>
            </w:tcBorders>
          </w:tcPr>
          <w:p w14:paraId="3F21AB66" w14:textId="77777777" w:rsidR="00784D43" w:rsidRPr="00FE298F" w:rsidRDefault="00784D43" w:rsidP="00FE298F">
            <w:pPr>
              <w:rPr>
                <w:b/>
                <w:bCs/>
                <w:sz w:val="20"/>
                <w:szCs w:val="20"/>
              </w:rPr>
            </w:pPr>
            <w:r w:rsidRPr="00FE298F">
              <w:rPr>
                <w:b/>
                <w:bCs/>
                <w:sz w:val="20"/>
                <w:szCs w:val="20"/>
              </w:rPr>
              <w:t>Short-wavelength irradiance (</w:t>
            </w:r>
            <w:proofErr w:type="spellStart"/>
            <w:r w:rsidRPr="00FE298F">
              <w:rPr>
                <w:b/>
                <w:bCs/>
                <w:sz w:val="20"/>
                <w:szCs w:val="20"/>
              </w:rPr>
              <w:t>mW</w:t>
            </w:r>
            <w:proofErr w:type="spellEnd"/>
            <w:r w:rsidRPr="00FE298F">
              <w:rPr>
                <w:b/>
                <w:bCs/>
                <w:sz w:val="20"/>
                <w:szCs w:val="20"/>
              </w:rPr>
              <w:t>/m²)</w:t>
            </w:r>
          </w:p>
        </w:tc>
      </w:tr>
      <w:tr w:rsidR="00784D43" w:rsidRPr="00FE298F" w14:paraId="7BDD8E6B" w14:textId="77777777" w:rsidTr="00FE298F">
        <w:trPr>
          <w:cantSplit/>
          <w:jc w:val="center"/>
        </w:trPr>
        <w:tc>
          <w:tcPr>
            <w:tcW w:w="1276" w:type="dxa"/>
          </w:tcPr>
          <w:p w14:paraId="07ADA1AA" w14:textId="77777777" w:rsidR="00784D43" w:rsidRPr="00FE298F" w:rsidRDefault="00784D43" w:rsidP="00FE298F">
            <w:pPr>
              <w:rPr>
                <w:sz w:val="20"/>
                <w:szCs w:val="20"/>
              </w:rPr>
            </w:pPr>
            <w:r w:rsidRPr="00FE298F">
              <w:rPr>
                <w:sz w:val="20"/>
                <w:szCs w:val="20"/>
              </w:rPr>
              <w:t>2025-06-18</w:t>
            </w:r>
          </w:p>
        </w:tc>
        <w:tc>
          <w:tcPr>
            <w:tcW w:w="2268" w:type="dxa"/>
          </w:tcPr>
          <w:p w14:paraId="2B1FBE8A" w14:textId="77777777" w:rsidR="00784D43" w:rsidRPr="00FE298F" w:rsidRDefault="00784D43" w:rsidP="00FE298F">
            <w:pPr>
              <w:jc w:val="center"/>
              <w:rPr>
                <w:sz w:val="20"/>
                <w:szCs w:val="20"/>
              </w:rPr>
            </w:pPr>
            <w:r w:rsidRPr="00FE298F">
              <w:rPr>
                <w:sz w:val="20"/>
                <w:szCs w:val="20"/>
              </w:rPr>
              <w:t>5.44</w:t>
            </w:r>
          </w:p>
        </w:tc>
      </w:tr>
      <w:tr w:rsidR="00784D43" w:rsidRPr="00FE298F" w14:paraId="1C706AC2" w14:textId="77777777" w:rsidTr="00FE298F">
        <w:trPr>
          <w:cantSplit/>
          <w:jc w:val="center"/>
        </w:trPr>
        <w:tc>
          <w:tcPr>
            <w:tcW w:w="1276" w:type="dxa"/>
          </w:tcPr>
          <w:p w14:paraId="7DAD9A59" w14:textId="77777777" w:rsidR="00784D43" w:rsidRPr="00FE298F" w:rsidRDefault="00784D43" w:rsidP="00FE298F">
            <w:pPr>
              <w:rPr>
                <w:sz w:val="20"/>
                <w:szCs w:val="20"/>
              </w:rPr>
            </w:pPr>
            <w:r w:rsidRPr="00FE298F">
              <w:rPr>
                <w:sz w:val="20"/>
                <w:szCs w:val="20"/>
              </w:rPr>
              <w:t>2025-06-20</w:t>
            </w:r>
          </w:p>
        </w:tc>
        <w:tc>
          <w:tcPr>
            <w:tcW w:w="2268" w:type="dxa"/>
          </w:tcPr>
          <w:p w14:paraId="080755BA" w14:textId="77777777" w:rsidR="00784D43" w:rsidRPr="00FE298F" w:rsidRDefault="00784D43" w:rsidP="00FE298F">
            <w:pPr>
              <w:jc w:val="center"/>
              <w:rPr>
                <w:sz w:val="20"/>
                <w:szCs w:val="20"/>
              </w:rPr>
            </w:pPr>
            <w:r w:rsidRPr="00FE298F">
              <w:rPr>
                <w:sz w:val="20"/>
                <w:szCs w:val="20"/>
              </w:rPr>
              <w:t>0.95</w:t>
            </w:r>
          </w:p>
        </w:tc>
      </w:tr>
    </w:tbl>
    <w:p w14:paraId="7DFC38E5" w14:textId="77777777" w:rsidR="00784D43" w:rsidRDefault="00784D43" w:rsidP="00784D43">
      <w:pPr>
        <w:pStyle w:val="ImageCaption"/>
        <w:spacing w:before="200"/>
      </w:pPr>
      <w:r>
        <w:t>Table 16: Average short-wavelength light (400–500 nm) exposure between 7:00 and 11:00 each day</w:t>
      </w:r>
    </w:p>
    <w:p w14:paraId="6887A5E0" w14:textId="77777777" w:rsidR="003F593B" w:rsidRDefault="003F593B" w:rsidP="003F593B">
      <w:pPr>
        <w:pStyle w:val="berschrift5"/>
      </w:pPr>
      <w:r>
        <w:t>Hourly profile across the day</w:t>
      </w:r>
    </w:p>
    <w:p w14:paraId="36F37278" w14:textId="02FEC3F5" w:rsidR="003F593B" w:rsidRDefault="003F593B" w:rsidP="003F593B">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 </w:t>
      </w:r>
      <w:r w:rsidRPr="003F593B">
        <w:rPr>
          <w:b/>
          <w:bCs/>
        </w:rPr>
        <w:t>Figure 9</w:t>
      </w:r>
      <w:r>
        <w:t xml:space="preserve"> shows the resulting diurnal profile, with short-wavelength exposure expressed as a fraction of the daily maximum for easier comparison.</w:t>
      </w:r>
    </w:p>
    <w:p w14:paraId="347B353E" w14:textId="7E901169" w:rsidR="003F593B" w:rsidRPr="00BF057A" w:rsidRDefault="003F593B" w:rsidP="00BF057A">
      <w:pPr>
        <w:pStyle w:val="SourceCode"/>
        <w:spacing w:line="240" w:lineRule="auto"/>
        <w:rPr>
          <w:color w:val="BFBFBF" w:themeColor="background1" w:themeShade="BF"/>
        </w:rPr>
      </w:pPr>
      <w:r>
        <w:rPr>
          <w:rStyle w:val="CommentTok"/>
        </w:rPr>
        <w:t># Prepare hourly binned data</w:t>
      </w:r>
      <w:r>
        <w:br/>
      </w:r>
      <w:proofErr w:type="spellStart"/>
      <w:r>
        <w:rPr>
          <w:rStyle w:val="NormalTok"/>
        </w:rPr>
        <w:t>dataVEETtime</w:t>
      </w:r>
      <w:proofErr w:type="spellEnd"/>
      <w:r>
        <w:rPr>
          <w:rStyle w:val="NormalTok"/>
        </w:rPr>
        <w:t xml:space="preserve"> </w:t>
      </w:r>
      <w:r>
        <w:rPr>
          <w:rStyle w:val="OtherTok"/>
        </w:rPr>
        <w:t>&lt;-</w:t>
      </w:r>
      <w:r>
        <w:rPr>
          <w:rStyle w:val="NormalTok"/>
        </w:rPr>
        <w:t xml:space="preserve"> </w:t>
      </w:r>
      <w:proofErr w:type="spellStart"/>
      <w:r>
        <w:rPr>
          <w:rStyle w:val="NormalTok"/>
        </w:rPr>
        <w:t>dataVEET</w:t>
      </w:r>
      <w:proofErr w:type="spellEnd"/>
      <w:r>
        <w:rPr>
          <w:rStyle w:val="NormalTok"/>
        </w:rPr>
        <w:t xml:space="preserve"> </w:t>
      </w:r>
      <w:r>
        <w:rPr>
          <w:rStyle w:val="SpecialCharTok"/>
        </w:rPr>
        <w:t>|&gt;</w:t>
      </w:r>
      <w:r>
        <w:br/>
      </w:r>
      <w:r>
        <w:rPr>
          <w:rStyle w:val="NormalTok"/>
        </w:rPr>
        <w:t xml:space="preserve">  </w:t>
      </w:r>
      <w:proofErr w:type="spellStart"/>
      <w:r>
        <w:rPr>
          <w:rStyle w:val="FunctionTok"/>
        </w:rPr>
        <w:t>cut_Datetime</w:t>
      </w:r>
      <w:proofErr w:type="spellEnd"/>
      <w:r>
        <w:rPr>
          <w:rStyle w:val="NormalTok"/>
        </w:rPr>
        <w:t>(</w:t>
      </w:r>
      <w:r>
        <w:rPr>
          <w:rStyle w:val="AttributeTok"/>
        </w:rPr>
        <w:t>unit =</w:t>
      </w:r>
      <w:r>
        <w:rPr>
          <w:rStyle w:val="NormalTok"/>
        </w:rPr>
        <w:t xml:space="preserve"> </w:t>
      </w:r>
      <w:r>
        <w:rPr>
          <w:rStyle w:val="StringTok"/>
        </w:rPr>
        <w:t>"1 hour"</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proofErr w:type="spellStart"/>
      <w:r>
        <w:rPr>
          <w:rStyle w:val="AttributeTok"/>
        </w:rPr>
        <w:t>group_by</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SpecialCharTok"/>
        </w:rPr>
        <w:t>|&gt;</w:t>
      </w:r>
      <w:r w:rsidR="00BF057A">
        <w:t xml:space="preserve"> </w:t>
      </w:r>
      <w:r>
        <w:br/>
      </w:r>
      <w:r w:rsidRPr="00BF057A">
        <w:rPr>
          <w:rStyle w:val="NormalTok"/>
          <w:color w:val="BFBFBF" w:themeColor="background1" w:themeShade="BF"/>
        </w:rPr>
        <w:t xml:space="preserve">  </w:t>
      </w:r>
      <w:r w:rsidRPr="00BF057A">
        <w:rPr>
          <w:rStyle w:val="FunctionTok"/>
          <w:color w:val="BFBFBF" w:themeColor="background1" w:themeShade="BF"/>
        </w:rPr>
        <w:t>select</w:t>
      </w:r>
      <w:r w:rsidRPr="00BF057A">
        <w:rPr>
          <w:rStyle w:val="NormalTok"/>
          <w:color w:val="BFBFBF" w:themeColor="background1" w:themeShade="BF"/>
        </w:rPr>
        <w:t>(</w:t>
      </w:r>
      <w:r w:rsidRPr="00BF057A">
        <w:rPr>
          <w:rStyle w:val="SpecialCharTok"/>
          <w:color w:val="BFBFBF" w:themeColor="background1" w:themeShade="BF"/>
        </w:rPr>
        <w:t>-</w:t>
      </w:r>
      <w:r w:rsidRPr="00BF057A">
        <w:rPr>
          <w:rStyle w:val="FunctionTok"/>
          <w:color w:val="BFBFBF" w:themeColor="background1" w:themeShade="BF"/>
        </w:rPr>
        <w:t>c</w:t>
      </w:r>
      <w:r w:rsidRPr="00BF057A">
        <w:rPr>
          <w:rStyle w:val="NormalTok"/>
          <w:color w:val="BFBFBF" w:themeColor="background1" w:themeShade="BF"/>
        </w:rPr>
        <w:t xml:space="preserve">(Spectrum, long, </w:t>
      </w:r>
      <w:r w:rsidRPr="00BF057A">
        <w:rPr>
          <w:rStyle w:val="StringTok"/>
          <w:color w:val="BFBFBF" w:themeColor="background1" w:themeShade="BF"/>
        </w:rPr>
        <w:t>`</w:t>
      </w:r>
      <w:proofErr w:type="spellStart"/>
      <w:r w:rsidRPr="00BF057A">
        <w:rPr>
          <w:rStyle w:val="AttributeTok"/>
          <w:color w:val="BFBFBF" w:themeColor="background1" w:themeShade="BF"/>
        </w:rPr>
        <w:t>sl</w:t>
      </w:r>
      <w:proofErr w:type="spellEnd"/>
      <w:r w:rsidRPr="00BF057A">
        <w:rPr>
          <w:rStyle w:val="AttributeTok"/>
          <w:color w:val="BFBFBF" w:themeColor="background1" w:themeShade="BF"/>
        </w:rPr>
        <w:t xml:space="preserve"> ratio</w:t>
      </w:r>
      <w:r w:rsidRPr="00BF057A">
        <w:rPr>
          <w:rStyle w:val="StringTok"/>
          <w:color w:val="BFBFBF" w:themeColor="background1" w:themeShade="BF"/>
        </w:rPr>
        <w:t>`</w:t>
      </w:r>
      <w:r w:rsidRPr="00BF057A">
        <w:rPr>
          <w:rStyle w:val="NormalTok"/>
          <w:color w:val="BFBFBF" w:themeColor="background1" w:themeShade="BF"/>
        </w:rPr>
        <w:t xml:space="preserve">, Datetime)) </w:t>
      </w:r>
      <w:r w:rsidRPr="00BF057A">
        <w:rPr>
          <w:rStyle w:val="SpecialCharTok"/>
          <w:color w:val="BFBFBF" w:themeColor="background1" w:themeShade="BF"/>
        </w:rPr>
        <w:t>|&gt;</w:t>
      </w:r>
      <w:r>
        <w:br/>
      </w:r>
      <w:r>
        <w:rPr>
          <w:rStyle w:val="NormalTok"/>
        </w:rPr>
        <w:t xml:space="preserve">  </w:t>
      </w:r>
      <w:proofErr w:type="spellStart"/>
      <w:r>
        <w:rPr>
          <w:rStyle w:val="FunctionTok"/>
        </w:rPr>
        <w:t>summarize_numeric</w:t>
      </w:r>
      <w:proofErr w:type="spellEnd"/>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add_Time_col</w:t>
      </w:r>
      <w:proofErr w:type="spellEnd"/>
      <w:r>
        <w:rPr>
          <w:rStyle w:val="NormalTok"/>
        </w:rPr>
        <w:t>(</w:t>
      </w:r>
      <w:proofErr w:type="spellStart"/>
      <w:r>
        <w:rPr>
          <w:rStyle w:val="NormalTok"/>
        </w:rPr>
        <w:t>Datetime.rounded</w:t>
      </w:r>
      <w:proofErr w:type="spellEnd"/>
      <w:r>
        <w:rPr>
          <w:rStyle w:val="NormalTok"/>
        </w:rPr>
        <w:t xml:space="preserve">)  </w:t>
      </w:r>
      <w:r>
        <w:rPr>
          <w:rStyle w:val="SpecialCharTok"/>
        </w:rPr>
        <w:t>|&gt;</w:t>
      </w:r>
      <w:r>
        <w:rPr>
          <w:rStyle w:val="NormalTok"/>
        </w:rPr>
        <w:t xml:space="preserve">   </w:t>
      </w:r>
      <w:r>
        <w:rPr>
          <w:rStyle w:val="CommentTok"/>
        </w:rPr>
        <w:t># add a Time column (hour of day)</w:t>
      </w:r>
      <w:r>
        <w:br/>
      </w:r>
      <w:r w:rsidRPr="00BF057A">
        <w:rPr>
          <w:rStyle w:val="NormalTok"/>
          <w:color w:val="BFBFBF" w:themeColor="background1" w:themeShade="BF"/>
        </w:rPr>
        <w:t xml:space="preserve">  </w:t>
      </w:r>
      <w:r w:rsidRPr="00BF057A">
        <w:rPr>
          <w:rStyle w:val="FunctionTok"/>
          <w:color w:val="BFBFBF" w:themeColor="background1" w:themeShade="BF"/>
        </w:rPr>
        <w:t>mutate</w:t>
      </w:r>
      <w:r w:rsidRPr="00BF057A">
        <w:rPr>
          <w:rStyle w:val="NormalTok"/>
          <w:color w:val="BFBFBF" w:themeColor="background1" w:themeShade="BF"/>
        </w:rPr>
        <w:t>(</w:t>
      </w:r>
      <w:proofErr w:type="spellStart"/>
      <w:r w:rsidRPr="00BF057A">
        <w:rPr>
          <w:rStyle w:val="AttributeTok"/>
          <w:color w:val="BFBFBF" w:themeColor="background1" w:themeShade="BF"/>
        </w:rPr>
        <w:t>rel_short</w:t>
      </w:r>
      <w:proofErr w:type="spellEnd"/>
      <w:r w:rsidRPr="00BF057A">
        <w:rPr>
          <w:rStyle w:val="AttributeTok"/>
          <w:color w:val="BFBFBF" w:themeColor="background1" w:themeShade="BF"/>
        </w:rPr>
        <w:t xml:space="preserve"> =</w:t>
      </w:r>
      <w:r w:rsidRPr="00BF057A">
        <w:rPr>
          <w:rStyle w:val="NormalTok"/>
          <w:color w:val="BFBFBF" w:themeColor="background1" w:themeShade="BF"/>
        </w:rPr>
        <w:t xml:space="preserve"> short </w:t>
      </w:r>
      <w:r w:rsidRPr="00BF057A">
        <w:rPr>
          <w:rStyle w:val="SpecialCharTok"/>
          <w:color w:val="BFBFBF" w:themeColor="background1" w:themeShade="BF"/>
        </w:rPr>
        <w:t>/</w:t>
      </w:r>
      <w:r w:rsidRPr="00BF057A">
        <w:rPr>
          <w:rStyle w:val="NormalTok"/>
          <w:color w:val="BFBFBF" w:themeColor="background1" w:themeShade="BF"/>
        </w:rPr>
        <w:t xml:space="preserve"> </w:t>
      </w:r>
      <w:r w:rsidRPr="00BF057A">
        <w:rPr>
          <w:rStyle w:val="FunctionTok"/>
          <w:color w:val="BFBFBF" w:themeColor="background1" w:themeShade="BF"/>
        </w:rPr>
        <w:t>max</w:t>
      </w:r>
      <w:r w:rsidRPr="00BF057A">
        <w:rPr>
          <w:rStyle w:val="NormalTok"/>
          <w:color w:val="BFBFBF" w:themeColor="background1" w:themeShade="BF"/>
        </w:rPr>
        <w:t>(short))</w:t>
      </w:r>
      <w:r>
        <w:br/>
      </w:r>
      <w:r>
        <w:br/>
      </w:r>
      <w:r>
        <w:rPr>
          <w:rStyle w:val="CommentTok"/>
        </w:rPr>
        <w:t>#creating the plot</w:t>
      </w:r>
      <w:r>
        <w:br/>
      </w:r>
      <w:proofErr w:type="spellStart"/>
      <w:r>
        <w:rPr>
          <w:rStyle w:val="NormalTok"/>
        </w:rPr>
        <w:t>dataVEETtime</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ggplot</w:t>
      </w:r>
      <w:proofErr w:type="spellEnd"/>
      <w:r>
        <w:rPr>
          <w:rStyle w:val="NormalTok"/>
        </w:rPr>
        <w:t>(</w:t>
      </w:r>
      <w:proofErr w:type="spellStart"/>
      <w:r>
        <w:rPr>
          <w:rStyle w:val="FunctionTok"/>
        </w:rPr>
        <w:t>aes</w:t>
      </w:r>
      <w:proofErr w:type="spellEnd"/>
      <w:r>
        <w:rPr>
          <w:rStyle w:val="NormalTok"/>
        </w:rPr>
        <w:t>(</w:t>
      </w:r>
      <w:r>
        <w:rPr>
          <w:rStyle w:val="AttributeTok"/>
        </w:rPr>
        <w:t>x=</w:t>
      </w:r>
      <w:r>
        <w:rPr>
          <w:rStyle w:val="NormalTok"/>
        </w:rPr>
        <w:t xml:space="preserve">Time, </w:t>
      </w:r>
      <w:r>
        <w:rPr>
          <w:rStyle w:val="AttributeTok"/>
        </w:rPr>
        <w:t>y =</w:t>
      </w:r>
      <w:r>
        <w:rPr>
          <w:rStyle w:val="NormalTok"/>
        </w:rPr>
        <w:t xml:space="preserve"> </w:t>
      </w:r>
      <w:proofErr w:type="spellStart"/>
      <w:r>
        <w:rPr>
          <w:rStyle w:val="NormalTok"/>
        </w:rPr>
        <w:t>rel_short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geom_col</w:t>
      </w:r>
      <w:proofErr w:type="spellEnd"/>
      <w:r>
        <w:rPr>
          <w:rStyle w:val="NormalTok"/>
        </w:rPr>
        <w:t>(</w:t>
      </w:r>
      <w:proofErr w:type="spellStart"/>
      <w:r>
        <w:rPr>
          <w:rStyle w:val="FunctionTok"/>
        </w:rPr>
        <w:t>aes</w:t>
      </w:r>
      <w:proofErr w:type="spellEnd"/>
      <w:r>
        <w:rPr>
          <w:rStyle w:val="NormalTok"/>
        </w:rPr>
        <w:t>(</w:t>
      </w:r>
      <w:r>
        <w:rPr>
          <w:rStyle w:val="AttributeTok"/>
        </w:rPr>
        <w:t>fill =</w:t>
      </w:r>
      <w:r>
        <w:rPr>
          <w:rStyle w:val="NormalTok"/>
        </w:rPr>
        <w:t xml:space="preserve"> </w:t>
      </w:r>
      <w:r>
        <w:rPr>
          <w:rStyle w:val="FunctionTok"/>
        </w:rPr>
        <w:t>factor</w:t>
      </w:r>
      <w:r>
        <w:rPr>
          <w:rStyle w:val="NormalTok"/>
        </w:rPr>
        <w:t xml:space="preserve">(Date)),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sidRPr="00BF057A">
        <w:rPr>
          <w:rStyle w:val="NormalTok"/>
          <w:color w:val="BFBFBF" w:themeColor="background1" w:themeShade="BF"/>
        </w:rPr>
        <w:t xml:space="preserve">  </w:t>
      </w:r>
      <w:proofErr w:type="spellStart"/>
      <w:r w:rsidRPr="00BF057A">
        <w:rPr>
          <w:rStyle w:val="NormalTok"/>
          <w:color w:val="BFBFBF" w:themeColor="background1" w:themeShade="BF"/>
        </w:rPr>
        <w:t>ggsci</w:t>
      </w:r>
      <w:proofErr w:type="spellEnd"/>
      <w:r w:rsidRPr="00BF057A">
        <w:rPr>
          <w:rStyle w:val="SpecialCharTok"/>
          <w:color w:val="BFBFBF" w:themeColor="background1" w:themeShade="BF"/>
        </w:rPr>
        <w:t>::</w:t>
      </w:r>
      <w:proofErr w:type="spellStart"/>
      <w:r w:rsidRPr="00BF057A">
        <w:rPr>
          <w:rStyle w:val="FunctionTok"/>
          <w:color w:val="BFBFBF" w:themeColor="background1" w:themeShade="BF"/>
        </w:rPr>
        <w:t>scale_fill_jco</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proofErr w:type="spellStart"/>
      <w:r w:rsidRPr="00BF057A">
        <w:rPr>
          <w:rStyle w:val="FunctionTok"/>
          <w:color w:val="BFBFBF" w:themeColor="background1" w:themeShade="BF"/>
        </w:rPr>
        <w:t>theme_minimal</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r w:rsidRPr="00BF057A">
        <w:rPr>
          <w:rStyle w:val="FunctionTok"/>
          <w:color w:val="BFBFBF" w:themeColor="background1" w:themeShade="BF"/>
        </w:rPr>
        <w:t>labs</w:t>
      </w:r>
      <w:r w:rsidRPr="00BF057A">
        <w:rPr>
          <w:rStyle w:val="NormalTok"/>
          <w:color w:val="BFBFBF" w:themeColor="background1" w:themeShade="BF"/>
        </w:rPr>
        <w:t>(</w:t>
      </w:r>
      <w:r w:rsidRPr="00BF057A">
        <w:rPr>
          <w:rStyle w:val="AttributeTok"/>
          <w:color w:val="BFBFBF" w:themeColor="background1" w:themeShade="BF"/>
        </w:rPr>
        <w:t>y =</w:t>
      </w:r>
      <w:r w:rsidRPr="00BF057A">
        <w:rPr>
          <w:rStyle w:val="NormalTok"/>
          <w:color w:val="BFBFBF" w:themeColor="background1" w:themeShade="BF"/>
        </w:rPr>
        <w:t xml:space="preserve"> </w:t>
      </w:r>
      <w:r w:rsidRPr="00BF057A">
        <w:rPr>
          <w:rStyle w:val="StringTok"/>
          <w:color w:val="BFBFBF" w:themeColor="background1" w:themeShade="BF"/>
        </w:rPr>
        <w:t>"Normalized short-wavelength irradiance"</w:t>
      </w:r>
      <w:r w:rsidRPr="00BF057A">
        <w:rPr>
          <w:rStyle w:val="NormalTok"/>
          <w:color w:val="BFBFBF" w:themeColor="background1" w:themeShade="BF"/>
        </w:rPr>
        <w:t xml:space="preserve">, </w:t>
      </w:r>
      <w:r w:rsidRPr="00BF057A">
        <w:rPr>
          <w:color w:val="BFBFBF" w:themeColor="background1" w:themeShade="BF"/>
        </w:rPr>
        <w:br/>
      </w:r>
      <w:r w:rsidRPr="00BF057A">
        <w:rPr>
          <w:rStyle w:val="NormalTok"/>
          <w:color w:val="BFBFBF" w:themeColor="background1" w:themeShade="BF"/>
        </w:rPr>
        <w:t xml:space="preserve">       </w:t>
      </w:r>
      <w:r w:rsidRPr="00BF057A">
        <w:rPr>
          <w:rStyle w:val="AttributeTok"/>
          <w:color w:val="BFBFBF" w:themeColor="background1" w:themeShade="BF"/>
        </w:rPr>
        <w:t>x =</w:t>
      </w:r>
      <w:r w:rsidRPr="00BF057A">
        <w:rPr>
          <w:rStyle w:val="NormalTok"/>
          <w:color w:val="BFBFBF" w:themeColor="background1" w:themeShade="BF"/>
        </w:rPr>
        <w:t xml:space="preserve"> </w:t>
      </w:r>
      <w:r w:rsidRPr="00BF057A">
        <w:rPr>
          <w:rStyle w:val="StringTok"/>
          <w:color w:val="BFBFBF" w:themeColor="background1" w:themeShade="BF"/>
        </w:rPr>
        <w:t>"Local time (HH:MM)"</w:t>
      </w:r>
      <w:r w:rsidRPr="00BF057A">
        <w:rPr>
          <w:rStyle w:val="Normal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r w:rsidRPr="00BF057A">
        <w:rPr>
          <w:rStyle w:val="AttributeTok"/>
          <w:color w:val="BFBFBF" w:themeColor="background1" w:themeShade="BF"/>
        </w:rPr>
        <w:t>fill =</w:t>
      </w:r>
      <w:r w:rsidRPr="00BF057A">
        <w:rPr>
          <w:rStyle w:val="NormalTok"/>
          <w:color w:val="BFBFBF" w:themeColor="background1" w:themeShade="BF"/>
        </w:rPr>
        <w:t xml:space="preserve"> </w:t>
      </w:r>
      <w:r w:rsidRPr="00BF057A">
        <w:rPr>
          <w:rStyle w:val="StringTok"/>
          <w:color w:val="BFBFBF" w:themeColor="background1" w:themeShade="BF"/>
        </w:rPr>
        <w:t>"Date"</w:t>
      </w:r>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rStyle w:val="NormalTok"/>
          <w:color w:val="BFBFBF" w:themeColor="background1" w:themeShade="BF"/>
        </w:rPr>
        <w:t xml:space="preserve"> </w:t>
      </w:r>
      <w:r w:rsidRPr="00BF057A">
        <w:rPr>
          <w:color w:val="BFBFBF" w:themeColor="background1" w:themeShade="BF"/>
        </w:rPr>
        <w:br/>
      </w:r>
      <w:r w:rsidRPr="00BF057A">
        <w:rPr>
          <w:rStyle w:val="NormalTok"/>
          <w:color w:val="BFBFBF" w:themeColor="background1" w:themeShade="BF"/>
        </w:rPr>
        <w:lastRenderedPageBreak/>
        <w:t xml:space="preserve">  </w:t>
      </w:r>
      <w:proofErr w:type="spellStart"/>
      <w:r w:rsidRPr="00BF057A">
        <w:rPr>
          <w:rStyle w:val="FunctionTok"/>
          <w:color w:val="BFBFBF" w:themeColor="background1" w:themeShade="BF"/>
        </w:rPr>
        <w:t>scale_y_continuous</w:t>
      </w:r>
      <w:proofErr w:type="spellEnd"/>
      <w:r w:rsidRPr="00BF057A">
        <w:rPr>
          <w:rStyle w:val="NormalTok"/>
          <w:color w:val="BFBFBF" w:themeColor="background1" w:themeShade="BF"/>
        </w:rPr>
        <w:t>(</w:t>
      </w:r>
      <w:r w:rsidRPr="00BF057A">
        <w:rPr>
          <w:rStyle w:val="AttributeTok"/>
          <w:color w:val="BFBFBF" w:themeColor="background1" w:themeShade="BF"/>
        </w:rPr>
        <w:t>labels =</w:t>
      </w:r>
      <w:r w:rsidRPr="00BF057A">
        <w:rPr>
          <w:rStyle w:val="NormalTok"/>
          <w:color w:val="BFBFBF" w:themeColor="background1" w:themeShade="BF"/>
        </w:rPr>
        <w:t xml:space="preserve"> scales</w:t>
      </w:r>
      <w:r w:rsidRPr="00BF057A">
        <w:rPr>
          <w:rStyle w:val="SpecialCharTok"/>
          <w:color w:val="BFBFBF" w:themeColor="background1" w:themeShade="BF"/>
        </w:rPr>
        <w:t>::</w:t>
      </w:r>
      <w:proofErr w:type="spellStart"/>
      <w:r w:rsidRPr="00BF057A">
        <w:rPr>
          <w:rStyle w:val="FunctionTok"/>
          <w:color w:val="BFBFBF" w:themeColor="background1" w:themeShade="BF"/>
        </w:rPr>
        <w:t>label_percent</w:t>
      </w:r>
      <w:proofErr w:type="spellEnd"/>
      <w:r w:rsidRPr="00BF057A">
        <w:rPr>
          <w:rStyle w:val="NormalTok"/>
          <w:color w:val="BFBFBF" w:themeColor="background1" w:themeShade="BF"/>
        </w:rPr>
        <w:t xml:space="preserve">()) </w:t>
      </w:r>
      <w:r w:rsidRPr="00BF057A">
        <w:rPr>
          <w:rStyle w:val="SpecialCharTok"/>
          <w:color w:val="BFBFBF" w:themeColor="background1" w:themeShade="BF"/>
        </w:rPr>
        <w:t>+</w:t>
      </w:r>
      <w:r w:rsidRPr="00BF057A">
        <w:rPr>
          <w:color w:val="BFBFBF" w:themeColor="background1" w:themeShade="BF"/>
        </w:rPr>
        <w:br/>
      </w:r>
      <w:r w:rsidRPr="00BF057A">
        <w:rPr>
          <w:rStyle w:val="NormalTok"/>
          <w:color w:val="BFBFBF" w:themeColor="background1" w:themeShade="BF"/>
        </w:rPr>
        <w:t xml:space="preserve">  </w:t>
      </w:r>
      <w:proofErr w:type="spellStart"/>
      <w:r w:rsidRPr="00BF057A">
        <w:rPr>
          <w:rStyle w:val="FunctionTok"/>
          <w:color w:val="BFBFBF" w:themeColor="background1" w:themeShade="BF"/>
        </w:rPr>
        <w:t>scale_x_time</w:t>
      </w:r>
      <w:proofErr w:type="spellEnd"/>
      <w:r w:rsidRPr="00BF057A">
        <w:rPr>
          <w:rStyle w:val="NormalTok"/>
          <w:color w:val="BFBFBF" w:themeColor="background1" w:themeShade="BF"/>
        </w:rPr>
        <w:t>(</w:t>
      </w:r>
      <w:r w:rsidRPr="00BF057A">
        <w:rPr>
          <w:rStyle w:val="AttributeTok"/>
          <w:color w:val="BFBFBF" w:themeColor="background1" w:themeShade="BF"/>
        </w:rPr>
        <w:t>labels =</w:t>
      </w:r>
      <w:r w:rsidRPr="00BF057A">
        <w:rPr>
          <w:rStyle w:val="NormalTok"/>
          <w:color w:val="BFBFBF" w:themeColor="background1" w:themeShade="BF"/>
        </w:rPr>
        <w:t xml:space="preserve"> scales</w:t>
      </w:r>
      <w:r w:rsidRPr="00BF057A">
        <w:rPr>
          <w:rStyle w:val="SpecialCharTok"/>
          <w:color w:val="BFBFBF" w:themeColor="background1" w:themeShade="BF"/>
        </w:rPr>
        <w:t>::</w:t>
      </w:r>
      <w:proofErr w:type="spellStart"/>
      <w:r w:rsidRPr="00BF057A">
        <w:rPr>
          <w:rStyle w:val="FunctionTok"/>
          <w:color w:val="BFBFBF" w:themeColor="background1" w:themeShade="BF"/>
        </w:rPr>
        <w:t>label_time</w:t>
      </w:r>
      <w:proofErr w:type="spellEnd"/>
      <w:r w:rsidRPr="00BF057A">
        <w:rPr>
          <w:rStyle w:val="NormalTok"/>
          <w:color w:val="BFBFBF" w:themeColor="background1" w:themeShade="BF"/>
        </w:rPr>
        <w:t>(</w:t>
      </w:r>
      <w:r w:rsidRPr="00BF057A">
        <w:rPr>
          <w:rStyle w:val="AttributeTok"/>
          <w:color w:val="BFBFBF" w:themeColor="background1" w:themeShade="BF"/>
        </w:rPr>
        <w:t>format =</w:t>
      </w:r>
      <w:r w:rsidRPr="00BF057A">
        <w:rPr>
          <w:rStyle w:val="NormalTok"/>
          <w:color w:val="BFBFBF" w:themeColor="background1" w:themeShade="BF"/>
        </w:rPr>
        <w:t xml:space="preserve"> </w:t>
      </w:r>
      <w:r w:rsidRPr="00BF057A">
        <w:rPr>
          <w:rStyle w:val="StringTok"/>
          <w:color w:val="BFBFBF" w:themeColor="background1" w:themeShade="BF"/>
        </w:rPr>
        <w:t>"%H:%M"</w:t>
      </w:r>
      <w:r w:rsidRPr="00BF057A">
        <w:rPr>
          <w:rStyle w:val="NormalTok"/>
          <w:color w:val="BFBFBF" w:themeColor="background1" w:themeShade="BF"/>
        </w:rPr>
        <w:t>))</w:t>
      </w:r>
    </w:p>
    <w:p w14:paraId="6907B5E6" w14:textId="7B9FCB6F" w:rsidR="00784D43" w:rsidRDefault="00E20337" w:rsidP="005B35DB">
      <w:pPr>
        <w:pStyle w:val="Textkrper"/>
      </w:pPr>
      <w:r>
        <w:rPr>
          <w:noProof/>
        </w:rPr>
        <w:drawing>
          <wp:inline distT="0" distB="0" distL="0" distR="0" wp14:anchorId="3C4C63ED" wp14:editId="4156E73E">
            <wp:extent cx="4572000" cy="3657600"/>
            <wp:effectExtent l="0" t="0" r="0" b="0"/>
            <wp:docPr id="31252248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2481" name="Grafik 312522481"/>
                    <pic:cNvPicPr/>
                  </pic:nvPicPr>
                  <pic:blipFill>
                    <a:blip r:embed="rId41"/>
                    <a:stretch>
                      <a:fillRect/>
                    </a:stretch>
                  </pic:blipFill>
                  <pic:spPr>
                    <a:xfrm>
                      <a:off x="0" y="0"/>
                      <a:ext cx="4572000" cy="3657600"/>
                    </a:xfrm>
                    <a:prstGeom prst="rect">
                      <a:avLst/>
                    </a:prstGeom>
                  </pic:spPr>
                </pic:pic>
              </a:graphicData>
            </a:graphic>
          </wp:inline>
        </w:drawing>
      </w:r>
    </w:p>
    <w:p w14:paraId="1ADB05D6" w14:textId="20E83366" w:rsidR="00BF057A" w:rsidRPr="00E20337" w:rsidRDefault="00BF057A" w:rsidP="005B35DB">
      <w:pPr>
        <w:pStyle w:val="Textkrper"/>
        <w:rPr>
          <w:rStyle w:val="Hervorhebung"/>
        </w:rPr>
      </w:pPr>
      <w:r w:rsidRPr="00E20337">
        <w:rPr>
          <w:rStyle w:val="Hervorhebung"/>
        </w:rPr>
        <w:t xml:space="preserve">Figure 9: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66ADA51C" w14:textId="77777777" w:rsidR="00E20337" w:rsidRDefault="00E20337" w:rsidP="003819FD">
      <w:pPr>
        <w:pStyle w:val="berschrift5"/>
      </w:pPr>
      <w:r>
        <w:t>Day vs. night (photoperiod)</w:t>
      </w:r>
    </w:p>
    <w:p w14:paraId="2EA40986" w14:textId="7C6867AB" w:rsidR="00E20337" w:rsidRDefault="00E20337" w:rsidP="00E20337">
      <w:pPr>
        <w:pStyle w:val="FirstParagraph"/>
      </w:pPr>
      <w:r>
        <w:t>Finally, we compare short-wavelength exposure during daytime vs.</w:t>
      </w:r>
      <w:r w:rsidR="003819FD">
        <w:t xml:space="preserve"> </w:t>
      </w:r>
      <w:r>
        <w:t xml:space="preserve">nighttime. Using civil dawn and dusk information (based on geographic coordinates, here set for Houston, TX, USA), we label each measurement as day or night and then compute the total short-wavelength exposure in each period. </w:t>
      </w:r>
      <w:r w:rsidRPr="003819FD">
        <w:rPr>
          <w:b/>
          <w:bCs/>
        </w:rPr>
        <w:t>Table 17</w:t>
      </w:r>
      <w:r>
        <w:t xml:space="preserve"> summarizes the daily short-wavelength dose received during the day vs. during the night.</w:t>
      </w:r>
    </w:p>
    <w:p w14:paraId="660E382A" w14:textId="41AC1E9E" w:rsidR="00E20337" w:rsidRDefault="00E20337" w:rsidP="003819FD">
      <w:pPr>
        <w:pStyle w:val="SourceCode"/>
        <w:spacing w:line="240" w:lineRule="auto"/>
      </w:pPr>
      <w:proofErr w:type="spellStart"/>
      <w:r>
        <w:rPr>
          <w:rStyle w:val="NormalTok"/>
        </w:rPr>
        <w:t>dataVEET</w:t>
      </w:r>
      <w:proofErr w:type="spellEnd"/>
      <w:r>
        <w:rPr>
          <w:rStyle w:val="NormalTok"/>
        </w:rPr>
        <w:t xml:space="preserve"> </w:t>
      </w:r>
      <w:r>
        <w:rPr>
          <w:rStyle w:val="SpecialCharTok"/>
        </w:rPr>
        <w:t>|&gt;</w:t>
      </w:r>
      <w:r>
        <w:br/>
      </w:r>
      <w:r w:rsidRPr="003819FD">
        <w:rPr>
          <w:rStyle w:val="NormalTok"/>
          <w:color w:val="BFBFBF" w:themeColor="background1" w:themeShade="BF"/>
        </w:rPr>
        <w:t xml:space="preserve">  </w:t>
      </w:r>
      <w:r w:rsidRPr="003819FD">
        <w:rPr>
          <w:rStyle w:val="FunctionTok"/>
          <w:color w:val="BFBFBF" w:themeColor="background1" w:themeShade="BF"/>
        </w:rPr>
        <w:t>select</w:t>
      </w:r>
      <w:r w:rsidRPr="003819FD">
        <w:rPr>
          <w:rStyle w:val="NormalTok"/>
          <w:color w:val="BFBFBF" w:themeColor="background1" w:themeShade="BF"/>
        </w:rPr>
        <w:t>(</w:t>
      </w:r>
      <w:r w:rsidRPr="003819FD">
        <w:rPr>
          <w:rStyle w:val="SpecialCharTok"/>
          <w:color w:val="BFBFBF" w:themeColor="background1" w:themeShade="BF"/>
        </w:rPr>
        <w:t>-</w:t>
      </w:r>
      <w:r w:rsidRPr="003819FD">
        <w:rPr>
          <w:rStyle w:val="FunctionTok"/>
          <w:color w:val="BFBFBF" w:themeColor="background1" w:themeShade="BF"/>
        </w:rPr>
        <w:t>c</w:t>
      </w:r>
      <w:r w:rsidRPr="003819FD">
        <w:rPr>
          <w:rStyle w:val="NormalTok"/>
          <w:color w:val="BFBFBF" w:themeColor="background1" w:themeShade="BF"/>
        </w:rPr>
        <w:t xml:space="preserve">(Spectrum, long, </w:t>
      </w:r>
      <w:r w:rsidRPr="003819FD">
        <w:rPr>
          <w:rStyle w:val="StringTok"/>
          <w:color w:val="BFBFBF" w:themeColor="background1" w:themeShade="BF"/>
        </w:rPr>
        <w:t>`</w:t>
      </w:r>
      <w:proofErr w:type="spellStart"/>
      <w:r w:rsidRPr="003819FD">
        <w:rPr>
          <w:rStyle w:val="AttributeTok"/>
          <w:color w:val="BFBFBF" w:themeColor="background1" w:themeShade="BF"/>
        </w:rPr>
        <w:t>sl</w:t>
      </w:r>
      <w:proofErr w:type="spellEnd"/>
      <w:r w:rsidRPr="003819FD">
        <w:rPr>
          <w:rStyle w:val="AttributeTok"/>
          <w:color w:val="BFBFBF" w:themeColor="background1" w:themeShade="BF"/>
        </w:rPr>
        <w:t xml:space="preserve"> ratio</w:t>
      </w:r>
      <w:r w:rsidRPr="003819FD">
        <w:rPr>
          <w:rStyle w:val="StringTok"/>
          <w:color w:val="BFBFBF" w:themeColor="background1" w:themeShade="BF"/>
        </w:rPr>
        <w:t>`</w:t>
      </w:r>
      <w:r w:rsidRPr="003819FD">
        <w:rPr>
          <w:rStyle w:val="NormalTok"/>
          <w:color w:val="BFBFBF" w:themeColor="background1" w:themeShade="BF"/>
        </w:rPr>
        <w:t xml:space="preserve">)) </w:t>
      </w:r>
      <w:r w:rsidRPr="003819FD">
        <w:rPr>
          <w:rStyle w:val="SpecialCharTok"/>
          <w:color w:val="BFBFBF" w:themeColor="background1" w:themeShade="BF"/>
        </w:rPr>
        <w:t>|&gt;</w:t>
      </w:r>
      <w:r w:rsidRPr="003819FD">
        <w:rPr>
          <w:color w:val="BFBFBF" w:themeColor="background1" w:themeShade="BF"/>
        </w:rPr>
        <w:br/>
      </w:r>
      <w:r>
        <w:rPr>
          <w:rStyle w:val="NormalTok"/>
        </w:rPr>
        <w:t xml:space="preserve">  </w:t>
      </w:r>
      <w:proofErr w:type="spellStart"/>
      <w:r>
        <w:rPr>
          <w:rStyle w:val="FunctionTok"/>
        </w:rPr>
        <w:t>add_photoperiod</w:t>
      </w:r>
      <w:proofErr w:type="spellEnd"/>
      <w:r>
        <w:rPr>
          <w:rStyle w:val="NormalTok"/>
        </w:rPr>
        <w:t xml:space="preserve">(coordinates)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photoperiod.state</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summarize_numeric</w:t>
      </w:r>
      <w:proofErr w:type="spellEnd"/>
      <w:r>
        <w:rPr>
          <w:rStyle w:val="NormalTok"/>
        </w:rPr>
        <w:t>(</w:t>
      </w:r>
      <w:r w:rsidR="003819FD">
        <w:rPr>
          <w:rStyle w:val="NormalTok"/>
        </w:rPr>
        <w:br/>
        <w:t xml:space="preserve">    </w:t>
      </w:r>
      <w:r>
        <w:rPr>
          <w:rStyle w:val="AttributeTok"/>
        </w:rPr>
        <w:t>prefix =</w:t>
      </w:r>
      <w:r>
        <w:rPr>
          <w:rStyle w:val="NormalTok"/>
        </w:rPr>
        <w:t xml:space="preserve"> </w:t>
      </w:r>
      <w:r>
        <w:rPr>
          <w:rStyle w:val="StringTok"/>
        </w:rPr>
        <w:t>""</w:t>
      </w:r>
      <w:r>
        <w:rPr>
          <w:rStyle w:val="NormalTok"/>
        </w:rPr>
        <w:t>,</w:t>
      </w:r>
      <w:r w:rsidR="003819FD">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"dawn"</w:t>
      </w:r>
      <w:r>
        <w:rPr>
          <w:rStyle w:val="NormalTok"/>
        </w:rPr>
        <w:t xml:space="preserve">, </w:t>
      </w:r>
      <w:r>
        <w:rPr>
          <w:rStyle w:val="StringTok"/>
        </w:rPr>
        <w:t>"dusk"</w:t>
      </w:r>
      <w:r>
        <w:rPr>
          <w:rStyle w:val="NormalTok"/>
        </w:rPr>
        <w:t xml:space="preserve">, </w:t>
      </w:r>
      <w:r>
        <w:rPr>
          <w:rStyle w:val="StringTok"/>
        </w:rPr>
        <w:t>"photoperiod"</w:t>
      </w:r>
      <w:r>
        <w:rPr>
          <w:rStyle w:val="NormalTok"/>
        </w:rPr>
        <w:t xml:space="preserve">, </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group_by</w:t>
      </w:r>
      <w:proofErr w:type="spellEnd"/>
      <w:r>
        <w:rPr>
          <w:rStyle w:val="NormalTok"/>
        </w:rPr>
        <w:t>(</w:t>
      </w:r>
      <w:r w:rsidR="003252B2">
        <w:rPr>
          <w:rStyle w:val="NormalTok"/>
        </w:rPr>
        <w:t xml:space="preserve">Id, </w:t>
      </w:r>
      <w:proofErr w:type="spellStart"/>
      <w:r>
        <w:rPr>
          <w:rStyle w:val="NormalTok"/>
        </w:rPr>
        <w:t>photoperiod.state</w:t>
      </w:r>
      <w:proofErr w:type="spellEnd"/>
      <w:r>
        <w:rPr>
          <w:rStyle w:val="NormalTok"/>
        </w:rPr>
        <w:t xml:space="preserve">) </w:t>
      </w:r>
      <w:r>
        <w:rPr>
          <w:rStyle w:val="SpecialCharTok"/>
        </w:rPr>
        <w:t>|&gt;</w:t>
      </w:r>
      <w:r>
        <w:rPr>
          <w:rStyle w:val="NormalTok"/>
        </w:rPr>
        <w:t xml:space="preserve"> </w:t>
      </w:r>
      <w:r>
        <w:br/>
      </w:r>
      <w:r w:rsidR="003819FD">
        <w:rPr>
          <w:rStyle w:val="CommentTok"/>
        </w:rPr>
        <w:t>#</w:t>
      </w:r>
      <w:r w:rsidR="003819FD">
        <w:rPr>
          <w:rStyle w:val="CommentTok"/>
        </w:rPr>
        <w:t xml:space="preserve">  </w:t>
      </w:r>
      <w:r w:rsidR="003819FD">
        <w:rPr>
          <w:rStyle w:val="CommentTok"/>
        </w:rPr>
        <w:t xml:space="preserve"> </w:t>
      </w:r>
      <w:proofErr w:type="spellStart"/>
      <w:r w:rsidR="003819FD">
        <w:rPr>
          <w:rStyle w:val="CommentTok"/>
        </w:rPr>
        <w:t>mean_daily</w:t>
      </w:r>
      <w:proofErr w:type="spellEnd"/>
      <w:r w:rsidR="003819FD">
        <w:rPr>
          <w:rStyle w:val="CommentTok"/>
        </w:rPr>
        <w:t>()|&gt; # not used, as these data do not cover weekends</w:t>
      </w:r>
      <w:r w:rsidR="003819FD">
        <w:rPr>
          <w:rStyle w:val="CommentTok"/>
        </w:rPr>
        <w:br/>
      </w:r>
      <w:r w:rsidRPr="003819FD">
        <w:rPr>
          <w:rStyle w:val="NormalTok"/>
          <w:color w:val="BFBFBF" w:themeColor="background1" w:themeShade="BF"/>
        </w:rPr>
        <w:t xml:space="preserve">  </w:t>
      </w:r>
      <w:r w:rsidRPr="003819FD">
        <w:rPr>
          <w:rStyle w:val="FunctionTok"/>
          <w:color w:val="BFBFBF" w:themeColor="background1" w:themeShade="BF"/>
        </w:rPr>
        <w:t>select</w:t>
      </w:r>
      <w:r w:rsidRPr="003819FD">
        <w:rPr>
          <w:rStyle w:val="NormalTok"/>
          <w:color w:val="BFBFBF" w:themeColor="background1" w:themeShade="BF"/>
        </w:rPr>
        <w:t>(</w:t>
      </w:r>
      <w:r w:rsidRPr="003819FD">
        <w:rPr>
          <w:rStyle w:val="SpecialCharTok"/>
          <w:color w:val="BFBFBF" w:themeColor="background1" w:themeShade="BF"/>
        </w:rPr>
        <w:t>-</w:t>
      </w:r>
      <w:r w:rsidRPr="003819FD">
        <w:rPr>
          <w:rStyle w:val="NormalTok"/>
          <w:color w:val="BFBFBF" w:themeColor="background1" w:themeShade="BF"/>
        </w:rPr>
        <w:t xml:space="preserve">episodes) </w:t>
      </w:r>
      <w:r w:rsidRPr="003819FD">
        <w:rPr>
          <w:rStyle w:val="SpecialCharTok"/>
          <w:color w:val="BFBFBF" w:themeColor="background1" w:themeShade="BF"/>
        </w:rPr>
        <w:t>|&gt;</w:t>
      </w:r>
      <w:r w:rsidRPr="003819FD">
        <w:rPr>
          <w:rStyle w:val="NormalTok"/>
          <w:color w:val="BFBFBF" w:themeColor="background1" w:themeShade="BF"/>
        </w:rPr>
        <w:t xml:space="preserve"> </w:t>
      </w:r>
      <w:r>
        <w:br/>
      </w:r>
      <w:r w:rsidRPr="003819FD">
        <w:rPr>
          <w:rStyle w:val="NormalTok"/>
          <w:color w:val="BFBFBF" w:themeColor="background1" w:themeShade="BF"/>
        </w:rPr>
        <w:lastRenderedPageBreak/>
        <w:t xml:space="preserve">  </w:t>
      </w:r>
      <w:proofErr w:type="spellStart"/>
      <w:r w:rsidRPr="003819FD">
        <w:rPr>
          <w:rStyle w:val="FunctionTok"/>
          <w:color w:val="BFBFBF" w:themeColor="background1" w:themeShade="BF"/>
        </w:rPr>
        <w:t>pivot_wider</w:t>
      </w:r>
      <w:proofErr w:type="spellEnd"/>
      <w:r w:rsidRPr="003819FD">
        <w:rPr>
          <w:rStyle w:val="NormalTok"/>
          <w:color w:val="BFBFBF" w:themeColor="background1" w:themeShade="BF"/>
        </w:rPr>
        <w:t>(</w:t>
      </w:r>
      <w:proofErr w:type="spellStart"/>
      <w:r w:rsidRPr="003819FD">
        <w:rPr>
          <w:rStyle w:val="AttributeTok"/>
          <w:color w:val="BFBFBF" w:themeColor="background1" w:themeShade="BF"/>
        </w:rPr>
        <w:t>names_from</w:t>
      </w:r>
      <w:proofErr w:type="spellEnd"/>
      <w:r w:rsidRPr="003819FD">
        <w:rPr>
          <w:rStyle w:val="AttributeTok"/>
          <w:color w:val="BFBFBF" w:themeColor="background1" w:themeShade="BF"/>
        </w:rPr>
        <w:t xml:space="preserve"> =</w:t>
      </w:r>
      <w:proofErr w:type="spellStart"/>
      <w:r w:rsidRPr="003819FD">
        <w:rPr>
          <w:rStyle w:val="NormalTok"/>
          <w:color w:val="BFBFBF" w:themeColor="background1" w:themeShade="BF"/>
        </w:rPr>
        <w:t>photoperiod.state</w:t>
      </w:r>
      <w:proofErr w:type="spellEnd"/>
      <w:r w:rsidRPr="003819FD">
        <w:rPr>
          <w:rStyle w:val="NormalTok"/>
          <w:color w:val="BFBFBF" w:themeColor="background1" w:themeShade="BF"/>
        </w:rPr>
        <w:t xml:space="preserve">, </w:t>
      </w:r>
      <w:proofErr w:type="spellStart"/>
      <w:r w:rsidRPr="003819FD">
        <w:rPr>
          <w:rStyle w:val="AttributeTok"/>
          <w:color w:val="BFBFBF" w:themeColor="background1" w:themeShade="BF"/>
        </w:rPr>
        <w:t>values_from</w:t>
      </w:r>
      <w:proofErr w:type="spellEnd"/>
      <w:r w:rsidRPr="003819FD">
        <w:rPr>
          <w:rStyle w:val="AttributeTok"/>
          <w:color w:val="BFBFBF" w:themeColor="background1" w:themeShade="BF"/>
        </w:rPr>
        <w:t xml:space="preserve"> =</w:t>
      </w:r>
      <w:r w:rsidRPr="003819FD">
        <w:rPr>
          <w:rStyle w:val="NormalTok"/>
          <w:color w:val="BFBFBF" w:themeColor="background1" w:themeShade="BF"/>
        </w:rPr>
        <w:t xml:space="preserve"> short) </w:t>
      </w:r>
      <w:r w:rsidRPr="003819FD">
        <w:rPr>
          <w:rStyle w:val="SpecialCharTok"/>
          <w:color w:val="BFBFBF" w:themeColor="background1" w:themeShade="BF"/>
        </w:rPr>
        <w:t>|&gt;</w:t>
      </w:r>
      <w:r w:rsidRPr="003819FD">
        <w:rPr>
          <w:rStyle w:val="NormalTok"/>
          <w:color w:val="BFBFBF" w:themeColor="background1" w:themeShade="BF"/>
        </w:rPr>
        <w:t xml:space="preserve"> </w:t>
      </w:r>
      <w:r>
        <w:br/>
      </w:r>
      <w:r w:rsidRPr="003819FD">
        <w:rPr>
          <w:rStyle w:val="NormalTok"/>
          <w:color w:val="BFBFBF" w:themeColor="background1" w:themeShade="BF"/>
        </w:rPr>
        <w:t xml:space="preserve">  </w:t>
      </w:r>
      <w:proofErr w:type="spellStart"/>
      <w:r w:rsidRPr="003819FD">
        <w:rPr>
          <w:rStyle w:val="FunctionTok"/>
          <w:color w:val="BFBFBF" w:themeColor="background1" w:themeShade="BF"/>
        </w:rPr>
        <w:t>gt</w:t>
      </w:r>
      <w:proofErr w:type="spellEnd"/>
      <w:r w:rsidRPr="003819FD">
        <w:rPr>
          <w:rStyle w:val="NormalTok"/>
          <w:color w:val="BFBFBF" w:themeColor="background1" w:themeShade="BF"/>
        </w:rPr>
        <w:t xml:space="preserve">() </w:t>
      </w:r>
      <w:r w:rsidRPr="003819FD">
        <w:rPr>
          <w:rStyle w:val="SpecialCharTok"/>
          <w:color w:val="BFBFBF" w:themeColor="background1" w:themeShade="BF"/>
        </w:rPr>
        <w:t>|&gt;</w:t>
      </w:r>
      <w:r w:rsidRPr="003819FD">
        <w:rPr>
          <w:rStyle w:val="NormalTok"/>
          <w:color w:val="BFBFBF" w:themeColor="background1" w:themeShade="BF"/>
        </w:rPr>
        <w:t xml:space="preserve"> </w:t>
      </w:r>
      <w:proofErr w:type="spellStart"/>
      <w:r w:rsidRPr="003819FD">
        <w:rPr>
          <w:rStyle w:val="FunctionTok"/>
          <w:color w:val="BFBFBF" w:themeColor="background1" w:themeShade="BF"/>
        </w:rPr>
        <w:t>fmt_number</w:t>
      </w:r>
      <w:proofErr w:type="spellEnd"/>
      <w:r w:rsidRPr="003819FD">
        <w:rPr>
          <w:rStyle w:val="NormalTok"/>
          <w:color w:val="BFBFBF" w:themeColor="background1" w:themeShade="BF"/>
        </w:rPr>
        <w:t>(</w:t>
      </w:r>
      <w:proofErr w:type="spellStart"/>
      <w:r w:rsidRPr="003819FD">
        <w:rPr>
          <w:rStyle w:val="AttributeTok"/>
          <w:color w:val="BFBFBF" w:themeColor="background1" w:themeShade="BF"/>
        </w:rPr>
        <w:t>scale_by</w:t>
      </w:r>
      <w:proofErr w:type="spellEnd"/>
      <w:r w:rsidRPr="003819FD">
        <w:rPr>
          <w:rStyle w:val="AttributeTok"/>
          <w:color w:val="BFBFBF" w:themeColor="background1" w:themeShade="BF"/>
        </w:rPr>
        <w:t xml:space="preserve"> =</w:t>
      </w:r>
      <w:r w:rsidRPr="003819FD">
        <w:rPr>
          <w:rStyle w:val="NormalTok"/>
          <w:color w:val="BFBFBF" w:themeColor="background1" w:themeShade="BF"/>
        </w:rPr>
        <w:t xml:space="preserve"> </w:t>
      </w:r>
      <w:r w:rsidRPr="003819FD">
        <w:rPr>
          <w:rStyle w:val="DecValTok"/>
          <w:color w:val="BFBFBF" w:themeColor="background1" w:themeShade="BF"/>
        </w:rPr>
        <w:t>1000</w:t>
      </w:r>
      <w:r w:rsidRPr="003819FD">
        <w:rPr>
          <w:rStyle w:val="NormalTok"/>
          <w:color w:val="BFBFBF" w:themeColor="background1" w:themeShade="BF"/>
        </w:rPr>
        <w:t xml:space="preserve">, </w:t>
      </w:r>
      <w:r w:rsidRPr="003819FD">
        <w:rPr>
          <w:rStyle w:val="AttributeTok"/>
          <w:color w:val="BFBFBF" w:themeColor="background1" w:themeShade="BF"/>
        </w:rPr>
        <w:t>decimals =</w:t>
      </w:r>
      <w:r w:rsidRPr="003819FD">
        <w:rPr>
          <w:rStyle w:val="NormalTok"/>
          <w:color w:val="BFBFBF" w:themeColor="background1" w:themeShade="BF"/>
        </w:rPr>
        <w:t xml:space="preserve"> </w:t>
      </w:r>
      <w:r w:rsidRPr="003819FD">
        <w:rPr>
          <w:rStyle w:val="DecValTok"/>
          <w:color w:val="BFBFBF" w:themeColor="background1" w:themeShade="BF"/>
        </w:rPr>
        <w:t>1</w:t>
      </w:r>
      <w:r w:rsidRPr="003819FD">
        <w:rPr>
          <w:rStyle w:val="NormalTok"/>
          <w:color w:val="BFBFBF" w:themeColor="background1" w:themeShade="BF"/>
        </w:rPr>
        <w:t>)</w:t>
      </w:r>
    </w:p>
    <w:tbl>
      <w:tblPr>
        <w:tblStyle w:val="Table"/>
        <w:tblW w:w="0" w:type="auto"/>
        <w:jc w:val="center"/>
        <w:tblCellMar>
          <w:left w:w="60" w:type="dxa"/>
          <w:right w:w="60" w:type="dxa"/>
        </w:tblCellMar>
        <w:tblLook w:val="0000" w:firstRow="0" w:lastRow="0" w:firstColumn="0" w:lastColumn="0" w:noHBand="0" w:noVBand="0"/>
      </w:tblPr>
      <w:tblGrid>
        <w:gridCol w:w="1276"/>
        <w:gridCol w:w="851"/>
        <w:gridCol w:w="850"/>
      </w:tblGrid>
      <w:tr w:rsidR="003252B2" w:rsidRPr="003252B2" w14:paraId="4756C519" w14:textId="77777777" w:rsidTr="003252B2">
        <w:trPr>
          <w:cantSplit/>
          <w:tblHeader/>
          <w:jc w:val="center"/>
        </w:trPr>
        <w:tc>
          <w:tcPr>
            <w:tcW w:w="1276" w:type="dxa"/>
            <w:tcBorders>
              <w:bottom w:val="single" w:sz="4" w:space="0" w:color="auto"/>
            </w:tcBorders>
          </w:tcPr>
          <w:p w14:paraId="68A60F0B" w14:textId="74637240" w:rsidR="003252B2" w:rsidRPr="003252B2" w:rsidRDefault="003252B2" w:rsidP="003252B2">
            <w:pPr>
              <w:rPr>
                <w:b/>
                <w:bCs/>
                <w:sz w:val="20"/>
                <w:szCs w:val="20"/>
              </w:rPr>
            </w:pPr>
            <w:r>
              <w:rPr>
                <w:b/>
                <w:bCs/>
                <w:sz w:val="20"/>
                <w:szCs w:val="20"/>
              </w:rPr>
              <w:t>d</w:t>
            </w:r>
            <w:r w:rsidRPr="003252B2">
              <w:rPr>
                <w:b/>
                <w:bCs/>
                <w:sz w:val="20"/>
                <w:szCs w:val="20"/>
              </w:rPr>
              <w:t>ate</w:t>
            </w:r>
          </w:p>
        </w:tc>
        <w:tc>
          <w:tcPr>
            <w:tcW w:w="851" w:type="dxa"/>
            <w:tcBorders>
              <w:bottom w:val="single" w:sz="4" w:space="0" w:color="auto"/>
            </w:tcBorders>
          </w:tcPr>
          <w:p w14:paraId="459C0E1C" w14:textId="77777777" w:rsidR="003252B2" w:rsidRPr="003252B2" w:rsidRDefault="003252B2" w:rsidP="003252B2">
            <w:pPr>
              <w:rPr>
                <w:b/>
                <w:bCs/>
                <w:sz w:val="20"/>
                <w:szCs w:val="20"/>
              </w:rPr>
            </w:pPr>
            <w:r w:rsidRPr="003252B2">
              <w:rPr>
                <w:b/>
                <w:bCs/>
                <w:sz w:val="20"/>
                <w:szCs w:val="20"/>
              </w:rPr>
              <w:t>day</w:t>
            </w:r>
          </w:p>
        </w:tc>
        <w:tc>
          <w:tcPr>
            <w:tcW w:w="850" w:type="dxa"/>
            <w:tcBorders>
              <w:bottom w:val="single" w:sz="4" w:space="0" w:color="auto"/>
            </w:tcBorders>
          </w:tcPr>
          <w:p w14:paraId="0ED61E58" w14:textId="77777777" w:rsidR="003252B2" w:rsidRPr="003252B2" w:rsidRDefault="003252B2" w:rsidP="003252B2">
            <w:pPr>
              <w:rPr>
                <w:b/>
                <w:bCs/>
                <w:sz w:val="20"/>
                <w:szCs w:val="20"/>
              </w:rPr>
            </w:pPr>
            <w:r w:rsidRPr="003252B2">
              <w:rPr>
                <w:b/>
                <w:bCs/>
                <w:sz w:val="20"/>
                <w:szCs w:val="20"/>
              </w:rPr>
              <w:t>night</w:t>
            </w:r>
          </w:p>
        </w:tc>
      </w:tr>
      <w:tr w:rsidR="003252B2" w:rsidRPr="003252B2" w14:paraId="1AF502F9" w14:textId="77777777" w:rsidTr="003252B2">
        <w:trPr>
          <w:cantSplit/>
          <w:jc w:val="center"/>
        </w:trPr>
        <w:tc>
          <w:tcPr>
            <w:tcW w:w="1276" w:type="dxa"/>
            <w:tcBorders>
              <w:top w:val="single" w:sz="4" w:space="0" w:color="auto"/>
            </w:tcBorders>
          </w:tcPr>
          <w:p w14:paraId="75CBE3B8" w14:textId="77777777" w:rsidR="003252B2" w:rsidRPr="003252B2" w:rsidRDefault="003252B2" w:rsidP="003252B2">
            <w:pPr>
              <w:rPr>
                <w:sz w:val="20"/>
                <w:szCs w:val="20"/>
              </w:rPr>
            </w:pPr>
            <w:r w:rsidRPr="003252B2">
              <w:rPr>
                <w:sz w:val="20"/>
                <w:szCs w:val="20"/>
              </w:rPr>
              <w:t>2025-06-18</w:t>
            </w:r>
          </w:p>
        </w:tc>
        <w:tc>
          <w:tcPr>
            <w:tcW w:w="851" w:type="dxa"/>
            <w:tcBorders>
              <w:top w:val="single" w:sz="4" w:space="0" w:color="auto"/>
            </w:tcBorders>
          </w:tcPr>
          <w:p w14:paraId="29EC0F11" w14:textId="77777777" w:rsidR="003252B2" w:rsidRPr="003252B2" w:rsidRDefault="003252B2" w:rsidP="003252B2">
            <w:pPr>
              <w:jc w:val="center"/>
              <w:rPr>
                <w:sz w:val="20"/>
                <w:szCs w:val="20"/>
              </w:rPr>
            </w:pPr>
            <w:r w:rsidRPr="003252B2">
              <w:rPr>
                <w:sz w:val="20"/>
                <w:szCs w:val="20"/>
              </w:rPr>
              <w:t>73.9</w:t>
            </w:r>
          </w:p>
        </w:tc>
        <w:tc>
          <w:tcPr>
            <w:tcW w:w="850" w:type="dxa"/>
            <w:tcBorders>
              <w:top w:val="single" w:sz="4" w:space="0" w:color="auto"/>
            </w:tcBorders>
          </w:tcPr>
          <w:p w14:paraId="600AD75D" w14:textId="77777777" w:rsidR="003252B2" w:rsidRPr="003252B2" w:rsidRDefault="003252B2" w:rsidP="003252B2">
            <w:pPr>
              <w:jc w:val="center"/>
              <w:rPr>
                <w:sz w:val="20"/>
                <w:szCs w:val="20"/>
              </w:rPr>
            </w:pPr>
            <w:r w:rsidRPr="003252B2">
              <w:rPr>
                <w:sz w:val="20"/>
                <w:szCs w:val="20"/>
              </w:rPr>
              <w:t>2.6</w:t>
            </w:r>
          </w:p>
        </w:tc>
      </w:tr>
      <w:tr w:rsidR="003252B2" w:rsidRPr="003252B2" w14:paraId="3883D61C" w14:textId="77777777" w:rsidTr="003252B2">
        <w:trPr>
          <w:cantSplit/>
          <w:jc w:val="center"/>
        </w:trPr>
        <w:tc>
          <w:tcPr>
            <w:tcW w:w="1276" w:type="dxa"/>
          </w:tcPr>
          <w:p w14:paraId="75ABB437" w14:textId="77777777" w:rsidR="003252B2" w:rsidRPr="003252B2" w:rsidRDefault="003252B2" w:rsidP="003252B2">
            <w:pPr>
              <w:rPr>
                <w:sz w:val="20"/>
                <w:szCs w:val="20"/>
              </w:rPr>
            </w:pPr>
            <w:r w:rsidRPr="003252B2">
              <w:rPr>
                <w:sz w:val="20"/>
                <w:szCs w:val="20"/>
              </w:rPr>
              <w:t>2025-06-20</w:t>
            </w:r>
          </w:p>
        </w:tc>
        <w:tc>
          <w:tcPr>
            <w:tcW w:w="851" w:type="dxa"/>
          </w:tcPr>
          <w:p w14:paraId="572D94D8" w14:textId="77777777" w:rsidR="003252B2" w:rsidRPr="003252B2" w:rsidRDefault="003252B2" w:rsidP="003252B2">
            <w:pPr>
              <w:jc w:val="center"/>
              <w:rPr>
                <w:sz w:val="20"/>
                <w:szCs w:val="20"/>
              </w:rPr>
            </w:pPr>
            <w:r w:rsidRPr="003252B2">
              <w:rPr>
                <w:sz w:val="20"/>
                <w:szCs w:val="20"/>
              </w:rPr>
              <w:t>112.0</w:t>
            </w:r>
          </w:p>
        </w:tc>
        <w:tc>
          <w:tcPr>
            <w:tcW w:w="850" w:type="dxa"/>
          </w:tcPr>
          <w:p w14:paraId="0AB40DD8" w14:textId="77777777" w:rsidR="003252B2" w:rsidRPr="003252B2" w:rsidRDefault="003252B2" w:rsidP="003252B2">
            <w:pPr>
              <w:jc w:val="center"/>
              <w:rPr>
                <w:sz w:val="20"/>
                <w:szCs w:val="20"/>
              </w:rPr>
            </w:pPr>
            <w:r w:rsidRPr="003252B2">
              <w:rPr>
                <w:sz w:val="20"/>
                <w:szCs w:val="20"/>
              </w:rPr>
              <w:t>1.0</w:t>
            </w:r>
          </w:p>
        </w:tc>
      </w:tr>
    </w:tbl>
    <w:p w14:paraId="47C822D0" w14:textId="2332B72E" w:rsidR="007A3611" w:rsidRDefault="007A3611" w:rsidP="007A3611">
      <w:pPr>
        <w:pStyle w:val="ImageCaption"/>
        <w:spacing w:before="200"/>
      </w:pPr>
      <w:r>
        <w:t>Table 17: Short wavelength light exposure (</w:t>
      </w:r>
      <w:proofErr w:type="spellStart"/>
      <w:r>
        <w:t>mW</w:t>
      </w:r>
      <w:proofErr w:type="spellEnd"/>
      <w:r>
        <w:t>/m²) during the day and at night</w:t>
      </w:r>
    </w:p>
    <w:p w14:paraId="5EEFEA0A" w14:textId="58E4575E" w:rsidR="00AD736D" w:rsidRDefault="007A3611" w:rsidP="007A3611">
      <w:pPr>
        <w:pStyle w:val="Textkrper"/>
        <w:spacing w:before="16" w:after="16"/>
      </w:pPr>
      <w:r>
        <w:t xml:space="preserve">In the </w:t>
      </w:r>
      <w:r>
        <w:t xml:space="preserve">code section </w:t>
      </w:r>
      <w:r>
        <w:t xml:space="preserve">above, </w:t>
      </w:r>
      <w:proofErr w:type="spellStart"/>
      <w:r>
        <w:rPr>
          <w:rStyle w:val="VerbatimChar"/>
        </w:rPr>
        <w:t>add_photoperiod</w:t>
      </w:r>
      <w:proofErr w:type="spellEnd"/>
      <w:r>
        <w:rPr>
          <w:rStyle w:val="VerbatimChar"/>
        </w:rPr>
        <w:t>(coordinates)</w:t>
      </w:r>
      <w:r>
        <w:t xml:space="preserve"> is used as a convenient way to add columns to the data frame, indicating for each timestamp whether it was day or night, given the latitude/longitude.</w:t>
      </w:r>
    </w:p>
    <w:p w14:paraId="4AF8A211" w14:textId="77777777" w:rsidR="00AD736D" w:rsidRDefault="00AD736D">
      <w:pPr>
        <w:spacing w:line="276" w:lineRule="auto"/>
      </w:pPr>
      <w:r>
        <w:br w:type="page"/>
      </w:r>
    </w:p>
    <w:p w14:paraId="26E4057F" w14:textId="77777777" w:rsidR="003252B2" w:rsidRDefault="003252B2" w:rsidP="00AD736D">
      <w:pPr>
        <w:pStyle w:val="berschrift1"/>
      </w:pPr>
      <w:bookmarkStart w:id="12" w:name="discussion-and-conclusion"/>
      <w:r>
        <w:lastRenderedPageBreak/>
        <w:t>Discussion and conclusion</w:t>
      </w:r>
    </w:p>
    <w:p w14:paraId="14B3ACD6" w14:textId="527CAC4A" w:rsidR="003252B2" w:rsidRDefault="003252B2" w:rsidP="003252B2">
      <w:pPr>
        <w:pStyle w:val="FirstParagraph"/>
      </w:pPr>
      <w:r>
        <w:t xml:space="preserve">This tutorial demonstrates a standardized, step-by-step pipeline to calculate a variety of visual experience metrics. We illustrated how a combination of </w:t>
      </w:r>
      <w:proofErr w:type="spellStart"/>
      <w:r>
        <w:t>LightLogR</w:t>
      </w:r>
      <w:proofErr w:type="spellEnd"/>
      <w:r>
        <w:t xml:space="preserve"> functions and </w:t>
      </w:r>
      <w:proofErr w:type="spellStart"/>
      <w:r>
        <w:t>tidyverse</w:t>
      </w:r>
      <w:proofErr w:type="spellEnd"/>
      <w:r>
        <w:t xml:space="preserve"> workflows can yield clear and reproducible analyses for wearable device data. While the full pipeline is detailed, each metric is computed through a dedicated sequence of well-documented steps. By leveraging </w:t>
      </w:r>
      <w:proofErr w:type="spellStart"/>
      <w:r>
        <w:t>LightLogR’s</w:t>
      </w:r>
      <w:proofErr w:type="spellEnd"/>
      <w:r>
        <w:t xml:space="preserve">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r>
        <w:t xml:space="preserve">over </w:t>
      </w:r>
      <w:proofErr w:type="gramStart"/>
      <w:r>
        <w:t>8</w:t>
      </w:r>
      <w:r>
        <w:t>00 unit</w:t>
      </w:r>
      <w:proofErr w:type="gramEnd"/>
      <w:r>
        <w:t xml:space="preserve"> tests and continuous integration with bug tracking on GitHub), and community-driven (open feature requests and contributions via GitHub).</w:t>
      </w:r>
    </w:p>
    <w:p w14:paraId="4BFA3D19" w14:textId="77777777" w:rsidR="003252B2" w:rsidRDefault="003252B2" w:rsidP="003252B2">
      <w:pPr>
        <w:pStyle w:val="Textkrper"/>
      </w:pPr>
      <w:r>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31B91FE1" w14:textId="4161D3CC" w:rsidR="00E20337" w:rsidRPr="005B35DB" w:rsidRDefault="003252B2" w:rsidP="005B35DB">
      <w:pPr>
        <w:pStyle w:val="Textkrper"/>
      </w:pPr>
      <w:r>
        <w:t xml:space="preserve">The broad set of features in </w:t>
      </w:r>
      <w:proofErr w:type="spellStart"/>
      <w:r>
        <w:t>LightLogR</w:t>
      </w:r>
      <w:proofErr w:type="spellEnd"/>
      <w:r>
        <w:t xml:space="preserve"> — ranging from data import and cleaning tools (for handling time gaps and irregularities) to visualization functions and metric calculators — make it a powerful toolkit for visual experience research. Our examples spanned myopia-related metrics</w:t>
      </w:r>
      <w:r w:rsidR="00AD736D">
        <w:t xml:space="preserve"> </w:t>
      </w:r>
      <w:proofErr w:type="gramStart"/>
      <w:r w:rsidR="00AD736D">
        <w:t>and also</w:t>
      </w:r>
      <w:proofErr w:type="gramEnd"/>
      <w:r w:rsidR="00AD736D">
        <w:t xml:space="preserve"> circadian-related ones</w:t>
      </w:r>
      <w:r>
        <w:t>,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bookmarkEnd w:id="12"/>
    </w:p>
    <w:p w14:paraId="3521F10E" w14:textId="6EDC3C03" w:rsidR="00C75E90" w:rsidRDefault="00C75E90" w:rsidP="00EF17F7">
      <w:pPr>
        <w:rPr>
          <w:highlight w:val="yellow"/>
        </w:rPr>
      </w:pPr>
      <w:r w:rsidRPr="6332A406">
        <w:rPr>
          <w:highlight w:val="yellow"/>
        </w:rPr>
        <w:br w:type="page"/>
      </w:r>
    </w:p>
    <w:p w14:paraId="1D7BBFE5" w14:textId="77777777" w:rsidR="00AD736D" w:rsidRDefault="00AD736D" w:rsidP="00AD736D">
      <w:pPr>
        <w:pStyle w:val="berschrift2"/>
      </w:pPr>
      <w:bookmarkStart w:id="13" w:name="statements"/>
      <w:r>
        <w:lastRenderedPageBreak/>
        <w:t>Statements</w:t>
      </w:r>
    </w:p>
    <w:p w14:paraId="2F7D86D7" w14:textId="77777777" w:rsidR="00AD736D" w:rsidRDefault="00AD736D" w:rsidP="00AD736D">
      <w:pPr>
        <w:pStyle w:val="berschrift3"/>
      </w:pPr>
      <w:bookmarkStart w:id="14" w:name="data-availability-statement"/>
      <w:r>
        <w:t>Data availability statement</w:t>
      </w:r>
    </w:p>
    <w:p w14:paraId="7DAAA6FD" w14:textId="5C15195B" w:rsidR="00AD736D" w:rsidRDefault="00AD736D" w:rsidP="00AD736D">
      <w:pPr>
        <w:pStyle w:val="FirstParagraph"/>
      </w:pPr>
      <w:r>
        <w:t xml:space="preserve">All data in this tutorial and Supplement 1 are available from the GitHub repository: https://github.com/tscnlab/ZaunerEtAl_JVis_2025/, archived on </w:t>
      </w:r>
      <w:proofErr w:type="spellStart"/>
      <w:r>
        <w:t>Zenodo</w:t>
      </w:r>
      <w:proofErr w:type="spellEnd"/>
      <w:r>
        <w:t>: https://doi.org/10.5281/zenodo.16566014 under a CC0 license</w:t>
      </w:r>
      <w:r>
        <w:t xml:space="preserve"> (Code under MIT license)</w:t>
      </w:r>
      <w:r>
        <w:t>.</w:t>
      </w:r>
    </w:p>
    <w:p w14:paraId="16D543A7" w14:textId="77777777" w:rsidR="00AD736D" w:rsidRDefault="00AD736D" w:rsidP="00AD736D">
      <w:pPr>
        <w:pStyle w:val="berschrift3"/>
      </w:pPr>
      <w:bookmarkStart w:id="15" w:name="funding-statement"/>
      <w:bookmarkEnd w:id="14"/>
      <w:r>
        <w:t>Funding statement</w:t>
      </w:r>
    </w:p>
    <w:p w14:paraId="0E912E5E" w14:textId="77777777" w:rsidR="00AD736D" w:rsidRDefault="00AD736D" w:rsidP="00AD736D">
      <w:pPr>
        <w:pStyle w:val="FirstParagraph"/>
      </w:pPr>
      <w:r>
        <w:t xml:space="preserve">JZ’s position is funded by the </w:t>
      </w:r>
      <w:proofErr w:type="spellStart"/>
      <w:r>
        <w:t>MeLiDos</w:t>
      </w:r>
      <w:proofErr w:type="spellEnd"/>
      <w:r>
        <w:t xml:space="preserve"> project. The project has received funding from the European Partnership on Metrology (22NRM05 </w:t>
      </w:r>
      <w:proofErr w:type="spellStart"/>
      <w:r>
        <w:t>MeLiDos</w:t>
      </w:r>
      <w:proofErr w:type="spellEnd"/>
      <w:r>
        <w:t xml:space="preserve">), co-financed from the European Union’s Horizon Europe Research and Innovation </w:t>
      </w:r>
      <w:proofErr w:type="spellStart"/>
      <w:r>
        <w:t>Programme</w:t>
      </w:r>
      <w:proofErr w:type="spellEnd"/>
      <w:r>
        <w:t xml:space="preserv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72AC97AC" w14:textId="77777777" w:rsidR="00AD736D" w:rsidRDefault="00AD736D" w:rsidP="00AD736D">
      <w:pPr>
        <w:pStyle w:val="berschrift3"/>
      </w:pPr>
      <w:bookmarkStart w:id="16" w:name="conflict-of-interest-statement"/>
      <w:bookmarkEnd w:id="15"/>
      <w:r>
        <w:t>Conflict of interest statement</w:t>
      </w:r>
    </w:p>
    <w:p w14:paraId="6243A548" w14:textId="77777777" w:rsidR="00AD736D" w:rsidRDefault="00AD736D" w:rsidP="00AD736D">
      <w:pPr>
        <w:pStyle w:val="FirstParagraph"/>
      </w:pPr>
      <w:r>
        <w:t>JZ declares the following potential conflict of interest in the past five years (2021-2025). Funding: Received research funding from Reality Labs Research.</w:t>
      </w:r>
    </w:p>
    <w:p w14:paraId="5828A87A" w14:textId="77777777" w:rsidR="00AD736D" w:rsidRDefault="00AD736D" w:rsidP="00AD736D">
      <w:pPr>
        <w:pStyle w:val="Textkrper"/>
      </w:pPr>
      <w:r>
        <w:t>AN declares the following potential conflicts of interest in the past five years (2021-2025). none</w:t>
      </w:r>
    </w:p>
    <w:p w14:paraId="2AD42AAF" w14:textId="77777777" w:rsidR="00AD736D" w:rsidRDefault="00AD736D" w:rsidP="00AD736D">
      <w:pPr>
        <w:pStyle w:val="Textkrper"/>
      </w:pPr>
      <w:r>
        <w:t xml:space="preserve">LAO declares the following potential conflict of interest in the past five years (2021-2025). Consultancy: Zeiss, Alcon, </w:t>
      </w:r>
      <w:proofErr w:type="spellStart"/>
      <w:r>
        <w:t>EssilorLuxottica</w:t>
      </w:r>
      <w:proofErr w:type="spellEnd"/>
      <w:r>
        <w:t>; Research support: Topcon, Meta, LLC; Patents: US 11375890 B2</w:t>
      </w:r>
    </w:p>
    <w:p w14:paraId="287657AA" w14:textId="77777777" w:rsidR="00AD736D" w:rsidRDefault="00AD736D" w:rsidP="00AD736D">
      <w:pPr>
        <w:pStyle w:val="Textkrper"/>
      </w:pPr>
      <w: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w:t>
      </w:r>
      <w:r>
        <w:lastRenderedPageBreak/>
        <w:t xml:space="preserve">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t>Wellcome</w:t>
      </w:r>
      <w:proofErr w:type="spellEnd"/>
      <w:r>
        <w:t xml:space="preserve"> Trust, National Research Foundation Singapore, European Partnership on Metrology, VELUX Foundation, Bayerisch-Tschechische </w:t>
      </w:r>
      <w:proofErr w:type="spellStart"/>
      <w:r>
        <w:t>Hochschulagentur</w:t>
      </w:r>
      <w:proofErr w:type="spellEnd"/>
      <w:r>
        <w:t xml:space="preserve"> (BTHA), </w:t>
      </w:r>
      <w:proofErr w:type="spellStart"/>
      <w:r>
        <w:t>BayFrance</w:t>
      </w:r>
      <w:proofErr w:type="spellEnd"/>
      <w:r>
        <w:t xml:space="preserve"> (</w:t>
      </w:r>
      <w:proofErr w:type="spellStart"/>
      <w:r>
        <w:t>Bayerisch-Französisches</w:t>
      </w:r>
      <w:proofErr w:type="spellEnd"/>
      <w:r>
        <w:t xml:space="preserve"> </w:t>
      </w:r>
      <w:proofErr w:type="spellStart"/>
      <w:r>
        <w:t>Hochschulzentrum</w:t>
      </w:r>
      <w:proofErr w:type="spellEnd"/>
      <w:r>
        <w:t xml:space="preserve">), </w:t>
      </w:r>
      <w:proofErr w:type="spellStart"/>
      <w:r>
        <w:t>BayFOR</w:t>
      </w:r>
      <w:proofErr w:type="spellEnd"/>
      <w:r>
        <w:t xml:space="preserve"> (</w:t>
      </w:r>
      <w:proofErr w:type="spellStart"/>
      <w:r>
        <w:t>Bayerische</w:t>
      </w:r>
      <w:proofErr w:type="spellEnd"/>
      <w:r>
        <w:t xml:space="preserve"> </w:t>
      </w:r>
      <w:proofErr w:type="spellStart"/>
      <w:r>
        <w:t>Forschungsallianz</w:t>
      </w:r>
      <w:proofErr w:type="spellEnd"/>
      <w:r>
        <w:t xml:space="preserve">), and Reality Labs Research. Honoraria for talks: Received honoraria from the </w:t>
      </w:r>
      <w:proofErr w:type="spellStart"/>
      <w:r>
        <w:t>ISGlobal</w:t>
      </w:r>
      <w:proofErr w:type="spellEnd"/>
      <w:r>
        <w:t xml:space="preserve">, Research Foundation of the City University of New York and the Stadt </w:t>
      </w:r>
      <w:proofErr w:type="spellStart"/>
      <w:r>
        <w:t>Ebersberg</w:t>
      </w:r>
      <w:proofErr w:type="spellEnd"/>
      <w:r>
        <w:t xml:space="preserve">, Museum Wald und Umwelt. Travel reimbursements: Daimler und Benz Stiftung. Patents: Named on European Patent Application EP23159999.4A (“System and method for corneal-plane </w:t>
      </w:r>
      <w:proofErr w:type="gramStart"/>
      <w:r>
        <w:t>physiologically-relevant</w:t>
      </w:r>
      <w:proofErr w:type="gramEnd"/>
      <w:r>
        <w:t xml:space="preserve"> light logging with an application to personalized light interventions related to health and well-being”). </w:t>
      </w:r>
      <w:proofErr w:type="gramStart"/>
      <w:r>
        <w:t>With the exception of</w:t>
      </w:r>
      <w:proofErr w:type="gramEnd"/>
      <w:r>
        <w:t xml:space="preserve"> the funding source supporting this work, M.S. declares no influence of the disclosed roles or relationships on the work presented herein.</w:t>
      </w:r>
    </w:p>
    <w:p w14:paraId="5F0DD14C" w14:textId="77777777" w:rsidR="00AD736D" w:rsidRDefault="00AD736D" w:rsidP="00AD736D">
      <w:pPr>
        <w:pStyle w:val="berschrift3"/>
      </w:pPr>
      <w:bookmarkStart w:id="17" w:name="X0f60d31e05d800fd930b59ab5cd6750e4dc8f0d"/>
      <w:bookmarkEnd w:id="16"/>
      <w:r>
        <w:t>Statement of generative AI and AI-assisted technologies in the writing process</w:t>
      </w:r>
    </w:p>
    <w:p w14:paraId="302347D2" w14:textId="77777777" w:rsidR="00AD736D" w:rsidRDefault="00AD736D" w:rsidP="00AD736D">
      <w:pPr>
        <w:pStyle w:val="FirstParagraph"/>
      </w:pPr>
      <w:r>
        <w:t>The authors used ChatGPT during the preparation of this work. After using this tool, the authors reviewed and edited the content as needed and take full responsibility for the content of the publication.</w:t>
      </w:r>
    </w:p>
    <w:p w14:paraId="54871CC1" w14:textId="77777777" w:rsidR="00AD736D" w:rsidRDefault="00AD736D" w:rsidP="00AD736D">
      <w:pPr>
        <w:pStyle w:val="Textkrper"/>
      </w:pPr>
      <w:r>
        <w:t xml:space="preserve">Use of AI in contributor roles based on the </w:t>
      </w:r>
      <w:proofErr w:type="spellStart"/>
      <w:r>
        <w:t>CRediT</w:t>
      </w:r>
      <w:proofErr w:type="spellEnd"/>
      <w:r>
        <w:t xml:space="preserve"> taxonomy. Funding acquisition, investigation, project administration, resources, and supervision were deemed irrelevant in this context and thus removed: </w:t>
      </w:r>
    </w:p>
    <w:p w14:paraId="5E66ED4E" w14:textId="77777777" w:rsidR="00AD736D" w:rsidRDefault="00AD736D" w:rsidP="00AD736D">
      <w:pPr>
        <w:pStyle w:val="Textkrper"/>
      </w:pPr>
      <w:r>
        <w:t xml:space="preserve">Conceptualization: no </w:t>
      </w:r>
    </w:p>
    <w:p w14:paraId="2DAAB755" w14:textId="77777777" w:rsidR="00AD736D" w:rsidRDefault="00AD736D" w:rsidP="00AD736D">
      <w:pPr>
        <w:pStyle w:val="Textkrper"/>
      </w:pPr>
      <w:r>
        <w:t xml:space="preserve">Data curation: no </w:t>
      </w:r>
    </w:p>
    <w:p w14:paraId="0948043C" w14:textId="77777777" w:rsidR="00AD736D" w:rsidRDefault="00AD736D" w:rsidP="00AD736D">
      <w:pPr>
        <w:pStyle w:val="Textkrper"/>
      </w:pPr>
      <w:r>
        <w:t xml:space="preserve">Formal analysis: bug fixing </w:t>
      </w:r>
    </w:p>
    <w:p w14:paraId="2AD728CC" w14:textId="77777777" w:rsidR="00AD736D" w:rsidRDefault="00AD736D" w:rsidP="00AD736D">
      <w:pPr>
        <w:pStyle w:val="Textkrper"/>
      </w:pPr>
      <w:r>
        <w:lastRenderedPageBreak/>
        <w:t xml:space="preserve">Methodology: no </w:t>
      </w:r>
    </w:p>
    <w:p w14:paraId="1B44DA07" w14:textId="77777777" w:rsidR="00AD736D" w:rsidRDefault="00AD736D" w:rsidP="00AD736D">
      <w:pPr>
        <w:pStyle w:val="Textkrper"/>
      </w:pPr>
      <w:r>
        <w:t xml:space="preserve">Software: bug fixing </w:t>
      </w:r>
    </w:p>
    <w:p w14:paraId="3B6CEFB2" w14:textId="77777777" w:rsidR="00AD736D" w:rsidRDefault="00AD736D" w:rsidP="00AD736D">
      <w:pPr>
        <w:pStyle w:val="Textkrper"/>
      </w:pPr>
      <w:r>
        <w:t xml:space="preserve">Validation: no </w:t>
      </w:r>
    </w:p>
    <w:p w14:paraId="5D345F7F" w14:textId="77777777" w:rsidR="00AD736D" w:rsidRDefault="00AD736D" w:rsidP="00AD736D">
      <w:pPr>
        <w:pStyle w:val="Textkrper"/>
      </w:pPr>
      <w:r>
        <w:t xml:space="preserve">Visualization: tweaking of options </w:t>
      </w:r>
    </w:p>
    <w:p w14:paraId="3D407131" w14:textId="77777777" w:rsidR="00AD736D" w:rsidRDefault="00AD736D" w:rsidP="00AD736D">
      <w:pPr>
        <w:pStyle w:val="Textkrper"/>
      </w:pPr>
      <w:r>
        <w:t xml:space="preserve">Writing – original draft: abstract refinement </w:t>
      </w:r>
    </w:p>
    <w:p w14:paraId="6C432769" w14:textId="77777777" w:rsidR="00AD736D" w:rsidRDefault="00AD736D" w:rsidP="00AD736D">
      <w:pPr>
        <w:pStyle w:val="Textkrper"/>
      </w:pPr>
      <w:r>
        <w:t>Writing – review &amp; editing: improve readability and language</w:t>
      </w:r>
    </w:p>
    <w:bookmarkEnd w:id="13"/>
    <w:bookmarkEnd w:id="17"/>
    <w:p w14:paraId="05D43F73" w14:textId="6D7B2486" w:rsidR="00C75E90" w:rsidRDefault="00C75E90" w:rsidP="00AD736D">
      <w:pPr>
        <w:pStyle w:val="berschrift3"/>
      </w:pPr>
      <w:r w:rsidRPr="00B7263A">
        <w:t>Contributions</w:t>
      </w:r>
    </w:p>
    <w:p w14:paraId="0D6BFB88" w14:textId="46319BCF" w:rsidR="00C75E90" w:rsidRPr="00C75E90" w:rsidRDefault="00C75E90" w:rsidP="00EF17F7">
      <w:proofErr w:type="spellStart"/>
      <w:r w:rsidRPr="1B510BFF">
        <w:t>Conceptualisation</w:t>
      </w:r>
      <w:proofErr w:type="spellEnd"/>
      <w:r w:rsidRPr="1B510BFF">
        <w:t xml:space="preserve">: </w:t>
      </w:r>
      <w:r w:rsidR="00403AC2" w:rsidRPr="1B510BFF">
        <w:t>JZ</w:t>
      </w:r>
    </w:p>
    <w:p w14:paraId="62572AB4" w14:textId="6EB9D014" w:rsidR="00C75E90" w:rsidRPr="00C75E90" w:rsidRDefault="00C75E90" w:rsidP="00EF17F7">
      <w:r w:rsidRPr="00C75E90">
        <w:t>Data curation</w:t>
      </w:r>
      <w:r>
        <w:t>: JZ</w:t>
      </w:r>
      <w:r w:rsidR="00093091">
        <w:t xml:space="preserve">, </w:t>
      </w:r>
      <w:r w:rsidR="00AD736D">
        <w:t>LAO</w:t>
      </w:r>
    </w:p>
    <w:p w14:paraId="428C6FAD" w14:textId="5C62B7BB" w:rsidR="00C75E90" w:rsidRPr="00C75E90" w:rsidRDefault="00C75E90" w:rsidP="00EF17F7">
      <w:r w:rsidRPr="00C75E90">
        <w:t>Formal analysis</w:t>
      </w:r>
      <w:r>
        <w:t>: JZ</w:t>
      </w:r>
    </w:p>
    <w:p w14:paraId="57E0481F" w14:textId="1A4C961F" w:rsidR="00C75E90" w:rsidRPr="00C75E90" w:rsidRDefault="00C75E90" w:rsidP="00EF17F7">
      <w:r w:rsidRPr="7BB0608C">
        <w:t xml:space="preserve">Funding acquisition: </w:t>
      </w:r>
      <w:r w:rsidR="00993D4D">
        <w:t>MS</w:t>
      </w:r>
      <w:r w:rsidR="00AD736D">
        <w:t>, AN</w:t>
      </w:r>
    </w:p>
    <w:p w14:paraId="6999AC01" w14:textId="4189F95A" w:rsidR="00C75E90" w:rsidRPr="00C75E90" w:rsidRDefault="00C75E90" w:rsidP="00EF17F7">
      <w:r w:rsidRPr="7BB0608C">
        <w:t>Methodology:</w:t>
      </w:r>
      <w:r w:rsidR="00403AC2" w:rsidRPr="00403AC2">
        <w:t xml:space="preserve"> </w:t>
      </w:r>
      <w:r w:rsidR="00AD736D">
        <w:t>LAO, AN, JZ, MS</w:t>
      </w:r>
    </w:p>
    <w:p w14:paraId="4BF72008" w14:textId="43473787" w:rsidR="00C75E90" w:rsidRPr="00C75E90" w:rsidRDefault="00C75E90" w:rsidP="00EF17F7">
      <w:r w:rsidRPr="7BB0608C">
        <w:t xml:space="preserve">Project administration: </w:t>
      </w:r>
      <w:r w:rsidR="00AD736D">
        <w:t>MS, JZ</w:t>
      </w:r>
    </w:p>
    <w:p w14:paraId="474C3623" w14:textId="19A7CF47" w:rsidR="00C75E90" w:rsidRPr="00C75E90" w:rsidRDefault="00C75E90" w:rsidP="00EF17F7">
      <w:r w:rsidRPr="00C75E90">
        <w:t>Software</w:t>
      </w:r>
      <w:r>
        <w:t>: JZ</w:t>
      </w:r>
    </w:p>
    <w:p w14:paraId="5A973AB3" w14:textId="72E3CEA6" w:rsidR="00C75E90" w:rsidRPr="00C75E90" w:rsidRDefault="00C75E90" w:rsidP="00EF17F7">
      <w:r w:rsidRPr="7BB0608C">
        <w:t>Resources:</w:t>
      </w:r>
      <w:r w:rsidR="194244D4" w:rsidRPr="7BB0608C">
        <w:t xml:space="preserve"> </w:t>
      </w:r>
      <w:r w:rsidR="00AD736D">
        <w:t>JZ, MS</w:t>
      </w:r>
    </w:p>
    <w:p w14:paraId="725BC885" w14:textId="2E1374FE" w:rsidR="00C75E90" w:rsidRPr="00C75E90" w:rsidRDefault="00C75E90" w:rsidP="00EF17F7">
      <w:r w:rsidRPr="7BB0608C">
        <w:t xml:space="preserve">Supervision: </w:t>
      </w:r>
      <w:r w:rsidR="00AD736D">
        <w:t>MS, LAO, AN</w:t>
      </w:r>
    </w:p>
    <w:p w14:paraId="58C9588B" w14:textId="6E39AAD1" w:rsidR="00C75E90" w:rsidRPr="00C75E90" w:rsidRDefault="00C75E90" w:rsidP="00EF17F7">
      <w:r w:rsidRPr="7BB0608C">
        <w:t xml:space="preserve">Validation: </w:t>
      </w:r>
      <w:r w:rsidR="00AD736D">
        <w:t>LAO, AN</w:t>
      </w:r>
    </w:p>
    <w:p w14:paraId="1B32BF24" w14:textId="07C54DE5" w:rsidR="00C75E90" w:rsidRPr="00C75E90" w:rsidRDefault="00C75E90" w:rsidP="00EF17F7">
      <w:r w:rsidRPr="00C75E90">
        <w:t>Visualisation</w:t>
      </w:r>
      <w:r>
        <w:t>: JZ</w:t>
      </w:r>
    </w:p>
    <w:p w14:paraId="4581F79D" w14:textId="6CB20F0B" w:rsidR="00C75E90" w:rsidRPr="00C75E90" w:rsidRDefault="00C75E90" w:rsidP="00EF17F7">
      <w:r w:rsidRPr="00C75E90">
        <w:t>Writing – original draft</w:t>
      </w:r>
      <w:r>
        <w:t>: JZ</w:t>
      </w:r>
    </w:p>
    <w:p w14:paraId="08FABDBB" w14:textId="0920ACCF" w:rsidR="00C75E90" w:rsidRPr="00C75E90" w:rsidRDefault="00C75E90" w:rsidP="00AD736D">
      <w:r w:rsidRPr="7BB0608C">
        <w:t>W</w:t>
      </w:r>
      <w:r w:rsidR="2E491116" w:rsidRPr="7BB0608C">
        <w:t>ri</w:t>
      </w:r>
      <w:r w:rsidRPr="7BB0608C">
        <w:t xml:space="preserve">ting – review &amp; editing: </w:t>
      </w:r>
      <w:r w:rsidR="00993D4D">
        <w:t xml:space="preserve">JZ, </w:t>
      </w:r>
      <w:r w:rsidR="00AD736D">
        <w:t>AN, LAO, MS</w:t>
      </w:r>
    </w:p>
    <w:p w14:paraId="7936EBCB" w14:textId="549E63E1" w:rsidR="00312C2C" w:rsidRPr="00BE4E93" w:rsidRDefault="00312C2C" w:rsidP="00EF17F7">
      <w:r w:rsidRPr="00BE4E93">
        <w:br w:type="page"/>
      </w:r>
    </w:p>
    <w:p w14:paraId="1BEB1B15" w14:textId="01BD365C" w:rsidR="00FE543F" w:rsidRPr="00FE543F" w:rsidRDefault="002202EE" w:rsidP="00EF17F7">
      <w:pPr>
        <w:pStyle w:val="berschrift1"/>
        <w:rPr>
          <w:b/>
        </w:rPr>
      </w:pPr>
      <w:bookmarkStart w:id="18" w:name="_6wujw18ggcuz" w:colFirst="0" w:colLast="0"/>
      <w:bookmarkEnd w:id="18"/>
      <w:r w:rsidRPr="00BE4E93">
        <w:lastRenderedPageBreak/>
        <w:t>References</w:t>
      </w:r>
      <w:bookmarkStart w:id="19" w:name="_qqv9ooooavco" w:colFirst="0" w:colLast="0"/>
      <w:bookmarkStart w:id="20" w:name="_wzapd8po32to" w:colFirst="0" w:colLast="0"/>
      <w:bookmarkEnd w:id="19"/>
      <w:bookmarkEnd w:id="20"/>
    </w:p>
    <w:p w14:paraId="0583C9B7" w14:textId="77777777" w:rsidR="00E17C40" w:rsidRDefault="00E17C40" w:rsidP="00E17C40">
      <w:pPr>
        <w:pStyle w:val="Literaturverzeichnis"/>
      </w:pPr>
      <w:bookmarkStart w:id="21" w:name="ref-Bhandari2020OphthalmicPhysiolOpt"/>
      <w:bookmarkStart w:id="22" w:name="refs"/>
      <w:r>
        <w:t xml:space="preserve">Bhandari, </w:t>
      </w:r>
      <w:proofErr w:type="spellStart"/>
      <w:r>
        <w:t>Khob</w:t>
      </w:r>
      <w:proofErr w:type="spellEnd"/>
      <w:r>
        <w:t xml:space="preserve"> R, and Lisa A Ostrin. 2020. “Validation of the </w:t>
      </w:r>
      <w:proofErr w:type="spellStart"/>
      <w:r>
        <w:t>Clouclip</w:t>
      </w:r>
      <w:proofErr w:type="spellEnd"/>
      <w:r>
        <w:t xml:space="preserve"> and Utility in Measuring Viewing Distance in Adults.” </w:t>
      </w:r>
      <w:r>
        <w:rPr>
          <w:i/>
          <w:iCs/>
        </w:rPr>
        <w:t>Ophthalmic and Physiological Optics</w:t>
      </w:r>
      <w:r>
        <w:t xml:space="preserve"> 40 (6): 801–14. https://doi.org/</w:t>
      </w:r>
      <w:hyperlink r:id="rId42">
        <w:r>
          <w:rPr>
            <w:rStyle w:val="Hyperlink"/>
          </w:rPr>
          <w:t>https://doi.org/10.1111/opo.12735</w:t>
        </w:r>
      </w:hyperlink>
      <w:r>
        <w:t>.</w:t>
      </w:r>
    </w:p>
    <w:p w14:paraId="2BDE3165" w14:textId="77777777" w:rsidR="00E17C40" w:rsidRDefault="00E17C40" w:rsidP="00E17C40">
      <w:pPr>
        <w:pStyle w:val="Literaturverzeichnis"/>
      </w:pPr>
      <w:bookmarkStart w:id="23" w:name="ref-Biller2024CommunPsychol"/>
      <w:bookmarkEnd w:id="21"/>
      <w:r>
        <w:t xml:space="preserve">Biller, A. M., P. Balakrishnan, and M. </w:t>
      </w:r>
      <w:proofErr w:type="spellStart"/>
      <w:r>
        <w:t>Spitschan</w:t>
      </w:r>
      <w:proofErr w:type="spellEnd"/>
      <w:r>
        <w:t>. 2024. “</w:t>
      </w:r>
      <w:proofErr w:type="spellStart"/>
      <w:r>
        <w:t>Behavioural</w:t>
      </w:r>
      <w:proofErr w:type="spellEnd"/>
      <w:r>
        <w:t xml:space="preserve"> Determinants of </w:t>
      </w:r>
      <w:proofErr w:type="gramStart"/>
      <w:r>
        <w:t>Physiologically-Relevant</w:t>
      </w:r>
      <w:proofErr w:type="gramEnd"/>
      <w:r>
        <w:t xml:space="preserve"> Light Exposure.” Journal Article. </w:t>
      </w:r>
      <w:r>
        <w:rPr>
          <w:i/>
          <w:iCs/>
        </w:rPr>
        <w:t>Commun Psychol</w:t>
      </w:r>
      <w:r>
        <w:t xml:space="preserve"> 2 (1): 114. </w:t>
      </w:r>
      <w:hyperlink r:id="rId43">
        <w:r>
          <w:rPr>
            <w:rStyle w:val="Hyperlink"/>
          </w:rPr>
          <w:t>https://doi.org/10.1038/s44271-024-00159-5</w:t>
        </w:r>
      </w:hyperlink>
      <w:r>
        <w:t>.</w:t>
      </w:r>
    </w:p>
    <w:p w14:paraId="0619C736" w14:textId="77777777" w:rsidR="00E17C40" w:rsidRDefault="00E17C40" w:rsidP="00E17C40">
      <w:pPr>
        <w:pStyle w:val="Literaturverzeichnis"/>
      </w:pPr>
      <w:bookmarkStart w:id="24" w:name="ref-Blume2019Somnologie"/>
      <w:bookmarkEnd w:id="23"/>
      <w:r>
        <w:t xml:space="preserve">Blume, C., C. </w:t>
      </w:r>
      <w:proofErr w:type="spellStart"/>
      <w:r>
        <w:t>Garbazza</w:t>
      </w:r>
      <w:proofErr w:type="spellEnd"/>
      <w:r>
        <w:t xml:space="preserve">, and M. </w:t>
      </w:r>
      <w:proofErr w:type="spellStart"/>
      <w:r>
        <w:t>Spitschan</w:t>
      </w:r>
      <w:proofErr w:type="spellEnd"/>
      <w:r>
        <w:t xml:space="preserve">. 2019. “Effects of Light on Human Circadian Rhythms, Sleep and Mood.” Journal Article. </w:t>
      </w:r>
      <w:proofErr w:type="spellStart"/>
      <w:r>
        <w:rPr>
          <w:i/>
          <w:iCs/>
        </w:rPr>
        <w:t>Somnologie</w:t>
      </w:r>
      <w:proofErr w:type="spellEnd"/>
      <w:r>
        <w:rPr>
          <w:i/>
          <w:iCs/>
        </w:rPr>
        <w:t xml:space="preserve"> (Berl)</w:t>
      </w:r>
      <w:r>
        <w:t xml:space="preserve"> 23 (3): 147–56. </w:t>
      </w:r>
      <w:hyperlink r:id="rId44">
        <w:r>
          <w:rPr>
            <w:rStyle w:val="Hyperlink"/>
          </w:rPr>
          <w:t>https://doi.org/10.1007/s11818-019-00215-x</w:t>
        </w:r>
      </w:hyperlink>
      <w:r>
        <w:t>.</w:t>
      </w:r>
    </w:p>
    <w:p w14:paraId="25FC1C17" w14:textId="77777777" w:rsidR="00E17C40" w:rsidRDefault="00E17C40" w:rsidP="00E17C40">
      <w:pPr>
        <w:pStyle w:val="Literaturverzeichnis"/>
      </w:pPr>
      <w:bookmarkStart w:id="25" w:name="ref-Brown2022PLoSBiol"/>
      <w:bookmarkEnd w:id="24"/>
      <w:r>
        <w:t xml:space="preserve">Brown, T. M., G. C. Brainard, C. </w:t>
      </w:r>
      <w:proofErr w:type="spellStart"/>
      <w:r>
        <w:t>Cajochen</w:t>
      </w:r>
      <w:proofErr w:type="spellEnd"/>
      <w:r>
        <w:t xml:space="preserve">, C. A. Czeisler, J. P. Hanifin, S. W. Lockley, R. J. Lucas, et al. 2022. “Recommendations for Daytime, Evening, and Nighttime Indoor Light Exposure to Best Support Physiology, Sleep, and Wakefulness in Healthy Adults.” Journal Article. </w:t>
      </w:r>
      <w:proofErr w:type="spellStart"/>
      <w:r>
        <w:rPr>
          <w:i/>
          <w:iCs/>
        </w:rPr>
        <w:t>PLoS</w:t>
      </w:r>
      <w:proofErr w:type="spellEnd"/>
      <w:r>
        <w:rPr>
          <w:i/>
          <w:iCs/>
        </w:rPr>
        <w:t xml:space="preserve"> Biol</w:t>
      </w:r>
      <w:r>
        <w:t xml:space="preserve"> 20 (3): e3001571. </w:t>
      </w:r>
      <w:hyperlink r:id="rId45">
        <w:r>
          <w:rPr>
            <w:rStyle w:val="Hyperlink"/>
          </w:rPr>
          <w:t>https://doi.org/10.1371/journal.pbio.3001571</w:t>
        </w:r>
      </w:hyperlink>
      <w:r>
        <w:t>.</w:t>
      </w:r>
    </w:p>
    <w:p w14:paraId="53CE5E0B" w14:textId="77777777" w:rsidR="00E17C40" w:rsidRDefault="00E17C40" w:rsidP="00E17C40">
      <w:pPr>
        <w:pStyle w:val="Literaturverzeichnis"/>
      </w:pPr>
      <w:bookmarkStart w:id="26" w:name="X83d7604419c0d13cdd8e4dc0337da8a89308dfa"/>
      <w:bookmarkEnd w:id="25"/>
      <w:r>
        <w:t xml:space="preserve">Dahlmann-Noor, A. H., D. </w:t>
      </w:r>
      <w:proofErr w:type="spellStart"/>
      <w:r>
        <w:t>Bokre</w:t>
      </w:r>
      <w:proofErr w:type="spellEnd"/>
      <w:r>
        <w:t xml:space="preserve">, M. </w:t>
      </w:r>
      <w:proofErr w:type="spellStart"/>
      <w:r>
        <w:t>Khazova</w:t>
      </w:r>
      <w:proofErr w:type="spellEnd"/>
      <w:r>
        <w:t xml:space="preserve">, and L. L. A. Price. 2025. “Measuring the Visual Environment of Children and Young People at Risk of Myopia: A Scoping Review.” Journal Article. </w:t>
      </w:r>
      <w:proofErr w:type="spellStart"/>
      <w:r>
        <w:rPr>
          <w:i/>
          <w:iCs/>
        </w:rPr>
        <w:t>Graefes</w:t>
      </w:r>
      <w:proofErr w:type="spellEnd"/>
      <w:r>
        <w:rPr>
          <w:i/>
          <w:iCs/>
        </w:rPr>
        <w:t xml:space="preserve"> Arch Clin Exp </w:t>
      </w:r>
      <w:proofErr w:type="spellStart"/>
      <w:r>
        <w:rPr>
          <w:i/>
          <w:iCs/>
        </w:rPr>
        <w:t>Ophthalmol</w:t>
      </w:r>
      <w:proofErr w:type="spellEnd"/>
      <w:r>
        <w:t xml:space="preserve">. </w:t>
      </w:r>
      <w:hyperlink r:id="rId46">
        <w:r>
          <w:rPr>
            <w:rStyle w:val="Hyperlink"/>
          </w:rPr>
          <w:t>https://doi.org/10.1007/s00417-024-06719-z</w:t>
        </w:r>
      </w:hyperlink>
      <w:r>
        <w:t>.</w:t>
      </w:r>
    </w:p>
    <w:p w14:paraId="2EFAB4F9" w14:textId="77777777" w:rsidR="00E17C40" w:rsidRDefault="00E17C40" w:rsidP="00E17C40">
      <w:pPr>
        <w:pStyle w:val="Literaturverzeichnis"/>
      </w:pPr>
      <w:bookmarkStart w:id="27" w:name="ref-Gibaldi2024TranslVisSciTechnol"/>
      <w:bookmarkEnd w:id="26"/>
      <w:r>
        <w:t xml:space="preserve">Gibaldi, A., E. N. Harb, C. F. </w:t>
      </w:r>
      <w:proofErr w:type="spellStart"/>
      <w:r>
        <w:t>Wildsoet</w:t>
      </w:r>
      <w:proofErr w:type="spellEnd"/>
      <w:r>
        <w:t xml:space="preserve">, and M. S. Banks. 2024. “A Child-Friendly Wearable Device for Quantifying Environmental Risk Factors for Myopia.” Journal Article. </w:t>
      </w:r>
      <w:proofErr w:type="spellStart"/>
      <w:r>
        <w:rPr>
          <w:i/>
          <w:iCs/>
        </w:rPr>
        <w:t>Transl</w:t>
      </w:r>
      <w:proofErr w:type="spellEnd"/>
      <w:r>
        <w:rPr>
          <w:i/>
          <w:iCs/>
        </w:rPr>
        <w:t xml:space="preserve"> Vis Sci Technol</w:t>
      </w:r>
      <w:r>
        <w:t xml:space="preserve"> 13 (10): 28. </w:t>
      </w:r>
      <w:hyperlink r:id="rId47">
        <w:r>
          <w:rPr>
            <w:rStyle w:val="Hyperlink"/>
          </w:rPr>
          <w:t>https://doi.org/10.1167/tvst.13.10.28</w:t>
        </w:r>
      </w:hyperlink>
      <w:r>
        <w:t>.</w:t>
      </w:r>
    </w:p>
    <w:p w14:paraId="62FD7A4A" w14:textId="77777777" w:rsidR="00E17C40" w:rsidRDefault="00E17C40" w:rsidP="00E17C40">
      <w:pPr>
        <w:pStyle w:val="Literaturverzeichnis"/>
      </w:pPr>
      <w:bookmarkStart w:id="28" w:name="ref-Hartmeyer2023LightResTechnol"/>
      <w:bookmarkEnd w:id="27"/>
      <w:r>
        <w:lastRenderedPageBreak/>
        <w:t xml:space="preserve">Hartmeyer, S. L., and M. Andersen. 2023. “Towards a Framework for Light-Dosimetry Studies: Quantification Metrics.” Journal Article. </w:t>
      </w:r>
      <w:r>
        <w:rPr>
          <w:i/>
          <w:iCs/>
        </w:rPr>
        <w:t>Lighting Research &amp; Technology</w:t>
      </w:r>
      <w:r>
        <w:t xml:space="preserve"> 56 (4): 337–65. </w:t>
      </w:r>
      <w:hyperlink r:id="rId48">
        <w:r>
          <w:rPr>
            <w:rStyle w:val="Hyperlink"/>
          </w:rPr>
          <w:t>https://doi.org/10.1177/14771535231170500</w:t>
        </w:r>
      </w:hyperlink>
      <w:r>
        <w:t>.</w:t>
      </w:r>
    </w:p>
    <w:p w14:paraId="31494DD0" w14:textId="77777777" w:rsidR="00E17C40" w:rsidRDefault="00E17C40" w:rsidP="00E17C40">
      <w:pPr>
        <w:pStyle w:val="Literaturverzeichnis"/>
      </w:pPr>
      <w:bookmarkStart w:id="29" w:name="ref-Hartmeyer2022LightResTechnol"/>
      <w:bookmarkEnd w:id="28"/>
      <w:r>
        <w:t xml:space="preserve">Hartmeyer, S. L., F. S. Webler, and M. Andersen. 2022. “Towards a Framework for Light-Dosimetry Studies: Methodological Considerations.” Journal Article. </w:t>
      </w:r>
      <w:r>
        <w:rPr>
          <w:i/>
          <w:iCs/>
        </w:rPr>
        <w:t>Lighting Research &amp; Technology</w:t>
      </w:r>
      <w:r>
        <w:t xml:space="preserve"> 55 (4-5): 377–99. </w:t>
      </w:r>
      <w:hyperlink r:id="rId49">
        <w:r>
          <w:rPr>
            <w:rStyle w:val="Hyperlink"/>
          </w:rPr>
          <w:t>https://doi.org/10.1177/14771535221103258</w:t>
        </w:r>
      </w:hyperlink>
      <w:r>
        <w:t>.</w:t>
      </w:r>
    </w:p>
    <w:p w14:paraId="643AF1BD" w14:textId="77777777" w:rsidR="00E17C40" w:rsidRDefault="00E17C40" w:rsidP="00E17C40">
      <w:pPr>
        <w:pStyle w:val="Literaturverzeichnis"/>
      </w:pPr>
      <w:bookmarkStart w:id="30" w:name="ref-Honekopp2023ClinOphthalmol"/>
      <w:bookmarkEnd w:id="29"/>
      <w:proofErr w:type="spellStart"/>
      <w:r>
        <w:t>Hönekopp</w:t>
      </w:r>
      <w:proofErr w:type="spellEnd"/>
      <w:r>
        <w:t xml:space="preserve">, A., and S. Weigelt. 2023. “Using Light Meters to Investigate the Light-Myopia Association - a Literature Review of Devices and Research Methods.” Journal Article. </w:t>
      </w:r>
      <w:r>
        <w:rPr>
          <w:i/>
          <w:iCs/>
        </w:rPr>
        <w:t xml:space="preserve">Clin </w:t>
      </w:r>
      <w:proofErr w:type="spellStart"/>
      <w:r>
        <w:rPr>
          <w:i/>
          <w:iCs/>
        </w:rPr>
        <w:t>Ophthalmol</w:t>
      </w:r>
      <w:proofErr w:type="spellEnd"/>
      <w:r>
        <w:t xml:space="preserve"> 17: 2737–60. </w:t>
      </w:r>
      <w:hyperlink r:id="rId50">
        <w:r>
          <w:rPr>
            <w:rStyle w:val="Hyperlink"/>
          </w:rPr>
          <w:t>https://doi.org/10.2147/OPTH.S420631</w:t>
        </w:r>
      </w:hyperlink>
      <w:r>
        <w:t>.</w:t>
      </w:r>
    </w:p>
    <w:p w14:paraId="4458BCF2" w14:textId="77777777" w:rsidR="00E17C40" w:rsidRDefault="00E17C40" w:rsidP="00E17C40">
      <w:pPr>
        <w:pStyle w:val="Literaturverzeichnis"/>
      </w:pPr>
      <w:bookmarkStart w:id="31" w:name="ref-Mohamed2021OptExpress"/>
      <w:bookmarkEnd w:id="30"/>
      <w:r>
        <w:t xml:space="preserve">Mohamed, A., V. </w:t>
      </w:r>
      <w:proofErr w:type="spellStart"/>
      <w:r>
        <w:t>Kalavally</w:t>
      </w:r>
      <w:proofErr w:type="spellEnd"/>
      <w:r>
        <w:t>, S. W. Cain, A. J. K. Phillips, E. M. McGlashan, and C. P. Tan. 2021. “Wearable Light Spectral Sensor Optimized for Measuring Daily Alpha-</w:t>
      </w:r>
      <w:proofErr w:type="spellStart"/>
      <w:r>
        <w:t>Opic</w:t>
      </w:r>
      <w:proofErr w:type="spellEnd"/>
      <w:r>
        <w:t xml:space="preserve"> Light Exposure.” Journal Article. </w:t>
      </w:r>
      <w:proofErr w:type="spellStart"/>
      <w:r>
        <w:rPr>
          <w:i/>
          <w:iCs/>
        </w:rPr>
        <w:t>Opt</w:t>
      </w:r>
      <w:proofErr w:type="spellEnd"/>
      <w:r>
        <w:rPr>
          <w:i/>
          <w:iCs/>
        </w:rPr>
        <w:t xml:space="preserve"> Express</w:t>
      </w:r>
      <w:r>
        <w:t xml:space="preserve"> 29 (17): 27612–27. </w:t>
      </w:r>
      <w:hyperlink r:id="rId51">
        <w:r>
          <w:rPr>
            <w:rStyle w:val="Hyperlink"/>
          </w:rPr>
          <w:t>https://doi.org/10.1364/OE.431373</w:t>
        </w:r>
      </w:hyperlink>
      <w:r>
        <w:t>.</w:t>
      </w:r>
    </w:p>
    <w:p w14:paraId="1B556F3A" w14:textId="77777777" w:rsidR="00E17C40" w:rsidRDefault="00E17C40" w:rsidP="00E17C40">
      <w:pPr>
        <w:pStyle w:val="Literaturverzeichnis"/>
      </w:pPr>
      <w:bookmarkStart w:id="32" w:name="ref-Okudaira1983AmJPhysiol"/>
      <w:bookmarkEnd w:id="31"/>
      <w:r>
        <w:t xml:space="preserve">Okudaira, N., D. F. Kripke, and J. B. Webster. 1983. “Naturalistic Studies of Human Light Exposure.” Journal Article. </w:t>
      </w:r>
      <w:r>
        <w:rPr>
          <w:i/>
          <w:iCs/>
        </w:rPr>
        <w:t xml:space="preserve">Am J </w:t>
      </w:r>
      <w:proofErr w:type="spellStart"/>
      <w:r>
        <w:rPr>
          <w:i/>
          <w:iCs/>
        </w:rPr>
        <w:t>Physiol</w:t>
      </w:r>
      <w:proofErr w:type="spellEnd"/>
      <w:r>
        <w:t xml:space="preserve"> 245 (4): R613–5. </w:t>
      </w:r>
      <w:hyperlink r:id="rId52">
        <w:r>
          <w:rPr>
            <w:rStyle w:val="Hyperlink"/>
          </w:rPr>
          <w:t>https://doi.org/10.1152/ajpregu.1983.245.4.R613</w:t>
        </w:r>
      </w:hyperlink>
      <w:r>
        <w:t>.</w:t>
      </w:r>
    </w:p>
    <w:p w14:paraId="3798B958" w14:textId="77777777" w:rsidR="00E17C40" w:rsidRDefault="00E17C40" w:rsidP="00E17C40">
      <w:pPr>
        <w:pStyle w:val="Literaturverzeichnis"/>
      </w:pPr>
      <w:bookmarkStart w:id="33" w:name="ref-Sah2025OphtalmicPhysiolOpt"/>
      <w:bookmarkEnd w:id="32"/>
      <w:r>
        <w:t xml:space="preserve">Sah, Raman Prasad, Pavan Kalyan Narra, and Lisa A. Ostrin. 2025. “A Novel Wearable Sensor for Objective Measurement of Distance and Illumination.” </w:t>
      </w:r>
      <w:r>
        <w:rPr>
          <w:i/>
          <w:iCs/>
        </w:rPr>
        <w:t>Ophthalmic and Physiological Optics</w:t>
      </w:r>
      <w:r>
        <w:t xml:space="preserve"> 00 (n/a): 1–13. https://doi.org/</w:t>
      </w:r>
      <w:hyperlink r:id="rId53">
        <w:r>
          <w:rPr>
            <w:rStyle w:val="Hyperlink"/>
          </w:rPr>
          <w:t>https://doi.org/10.1111/opo.13523</w:t>
        </w:r>
      </w:hyperlink>
      <w:r>
        <w:t>.</w:t>
      </w:r>
    </w:p>
    <w:p w14:paraId="790B446D" w14:textId="77777777" w:rsidR="00E17C40" w:rsidRDefault="00E17C40" w:rsidP="00E17C40">
      <w:pPr>
        <w:pStyle w:val="Literaturverzeichnis"/>
      </w:pPr>
      <w:bookmarkStart w:id="34" w:name="ref-Sullivan2024"/>
      <w:bookmarkEnd w:id="33"/>
      <w:r>
        <w:lastRenderedPageBreak/>
        <w:t xml:space="preserve">Sullivan, David, Aaron Nicholls, George </w:t>
      </w:r>
      <w:proofErr w:type="spellStart"/>
      <w:r>
        <w:t>Hatoun</w:t>
      </w:r>
      <w:proofErr w:type="spellEnd"/>
      <w:r>
        <w:t xml:space="preserve">, Samuel Thompson, Cory </w:t>
      </w:r>
      <w:proofErr w:type="spellStart"/>
      <w:r>
        <w:t>Schwarzmiller</w:t>
      </w:r>
      <w:proofErr w:type="spellEnd"/>
      <w:r>
        <w:t xml:space="preserve">, Fathollah </w:t>
      </w:r>
      <w:proofErr w:type="spellStart"/>
      <w:r>
        <w:t>Memarzanjany</w:t>
      </w:r>
      <w:proofErr w:type="spellEnd"/>
      <w:r>
        <w:t xml:space="preserve">, Alyssa Gunderson, et al. 2024. “The Visual Experience Evaluation Tool: A Myopia Research Instrument for Quantifying Visual Experience.” </w:t>
      </w:r>
      <w:proofErr w:type="spellStart"/>
      <w:r>
        <w:rPr>
          <w:i/>
          <w:iCs/>
        </w:rPr>
        <w:t>bioRxiv</w:t>
      </w:r>
      <w:proofErr w:type="spellEnd"/>
      <w:r>
        <w:t xml:space="preserve">. </w:t>
      </w:r>
      <w:hyperlink r:id="rId54">
        <w:r>
          <w:rPr>
            <w:rStyle w:val="Hyperlink"/>
          </w:rPr>
          <w:t>https://doi.org/10.1101/2024.09.20.614212</w:t>
        </w:r>
      </w:hyperlink>
      <w:r>
        <w:t>.</w:t>
      </w:r>
    </w:p>
    <w:p w14:paraId="404CF32C" w14:textId="77777777" w:rsidR="00E17C40" w:rsidRDefault="00E17C40" w:rsidP="00E17C40">
      <w:pPr>
        <w:pStyle w:val="Literaturverzeichnis"/>
      </w:pPr>
      <w:bookmarkStart w:id="35" w:name="ref-Webler2019CurrOpinBehavSci"/>
      <w:bookmarkEnd w:id="34"/>
      <w:r>
        <w:t xml:space="preserve">Webler, F. S., M. </w:t>
      </w:r>
      <w:proofErr w:type="spellStart"/>
      <w:r>
        <w:t>Spitschan</w:t>
      </w:r>
      <w:proofErr w:type="spellEnd"/>
      <w:r>
        <w:t xml:space="preserve">, R. G. Foster, M. Andersen, and S. N. Peirson. 2019. “What Is the ’Spectral Diet’ of Humans?” Journal Article. </w:t>
      </w:r>
      <w:r>
        <w:rPr>
          <w:i/>
          <w:iCs/>
        </w:rPr>
        <w:t xml:space="preserve">Curr </w:t>
      </w:r>
      <w:proofErr w:type="spellStart"/>
      <w:r>
        <w:rPr>
          <w:i/>
          <w:iCs/>
        </w:rPr>
        <w:t>Opin</w:t>
      </w:r>
      <w:proofErr w:type="spellEnd"/>
      <w:r>
        <w:rPr>
          <w:i/>
          <w:iCs/>
        </w:rPr>
        <w:t xml:space="preserve"> </w:t>
      </w:r>
      <w:proofErr w:type="spellStart"/>
      <w:r>
        <w:rPr>
          <w:i/>
          <w:iCs/>
        </w:rPr>
        <w:t>Behav</w:t>
      </w:r>
      <w:proofErr w:type="spellEnd"/>
      <w:r>
        <w:rPr>
          <w:i/>
          <w:iCs/>
        </w:rPr>
        <w:t xml:space="preserve"> Sci</w:t>
      </w:r>
      <w:r>
        <w:t xml:space="preserve"> 30: 80–86. </w:t>
      </w:r>
      <w:hyperlink r:id="rId55">
        <w:r>
          <w:rPr>
            <w:rStyle w:val="Hyperlink"/>
          </w:rPr>
          <w:t>https://doi.org/10.1016/j.cobeha.2019.06.006</w:t>
        </w:r>
      </w:hyperlink>
      <w:r>
        <w:t>.</w:t>
      </w:r>
    </w:p>
    <w:p w14:paraId="6319B646" w14:textId="77777777" w:rsidR="00E17C40" w:rsidRDefault="00E17C40" w:rsidP="00E17C40">
      <w:pPr>
        <w:pStyle w:val="Literaturverzeichnis"/>
      </w:pPr>
      <w:bookmarkStart w:id="36" w:name="ref-Wen2020bjophthalmol"/>
      <w:bookmarkEnd w:id="35"/>
      <w:r>
        <w:t xml:space="preserve">Wen, </w:t>
      </w:r>
      <w:proofErr w:type="spellStart"/>
      <w:r>
        <w:t>Longbo</w:t>
      </w:r>
      <w:proofErr w:type="spellEnd"/>
      <w:r>
        <w:t xml:space="preserve">, </w:t>
      </w:r>
      <w:proofErr w:type="spellStart"/>
      <w:r>
        <w:t>Yingpin</w:t>
      </w:r>
      <w:proofErr w:type="spellEnd"/>
      <w:r>
        <w:t xml:space="preserve"> Cao, Qian Cheng, </w:t>
      </w:r>
      <w:proofErr w:type="spellStart"/>
      <w:r>
        <w:t>Xiaoning</w:t>
      </w:r>
      <w:proofErr w:type="spellEnd"/>
      <w:r>
        <w:t xml:space="preserve"> Li, Lun Pan, Lei Li, </w:t>
      </w:r>
      <w:proofErr w:type="spellStart"/>
      <w:r>
        <w:t>HaoGang</w:t>
      </w:r>
      <w:proofErr w:type="spellEnd"/>
      <w:r>
        <w:t xml:space="preserve"> Zhu, </w:t>
      </w:r>
      <w:proofErr w:type="spellStart"/>
      <w:r>
        <w:t>Weizhong</w:t>
      </w:r>
      <w:proofErr w:type="spellEnd"/>
      <w:r>
        <w:t xml:space="preserve"> Lan, and </w:t>
      </w:r>
      <w:proofErr w:type="spellStart"/>
      <w:r>
        <w:t>Zhikuan</w:t>
      </w:r>
      <w:proofErr w:type="spellEnd"/>
      <w:r>
        <w:t xml:space="preserve"> Yang. 2020. “Objectively Measured Near Work, Outdoor Exposure and Myopia in Children.” </w:t>
      </w:r>
      <w:r>
        <w:rPr>
          <w:i/>
          <w:iCs/>
        </w:rPr>
        <w:t>British Journal of Ophthalmology</w:t>
      </w:r>
      <w:r>
        <w:t xml:space="preserve"> 104 (11): 1542–47. </w:t>
      </w:r>
      <w:hyperlink r:id="rId56">
        <w:r>
          <w:rPr>
            <w:rStyle w:val="Hyperlink"/>
          </w:rPr>
          <w:t>https://doi.org/10.1136/bjophthalmol-2019-315258</w:t>
        </w:r>
      </w:hyperlink>
      <w:r>
        <w:t>.</w:t>
      </w:r>
    </w:p>
    <w:p w14:paraId="6C728CB8" w14:textId="77777777" w:rsidR="00E17C40" w:rsidRDefault="00E17C40" w:rsidP="00E17C40">
      <w:pPr>
        <w:pStyle w:val="Literaturverzeichnis"/>
      </w:pPr>
      <w:bookmarkStart w:id="37" w:name="ref-Wen2021ActaOphtalmol"/>
      <w:bookmarkEnd w:id="36"/>
      <w:r>
        <w:t xml:space="preserve">Wen, </w:t>
      </w:r>
      <w:proofErr w:type="spellStart"/>
      <w:r>
        <w:t>Longbo</w:t>
      </w:r>
      <w:proofErr w:type="spellEnd"/>
      <w:r>
        <w:t xml:space="preserve">, Qian Cheng, </w:t>
      </w:r>
      <w:proofErr w:type="spellStart"/>
      <w:r>
        <w:t>Yingpin</w:t>
      </w:r>
      <w:proofErr w:type="spellEnd"/>
      <w:r>
        <w:t xml:space="preserve"> Cao, </w:t>
      </w:r>
      <w:proofErr w:type="spellStart"/>
      <w:r>
        <w:t>Xiaoning</w:t>
      </w:r>
      <w:proofErr w:type="spellEnd"/>
      <w:r>
        <w:t xml:space="preserve"> Li, Lun Pan, Lei Li, </w:t>
      </w:r>
      <w:proofErr w:type="spellStart"/>
      <w:r>
        <w:t>Haogang</w:t>
      </w:r>
      <w:proofErr w:type="spellEnd"/>
      <w:r>
        <w:t xml:space="preserve"> Zhu, Ian </w:t>
      </w:r>
      <w:proofErr w:type="spellStart"/>
      <w:r>
        <w:t>Mogran</w:t>
      </w:r>
      <w:proofErr w:type="spellEnd"/>
      <w:r>
        <w:t xml:space="preserve">, </w:t>
      </w:r>
      <w:proofErr w:type="spellStart"/>
      <w:r>
        <w:t>Weizhong</w:t>
      </w:r>
      <w:proofErr w:type="spellEnd"/>
      <w:r>
        <w:t xml:space="preserve"> Lan, and </w:t>
      </w:r>
      <w:proofErr w:type="spellStart"/>
      <w:r>
        <w:t>Zhikuan</w:t>
      </w:r>
      <w:proofErr w:type="spellEnd"/>
      <w:r>
        <w:t xml:space="preserve"> Yang. 2021. “The </w:t>
      </w:r>
      <w:proofErr w:type="spellStart"/>
      <w:r>
        <w:t>Clouclip</w:t>
      </w:r>
      <w:proofErr w:type="spellEnd"/>
      <w:r>
        <w:t xml:space="preserve">, a Wearable Device for Measuring </w:t>
      </w:r>
      <w:proofErr w:type="gramStart"/>
      <w:r>
        <w:t>Near-Work</w:t>
      </w:r>
      <w:proofErr w:type="gramEnd"/>
      <w:r>
        <w:t xml:space="preserve"> and Outdoor Time: Validation and Comparison of Objective Measures with Questionnaire Estimates.” </w:t>
      </w:r>
      <w:r>
        <w:rPr>
          <w:i/>
          <w:iCs/>
        </w:rPr>
        <w:t xml:space="preserve">Acta </w:t>
      </w:r>
      <w:proofErr w:type="spellStart"/>
      <w:r>
        <w:rPr>
          <w:i/>
          <w:iCs/>
        </w:rPr>
        <w:t>Ophthalmologica</w:t>
      </w:r>
      <w:proofErr w:type="spellEnd"/>
      <w:r>
        <w:t xml:space="preserve"> 99 (7): e1222–35. https://doi.org/</w:t>
      </w:r>
      <w:hyperlink r:id="rId57">
        <w:r>
          <w:rPr>
            <w:rStyle w:val="Hyperlink"/>
          </w:rPr>
          <w:t>https://doi.org/10.1111/aos.14785</w:t>
        </w:r>
      </w:hyperlink>
      <w:r>
        <w:t>.</w:t>
      </w:r>
    </w:p>
    <w:p w14:paraId="018D6143" w14:textId="77777777" w:rsidR="00E17C40" w:rsidRDefault="00E17C40" w:rsidP="00E17C40">
      <w:pPr>
        <w:pStyle w:val="Literaturverzeichnis"/>
      </w:pPr>
      <w:bookmarkStart w:id="38" w:name="ref-Wen2019TransVisSciTech"/>
      <w:bookmarkEnd w:id="37"/>
      <w:r>
        <w:t xml:space="preserve">Wen, </w:t>
      </w:r>
      <w:proofErr w:type="spellStart"/>
      <w:r>
        <w:t>Longbo</w:t>
      </w:r>
      <w:proofErr w:type="spellEnd"/>
      <w:r>
        <w:t xml:space="preserve">, Qian Cheng, </w:t>
      </w:r>
      <w:proofErr w:type="spellStart"/>
      <w:r>
        <w:t>Weizhong</w:t>
      </w:r>
      <w:proofErr w:type="spellEnd"/>
      <w:r>
        <w:t xml:space="preserve"> Lan, </w:t>
      </w:r>
      <w:proofErr w:type="spellStart"/>
      <w:r>
        <w:t>Yingpin</w:t>
      </w:r>
      <w:proofErr w:type="spellEnd"/>
      <w:r>
        <w:t xml:space="preserve"> Cao, </w:t>
      </w:r>
      <w:proofErr w:type="spellStart"/>
      <w:r>
        <w:t>Xiaoning</w:t>
      </w:r>
      <w:proofErr w:type="spellEnd"/>
      <w:r>
        <w:t xml:space="preserve"> Li, </w:t>
      </w:r>
      <w:proofErr w:type="spellStart"/>
      <w:r>
        <w:t>Yiqiu</w:t>
      </w:r>
      <w:proofErr w:type="spellEnd"/>
      <w:r>
        <w:t xml:space="preserve"> Lu, </w:t>
      </w:r>
      <w:proofErr w:type="spellStart"/>
      <w:r>
        <w:t>Zhenghua</w:t>
      </w:r>
      <w:proofErr w:type="spellEnd"/>
      <w:r>
        <w:t xml:space="preserve"> Lin, Lun Pan, </w:t>
      </w:r>
      <w:proofErr w:type="spellStart"/>
      <w:r>
        <w:t>Haogang</w:t>
      </w:r>
      <w:proofErr w:type="spellEnd"/>
      <w:r>
        <w:t xml:space="preserve"> Zhu, and </w:t>
      </w:r>
      <w:proofErr w:type="spellStart"/>
      <w:r>
        <w:t>Zhikuan</w:t>
      </w:r>
      <w:proofErr w:type="spellEnd"/>
      <w:r>
        <w:t xml:space="preserve"> Yang. 2019. “An Objective Comparison of Light Intensity and Near-Visual Tasks Between Rural and Urban School Children in China by a Wearable Device </w:t>
      </w:r>
      <w:proofErr w:type="spellStart"/>
      <w:r>
        <w:t>Clouclip</w:t>
      </w:r>
      <w:proofErr w:type="spellEnd"/>
      <w:r>
        <w:t xml:space="preserve">.” </w:t>
      </w:r>
      <w:r>
        <w:rPr>
          <w:i/>
          <w:iCs/>
        </w:rPr>
        <w:lastRenderedPageBreak/>
        <w:t>Translational Vision Science &amp; Technology</w:t>
      </w:r>
      <w:r>
        <w:t xml:space="preserve"> 8 (6): 15–15. </w:t>
      </w:r>
      <w:hyperlink r:id="rId58">
        <w:r>
          <w:rPr>
            <w:rStyle w:val="Hyperlink"/>
          </w:rPr>
          <w:t>https://doi.org/10.1167/tvst.8.6.15</w:t>
        </w:r>
      </w:hyperlink>
      <w:r>
        <w:t>.</w:t>
      </w:r>
    </w:p>
    <w:p w14:paraId="27D908E7" w14:textId="77777777" w:rsidR="00E17C40" w:rsidRDefault="00E17C40" w:rsidP="00E17C40">
      <w:pPr>
        <w:pStyle w:val="Literaturverzeichnis"/>
      </w:pPr>
      <w:bookmarkStart w:id="39" w:name="ref-Williams2019Scientificreports"/>
      <w:bookmarkEnd w:id="38"/>
      <w:r>
        <w:t xml:space="preserve">Williams, Rachel, Suyash Bakshi, Edwin J Ostrin, and Lisa A Ostrin. 2019. “Continuous Objective Assessment of Near Work.” </w:t>
      </w:r>
      <w:r>
        <w:rPr>
          <w:i/>
          <w:iCs/>
        </w:rPr>
        <w:t>Scientific Reports</w:t>
      </w:r>
      <w:r>
        <w:t xml:space="preserve"> 9 (1): 6901.</w:t>
      </w:r>
    </w:p>
    <w:p w14:paraId="4C375D49" w14:textId="77777777" w:rsidR="00E17C40" w:rsidRDefault="00E17C40" w:rsidP="00E17C40">
      <w:pPr>
        <w:pStyle w:val="Literaturverzeichnis"/>
      </w:pPr>
      <w:bookmarkStart w:id="40" w:name="ref-ZaunerEtAl2025JBR"/>
      <w:bookmarkEnd w:id="39"/>
      <w:r>
        <w:t xml:space="preserve">Zauner, J., C. </w:t>
      </w:r>
      <w:proofErr w:type="spellStart"/>
      <w:r>
        <w:t>Guidolin</w:t>
      </w:r>
      <w:proofErr w:type="spellEnd"/>
      <w:r>
        <w:t xml:space="preserve">, and M. </w:t>
      </w:r>
      <w:proofErr w:type="spellStart"/>
      <w:r>
        <w:t>Spitschan</w:t>
      </w:r>
      <w:proofErr w:type="spellEnd"/>
      <w:r>
        <w:t xml:space="preserve">. “How to Deal with Darkness: Modeling and Visualization of Zero-Inflated Personal Light Exposure Data on a Logarithmic Scale.” </w:t>
      </w:r>
      <w:r>
        <w:rPr>
          <w:i/>
          <w:iCs/>
        </w:rPr>
        <w:t>Journal of Biological Rhythms</w:t>
      </w:r>
      <w:r>
        <w:t xml:space="preserve"> 0 (0): 07487304251336624. </w:t>
      </w:r>
      <w:hyperlink r:id="rId59">
        <w:r>
          <w:rPr>
            <w:rStyle w:val="Hyperlink"/>
          </w:rPr>
          <w:t>https://doi.org/10.1177/07487304251336624</w:t>
        </w:r>
      </w:hyperlink>
      <w:r>
        <w:t>.</w:t>
      </w:r>
    </w:p>
    <w:p w14:paraId="030296EC" w14:textId="77777777" w:rsidR="00E17C40" w:rsidRDefault="00E17C40" w:rsidP="00E17C40">
      <w:pPr>
        <w:pStyle w:val="Literaturverzeichnis"/>
      </w:pPr>
      <w:bookmarkStart w:id="41" w:name="ref-Zauner2025JOpenSourceSoftw"/>
      <w:bookmarkEnd w:id="40"/>
      <w:r>
        <w:t xml:space="preserve">Zauner, J., S. Hartmeyer, and M. </w:t>
      </w:r>
      <w:proofErr w:type="spellStart"/>
      <w:r>
        <w:t>Spitschan</w:t>
      </w:r>
      <w:proofErr w:type="spellEnd"/>
      <w:r>
        <w:t>. 2025. “</w:t>
      </w:r>
      <w:proofErr w:type="spellStart"/>
      <w:r>
        <w:t>LightLogR</w:t>
      </w:r>
      <w:proofErr w:type="spellEnd"/>
      <w:r>
        <w:t xml:space="preserve">: Reproducible Analysis of Personal Light Exposure Data.” Journal Article. </w:t>
      </w:r>
      <w:r>
        <w:rPr>
          <w:i/>
          <w:iCs/>
        </w:rPr>
        <w:t xml:space="preserve">J Open Source </w:t>
      </w:r>
      <w:proofErr w:type="spellStart"/>
      <w:r>
        <w:rPr>
          <w:i/>
          <w:iCs/>
        </w:rPr>
        <w:t>Softw</w:t>
      </w:r>
      <w:proofErr w:type="spellEnd"/>
      <w:r>
        <w:t xml:space="preserve"> 10 (107): 7601. </w:t>
      </w:r>
      <w:hyperlink r:id="rId60">
        <w:r>
          <w:rPr>
            <w:rStyle w:val="Hyperlink"/>
          </w:rPr>
          <w:t>https://doi.org/10.21105/joss.07601</w:t>
        </w:r>
      </w:hyperlink>
      <w:r>
        <w:t>.</w:t>
      </w:r>
    </w:p>
    <w:p w14:paraId="2647567B" w14:textId="2D9316C1" w:rsidR="00612C93" w:rsidRPr="000C7682" w:rsidRDefault="00E17C40" w:rsidP="000C7682">
      <w:pPr>
        <w:pStyle w:val="Literaturverzeichnis"/>
      </w:pPr>
      <w:bookmarkStart w:id="42" w:name="ref-Zauner2024PLOSONE"/>
      <w:bookmarkEnd w:id="41"/>
      <w:r>
        <w:t xml:space="preserve">Zauner, J., L. </w:t>
      </w:r>
      <w:proofErr w:type="spellStart"/>
      <w:r>
        <w:t>Udovicic</w:t>
      </w:r>
      <w:proofErr w:type="spellEnd"/>
      <w:r>
        <w:t xml:space="preserve">, and M. </w:t>
      </w:r>
      <w:proofErr w:type="spellStart"/>
      <w:r>
        <w:t>Spitschan</w:t>
      </w:r>
      <w:proofErr w:type="spellEnd"/>
      <w:r>
        <w:t xml:space="preserve">. 2024. “Power Analysis for Personal Light Exposure Measurements and Interventions.” </w:t>
      </w:r>
      <w:r>
        <w:rPr>
          <w:i/>
          <w:iCs/>
        </w:rPr>
        <w:t>PLOS ONE</w:t>
      </w:r>
      <w:r>
        <w:t xml:space="preserve"> 19 (12): 1–15. </w:t>
      </w:r>
      <w:hyperlink r:id="rId61">
        <w:r>
          <w:rPr>
            <w:rStyle w:val="Hyperlink"/>
          </w:rPr>
          <w:t>https://doi.org/10.1371/journal.pone.0308768</w:t>
        </w:r>
      </w:hyperlink>
      <w:r>
        <w:t>.</w:t>
      </w:r>
      <w:bookmarkEnd w:id="22"/>
      <w:bookmarkEnd w:id="42"/>
      <w:r w:rsidR="00FE543F">
        <w:fldChar w:fldCharType="begin"/>
      </w:r>
      <w:r w:rsidR="00FE543F">
        <w:instrText xml:space="preserve"> ADDIN EN.REFLIST </w:instrText>
      </w:r>
      <w:r w:rsidR="00FE543F">
        <w:fldChar w:fldCharType="separate"/>
      </w:r>
      <w:r w:rsidR="00FE543F">
        <w:rPr>
          <w:rFonts w:ascii="Arial" w:hAnsi="Arial" w:cs="Arial"/>
        </w:rPr>
        <w:fldChar w:fldCharType="end"/>
      </w:r>
    </w:p>
    <w:p w14:paraId="5A03F6E5" w14:textId="77777777" w:rsidR="00FE543F" w:rsidRPr="00BE4E93" w:rsidRDefault="00FE543F" w:rsidP="00EF17F7">
      <w:r w:rsidRPr="00BE4E93">
        <w:br w:type="page"/>
      </w:r>
    </w:p>
    <w:p w14:paraId="2CC55F70" w14:textId="5E431A5A" w:rsidR="00FE543F" w:rsidRPr="00BE4E93" w:rsidRDefault="00FE543F" w:rsidP="00EF17F7">
      <w:pPr>
        <w:pStyle w:val="berschrift1"/>
      </w:pPr>
      <w:r w:rsidRPr="00BE4E93">
        <w:lastRenderedPageBreak/>
        <w:t xml:space="preserve">Supplementary </w:t>
      </w:r>
      <w:r w:rsidR="00D66F2B">
        <w:t>M</w:t>
      </w:r>
      <w:r w:rsidRPr="00BE4E93">
        <w:t>aterial</w:t>
      </w:r>
    </w:p>
    <w:p w14:paraId="2AEB2381" w14:textId="77777777" w:rsidR="00FE543F" w:rsidRPr="00BE4E93" w:rsidRDefault="00FE543F" w:rsidP="00EF17F7"/>
    <w:p w14:paraId="19BDE136" w14:textId="5D064D2E" w:rsidR="00FE543F" w:rsidRDefault="00FE543F" w:rsidP="00EF17F7">
      <w:r w:rsidRPr="00F10057">
        <w:rPr>
          <w:b/>
          <w:bCs/>
        </w:rPr>
        <w:t xml:space="preserve">S1. </w:t>
      </w:r>
      <w:r w:rsidR="000C7682">
        <w:rPr>
          <w:b/>
          <w:bCs/>
        </w:rPr>
        <w:t>Import and preprocessing file</w:t>
      </w:r>
      <w:r w:rsidRPr="00F10057">
        <w:rPr>
          <w:b/>
          <w:bCs/>
        </w:rPr>
        <w:t>.</w:t>
      </w:r>
      <w:r w:rsidRPr="00F10057">
        <w:t xml:space="preserve"> </w:t>
      </w:r>
      <w:r w:rsidR="006B3CE0">
        <w:t xml:space="preserve">An </w:t>
      </w:r>
      <w:r>
        <w:t xml:space="preserve">HTML file that contains all </w:t>
      </w:r>
      <w:r w:rsidR="006B3CE0">
        <w:t xml:space="preserve">the </w:t>
      </w:r>
      <w:r>
        <w:t xml:space="preserve">code and code results to </w:t>
      </w:r>
      <w:r w:rsidR="000C7682">
        <w:t>prepare the data for the analysis in the main manuscript</w:t>
      </w:r>
      <w:r>
        <w:t>.</w:t>
      </w:r>
    </w:p>
    <w:p w14:paraId="39284C4D" w14:textId="77777777" w:rsidR="00FE543F" w:rsidRDefault="00FE543F" w:rsidP="00EF17F7"/>
    <w:sectPr w:rsidR="00FE543F" w:rsidSect="0000781E">
      <w:footerReference w:type="even" r:id="rId62"/>
      <w:footerReference w:type="default" r:id="rId63"/>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6766" w14:textId="77777777" w:rsidR="004F6082" w:rsidRDefault="004F6082" w:rsidP="00EF17F7">
      <w:r>
        <w:separator/>
      </w:r>
    </w:p>
  </w:endnote>
  <w:endnote w:type="continuationSeparator" w:id="0">
    <w:p w14:paraId="75DF040C" w14:textId="77777777" w:rsidR="004F6082" w:rsidRDefault="004F6082" w:rsidP="00EF17F7">
      <w:r>
        <w:continuationSeparator/>
      </w:r>
    </w:p>
  </w:endnote>
  <w:endnote w:type="continuationNotice" w:id="1">
    <w:p w14:paraId="4F152EDA" w14:textId="77777777" w:rsidR="004F6082" w:rsidRDefault="004F6082"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9820" w14:textId="77777777" w:rsidR="004F6082" w:rsidRDefault="004F6082" w:rsidP="00EF17F7">
      <w:r>
        <w:separator/>
      </w:r>
    </w:p>
  </w:footnote>
  <w:footnote w:type="continuationSeparator" w:id="0">
    <w:p w14:paraId="55E2DB0A" w14:textId="77777777" w:rsidR="004F6082" w:rsidRDefault="004F6082" w:rsidP="00EF17F7">
      <w:r>
        <w:continuationSeparator/>
      </w:r>
    </w:p>
  </w:footnote>
  <w:footnote w:type="continuationNotice" w:id="1">
    <w:p w14:paraId="62A5811E" w14:textId="77777777" w:rsidR="004F6082" w:rsidRDefault="004F6082" w:rsidP="00EF17F7"/>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0"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1"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28"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29"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1"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7"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39"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2"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3"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5"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6"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0"/>
  </w:num>
  <w:num w:numId="2" w16cid:durableId="942372324">
    <w:abstractNumId w:val="52"/>
  </w:num>
  <w:num w:numId="3" w16cid:durableId="262298673">
    <w:abstractNumId w:val="9"/>
  </w:num>
  <w:num w:numId="4" w16cid:durableId="1124426162">
    <w:abstractNumId w:val="28"/>
  </w:num>
  <w:num w:numId="5" w16cid:durableId="54596677">
    <w:abstractNumId w:val="20"/>
  </w:num>
  <w:num w:numId="6" w16cid:durableId="1921254496">
    <w:abstractNumId w:val="54"/>
  </w:num>
  <w:num w:numId="7" w16cid:durableId="853690668">
    <w:abstractNumId w:val="38"/>
  </w:num>
  <w:num w:numId="8" w16cid:durableId="1826047464">
    <w:abstractNumId w:val="27"/>
  </w:num>
  <w:num w:numId="9" w16cid:durableId="827287511">
    <w:abstractNumId w:val="33"/>
  </w:num>
  <w:num w:numId="10" w16cid:durableId="665522998">
    <w:abstractNumId w:val="19"/>
  </w:num>
  <w:num w:numId="11" w16cid:durableId="1246766847">
    <w:abstractNumId w:val="53"/>
  </w:num>
  <w:num w:numId="12" w16cid:durableId="1494183803">
    <w:abstractNumId w:val="16"/>
  </w:num>
  <w:num w:numId="13" w16cid:durableId="1733844440">
    <w:abstractNumId w:val="32"/>
  </w:num>
  <w:num w:numId="14" w16cid:durableId="782725366">
    <w:abstractNumId w:val="51"/>
  </w:num>
  <w:num w:numId="15" w16cid:durableId="1251354143">
    <w:abstractNumId w:val="34"/>
  </w:num>
  <w:num w:numId="16" w16cid:durableId="1199271168">
    <w:abstractNumId w:val="43"/>
  </w:num>
  <w:num w:numId="17" w16cid:durableId="1018117998">
    <w:abstractNumId w:val="17"/>
  </w:num>
  <w:num w:numId="18" w16cid:durableId="293214422">
    <w:abstractNumId w:val="45"/>
  </w:num>
  <w:num w:numId="19" w16cid:durableId="2035303408">
    <w:abstractNumId w:val="14"/>
  </w:num>
  <w:num w:numId="20" w16cid:durableId="1113787491">
    <w:abstractNumId w:val="35"/>
  </w:num>
  <w:num w:numId="21" w16cid:durableId="1408309337">
    <w:abstractNumId w:val="37"/>
  </w:num>
  <w:num w:numId="22" w16cid:durableId="778716432">
    <w:abstractNumId w:val="25"/>
  </w:num>
  <w:num w:numId="23" w16cid:durableId="734820291">
    <w:abstractNumId w:val="29"/>
  </w:num>
  <w:num w:numId="24" w16cid:durableId="1883980290">
    <w:abstractNumId w:val="7"/>
  </w:num>
  <w:num w:numId="25" w16cid:durableId="721752711">
    <w:abstractNumId w:val="55"/>
  </w:num>
  <w:num w:numId="26" w16cid:durableId="2003655516">
    <w:abstractNumId w:val="46"/>
  </w:num>
  <w:num w:numId="27" w16cid:durableId="1825463945">
    <w:abstractNumId w:val="21"/>
  </w:num>
  <w:num w:numId="28" w16cid:durableId="493185700">
    <w:abstractNumId w:val="2"/>
  </w:num>
  <w:num w:numId="29" w16cid:durableId="831530226">
    <w:abstractNumId w:val="44"/>
  </w:num>
  <w:num w:numId="30" w16cid:durableId="672806665">
    <w:abstractNumId w:val="56"/>
  </w:num>
  <w:num w:numId="31" w16cid:durableId="873272303">
    <w:abstractNumId w:val="48"/>
  </w:num>
  <w:num w:numId="32" w16cid:durableId="245186355">
    <w:abstractNumId w:val="31"/>
  </w:num>
  <w:num w:numId="33" w16cid:durableId="213930173">
    <w:abstractNumId w:val="13"/>
  </w:num>
  <w:num w:numId="34" w16cid:durableId="1992320232">
    <w:abstractNumId w:val="47"/>
  </w:num>
  <w:num w:numId="35" w16cid:durableId="1618834286">
    <w:abstractNumId w:val="39"/>
  </w:num>
  <w:num w:numId="36" w16cid:durableId="1683119251">
    <w:abstractNumId w:val="36"/>
  </w:num>
  <w:num w:numId="37" w16cid:durableId="1898466379">
    <w:abstractNumId w:val="4"/>
  </w:num>
  <w:num w:numId="38" w16cid:durableId="1525510709">
    <w:abstractNumId w:val="41"/>
  </w:num>
  <w:num w:numId="39" w16cid:durableId="1554467442">
    <w:abstractNumId w:val="11"/>
  </w:num>
  <w:num w:numId="40" w16cid:durableId="471825994">
    <w:abstractNumId w:val="18"/>
  </w:num>
  <w:num w:numId="41" w16cid:durableId="158038482">
    <w:abstractNumId w:val="26"/>
  </w:num>
  <w:num w:numId="42" w16cid:durableId="2142648782">
    <w:abstractNumId w:val="1"/>
  </w:num>
  <w:num w:numId="43" w16cid:durableId="121463486">
    <w:abstractNumId w:val="12"/>
  </w:num>
  <w:num w:numId="44" w16cid:durableId="1976258638">
    <w:abstractNumId w:val="15"/>
  </w:num>
  <w:num w:numId="45" w16cid:durableId="753471285">
    <w:abstractNumId w:val="42"/>
  </w:num>
  <w:num w:numId="46" w16cid:durableId="679043261">
    <w:abstractNumId w:val="3"/>
  </w:num>
  <w:num w:numId="47" w16cid:durableId="1976835958">
    <w:abstractNumId w:val="10"/>
  </w:num>
  <w:num w:numId="48" w16cid:durableId="775445922">
    <w:abstractNumId w:val="22"/>
  </w:num>
  <w:num w:numId="49" w16cid:durableId="1642417234">
    <w:abstractNumId w:val="40"/>
  </w:num>
  <w:num w:numId="50" w16cid:durableId="1986543045">
    <w:abstractNumId w:val="8"/>
  </w:num>
  <w:num w:numId="51" w16cid:durableId="1456023270">
    <w:abstractNumId w:val="23"/>
  </w:num>
  <w:num w:numId="52" w16cid:durableId="961233429">
    <w:abstractNumId w:val="5"/>
  </w:num>
  <w:num w:numId="53" w16cid:durableId="707341326">
    <w:abstractNumId w:val="6"/>
  </w:num>
  <w:num w:numId="54" w16cid:durableId="1556046804">
    <w:abstractNumId w:val="49"/>
  </w:num>
  <w:num w:numId="55" w16cid:durableId="609625482">
    <w:abstractNumId w:val="24"/>
  </w:num>
  <w:num w:numId="56" w16cid:durableId="334457131">
    <w:abstractNumId w:val="50"/>
  </w:num>
  <w:num w:numId="57" w16cid:durableId="25066747">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993"/>
    <w:rsid w:val="005E29C0"/>
    <w:rsid w:val="005E32F9"/>
    <w:rsid w:val="005E4115"/>
    <w:rsid w:val="005E41B4"/>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17F7"/>
    <w:pPr>
      <w:spacing w:line="360" w:lineRule="auto"/>
    </w:pPr>
    <w:rPr>
      <w:lang w:val="en-US"/>
    </w:rPr>
  </w:style>
  <w:style w:type="paragraph" w:styleId="berschrift1">
    <w:name w:val="heading 1"/>
    <w:basedOn w:val="Standard"/>
    <w:next w:val="Standard"/>
    <w:uiPriority w:val="9"/>
    <w:qFormat/>
    <w:pPr>
      <w:keepNext/>
      <w:keepLines/>
      <w:outlineLvl w:val="0"/>
    </w:pPr>
    <w:rPr>
      <w:sz w:val="36"/>
      <w:szCs w:val="36"/>
    </w:rPr>
  </w:style>
  <w:style w:type="paragraph" w:styleId="berschrift2">
    <w:name w:val="heading 2"/>
    <w:basedOn w:val="Standard"/>
    <w:next w:val="Standard"/>
    <w:uiPriority w:val="9"/>
    <w:unhideWhenUsed/>
    <w:qFormat/>
    <w:pPr>
      <w:keepNext/>
      <w:keepLines/>
      <w:outlineLvl w:val="1"/>
    </w:pPr>
    <w:rPr>
      <w:b/>
      <w:color w:val="666666"/>
      <w:sz w:val="32"/>
      <w:szCs w:val="32"/>
    </w:rPr>
  </w:style>
  <w:style w:type="paragraph" w:styleId="berschrift3">
    <w:name w:val="heading 3"/>
    <w:basedOn w:val="Standard"/>
    <w:next w:val="Standard"/>
    <w:uiPriority w:val="9"/>
    <w:unhideWhenUsed/>
    <w:qFormat/>
    <w:rsid w:val="00485364"/>
    <w:pPr>
      <w:keepNext/>
      <w:keepLines/>
      <w:outlineLvl w:val="2"/>
    </w:pPr>
    <w:rPr>
      <w:b/>
      <w:sz w:val="28"/>
      <w:szCs w:val="28"/>
    </w:rPr>
  </w:style>
  <w:style w:type="paragraph" w:styleId="berschrift4">
    <w:name w:val="heading 4"/>
    <w:basedOn w:val="Standard"/>
    <w:next w:val="Standard"/>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uiPriority w:val="9"/>
    <w:unhideWhenUsed/>
    <w:qFormat/>
    <w:pPr>
      <w:keepNext/>
      <w:keepLines/>
      <w:outlineLvl w:val="4"/>
    </w:pPr>
    <w:rPr>
      <w:b/>
      <w:color w:val="434343"/>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hAnsi="Arial" w:cs="Arial"/>
      <w:color w:val="666666"/>
      <w:sz w:val="30"/>
      <w:szCs w:val="30"/>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table" w:customStyle="1" w:styleId="a2">
    <w:basedOn w:val="NormaleTabelle"/>
    <w:tblPr>
      <w:tblStyleRowBandSize w:val="1"/>
      <w:tblStyleColBandSize w:val="1"/>
      <w:tblCellMar>
        <w:top w:w="100" w:type="dxa"/>
        <w:left w:w="100" w:type="dxa"/>
        <w:bottom w:w="100" w:type="dxa"/>
        <w:right w:w="100" w:type="dxa"/>
      </w:tblCellMar>
    </w:tblPr>
  </w:style>
  <w:style w:type="table" w:customStyle="1" w:styleId="a3">
    <w:basedOn w:val="NormaleTabelle"/>
    <w:tblPr>
      <w:tblStyleRowBandSize w:val="1"/>
      <w:tblStyleColBandSize w:val="1"/>
      <w:tblCellMar>
        <w:top w:w="100" w:type="dxa"/>
        <w:left w:w="100" w:type="dxa"/>
        <w:bottom w:w="100" w:type="dxa"/>
        <w:right w:w="100" w:type="dxa"/>
      </w:tblCellMar>
    </w:tblPr>
  </w:style>
  <w:style w:type="table" w:customStyle="1" w:styleId="a4">
    <w:basedOn w:val="NormaleTabelle"/>
    <w:tblPr>
      <w:tblStyleRowBandSize w:val="1"/>
      <w:tblStyleColBandSize w:val="1"/>
      <w:tblCellMar>
        <w:top w:w="100" w:type="dxa"/>
        <w:left w:w="100" w:type="dxa"/>
        <w:bottom w:w="100" w:type="dxa"/>
        <w:right w:w="100" w:type="dxa"/>
      </w:tblCellMar>
    </w:tblPr>
  </w:style>
  <w:style w:type="table" w:customStyle="1" w:styleId="a5">
    <w:basedOn w:val="NormaleTabelle"/>
    <w:tblPr>
      <w:tblStyleRowBandSize w:val="1"/>
      <w:tblStyleColBandSize w:val="1"/>
      <w:tblCellMar>
        <w:top w:w="100" w:type="dxa"/>
        <w:left w:w="100" w:type="dxa"/>
        <w:bottom w:w="100" w:type="dxa"/>
        <w:right w:w="100" w:type="dxa"/>
      </w:tblCellMar>
    </w:tblPr>
  </w:style>
  <w:style w:type="table" w:customStyle="1" w:styleId="a6">
    <w:basedOn w:val="NormaleTabelle"/>
    <w:tblPr>
      <w:tblStyleRowBandSize w:val="1"/>
      <w:tblStyleColBandSize w:val="1"/>
      <w:tblCellMar>
        <w:top w:w="100" w:type="dxa"/>
        <w:left w:w="100" w:type="dxa"/>
        <w:bottom w:w="100" w:type="dxa"/>
        <w:right w:w="100" w:type="dxa"/>
      </w:tblCellMar>
    </w:tblPr>
  </w:style>
  <w:style w:type="table" w:customStyle="1" w:styleId="a7">
    <w:basedOn w:val="NormaleTabelle"/>
    <w:tblPr>
      <w:tblStyleRowBandSize w:val="1"/>
      <w:tblStyleColBandSize w:val="1"/>
      <w:tblCellMar>
        <w:top w:w="100" w:type="dxa"/>
        <w:left w:w="100" w:type="dxa"/>
        <w:bottom w:w="100" w:type="dxa"/>
        <w:right w:w="100" w:type="dxa"/>
      </w:tblCellMar>
    </w:tblPr>
  </w:style>
  <w:style w:type="table" w:customStyle="1" w:styleId="a8">
    <w:basedOn w:val="NormaleTabelle"/>
    <w:rsid w:val="00C33A9B"/>
    <w:tblPr>
      <w:tblStyleRowBandSize w:val="1"/>
      <w:tblStyleColBandSize w:val="1"/>
      <w:tblCellMar>
        <w:top w:w="100" w:type="dxa"/>
        <w:left w:w="100" w:type="dxa"/>
        <w:bottom w:w="100" w:type="dxa"/>
        <w:right w:w="100" w:type="dxa"/>
      </w:tblCellMar>
    </w:tblPr>
  </w:style>
  <w:style w:type="table" w:customStyle="1" w:styleId="a9">
    <w:basedOn w:val="NormaleTabelle"/>
    <w:tblPr>
      <w:tblStyleRowBandSize w:val="1"/>
      <w:tblStyleColBandSize w:val="1"/>
      <w:tblCellMar>
        <w:top w:w="100" w:type="dxa"/>
        <w:left w:w="100" w:type="dxa"/>
        <w:bottom w:w="100" w:type="dxa"/>
        <w:right w:w="100" w:type="dxa"/>
      </w:tblCellMar>
    </w:tblPr>
  </w:style>
  <w:style w:type="table" w:customStyle="1" w:styleId="aa">
    <w:basedOn w:val="NormaleTabelle"/>
    <w:tblPr>
      <w:tblStyleRowBandSize w:val="1"/>
      <w:tblStyleColBandSize w:val="1"/>
      <w:tblCellMar>
        <w:top w:w="100" w:type="dxa"/>
        <w:left w:w="100" w:type="dxa"/>
        <w:bottom w:w="100" w:type="dxa"/>
        <w:right w:w="100" w:type="dxa"/>
      </w:tblCellMar>
    </w:tblPr>
  </w:style>
  <w:style w:type="table" w:customStyle="1" w:styleId="ab">
    <w:basedOn w:val="NormaleTabelle"/>
    <w:tblPr>
      <w:tblStyleRowBandSize w:val="1"/>
      <w:tblStyleColBandSize w:val="1"/>
      <w:tblCellMar>
        <w:top w:w="100" w:type="dxa"/>
        <w:left w:w="100" w:type="dxa"/>
        <w:bottom w:w="100" w:type="dxa"/>
        <w:right w:w="100" w:type="dxa"/>
      </w:tblCellMar>
    </w:tblPr>
  </w:style>
  <w:style w:type="table" w:customStyle="1" w:styleId="ac">
    <w:basedOn w:val="NormaleTabelle"/>
    <w:tblPr>
      <w:tblStyleRowBandSize w:val="1"/>
      <w:tblStyleColBandSize w:val="1"/>
      <w:tblCellMar>
        <w:top w:w="100" w:type="dxa"/>
        <w:left w:w="100" w:type="dxa"/>
        <w:bottom w:w="100" w:type="dxa"/>
        <w:right w:w="100" w:type="dxa"/>
      </w:tblCellMar>
    </w:tblPr>
  </w:style>
  <w:style w:type="table" w:customStyle="1" w:styleId="ad">
    <w:basedOn w:val="NormaleTabelle"/>
    <w:tblPr>
      <w:tblStyleRowBandSize w:val="1"/>
      <w:tblStyleColBandSize w:val="1"/>
      <w:tblCellMar>
        <w:top w:w="100" w:type="dxa"/>
        <w:left w:w="100" w:type="dxa"/>
        <w:bottom w:w="100" w:type="dxa"/>
        <w:right w:w="100" w:type="dxa"/>
      </w:tblCellMar>
    </w:tblPr>
  </w:style>
  <w:style w:type="table" w:customStyle="1" w:styleId="ae">
    <w:basedOn w:val="NormaleTabelle"/>
    <w:tblPr>
      <w:tblStyleRowBandSize w:val="1"/>
      <w:tblStyleColBandSize w:val="1"/>
      <w:tblCellMar>
        <w:top w:w="100" w:type="dxa"/>
        <w:left w:w="100" w:type="dxa"/>
        <w:bottom w:w="100" w:type="dxa"/>
        <w:right w:w="100" w:type="dxa"/>
      </w:tblCellMar>
    </w:tblPr>
  </w:style>
  <w:style w:type="table" w:customStyle="1" w:styleId="af">
    <w:basedOn w:val="NormaleTabelle"/>
    <w:tblPr>
      <w:tblStyleRowBandSize w:val="1"/>
      <w:tblStyleColBandSize w:val="1"/>
      <w:tblCellMar>
        <w:top w:w="100" w:type="dxa"/>
        <w:left w:w="100" w:type="dxa"/>
        <w:bottom w:w="100" w:type="dxa"/>
        <w:right w:w="100" w:type="dxa"/>
      </w:tblCellMar>
    </w:tblPr>
  </w:style>
  <w:style w:type="table" w:customStyle="1" w:styleId="af0">
    <w:basedOn w:val="NormaleTabelle"/>
    <w:tblPr>
      <w:tblStyleRowBandSize w:val="1"/>
      <w:tblStyleColBandSize w:val="1"/>
      <w:tblCellMar>
        <w:top w:w="100" w:type="dxa"/>
        <w:left w:w="100" w:type="dxa"/>
        <w:bottom w:w="100" w:type="dxa"/>
        <w:right w:w="100" w:type="dxa"/>
      </w:tblCellMar>
    </w:tblPr>
  </w:style>
  <w:style w:type="table" w:customStyle="1" w:styleId="af1">
    <w:basedOn w:val="NormaleTabelle"/>
    <w:tblPr>
      <w:tblStyleRowBandSize w:val="1"/>
      <w:tblStyleColBandSize w:val="1"/>
      <w:tblCellMar>
        <w:top w:w="100" w:type="dxa"/>
        <w:left w:w="100" w:type="dxa"/>
        <w:bottom w:w="100" w:type="dxa"/>
        <w:right w:w="100" w:type="dxa"/>
      </w:tblCellMar>
    </w:tblPr>
  </w:style>
  <w:style w:type="table" w:customStyle="1" w:styleId="af2">
    <w:basedOn w:val="NormaleTabelle"/>
    <w:tblPr>
      <w:tblStyleRowBandSize w:val="1"/>
      <w:tblStyleColBandSize w:val="1"/>
      <w:tblCellMar>
        <w:top w:w="100" w:type="dxa"/>
        <w:left w:w="100" w:type="dxa"/>
        <w:bottom w:w="100" w:type="dxa"/>
        <w:right w:w="100" w:type="dxa"/>
      </w:tblCellMar>
    </w:tblPr>
  </w:style>
  <w:style w:type="table" w:customStyle="1" w:styleId="af3">
    <w:basedOn w:val="NormaleTabelle"/>
    <w:tblPr>
      <w:tblStyleRowBandSize w:val="1"/>
      <w:tblStyleColBandSize w:val="1"/>
      <w:tblCellMar>
        <w:top w:w="100" w:type="dxa"/>
        <w:left w:w="100" w:type="dxa"/>
        <w:bottom w:w="100" w:type="dxa"/>
        <w:right w:w="100" w:type="dxa"/>
      </w:tblCellMar>
    </w:tblPr>
  </w:style>
  <w:style w:type="table" w:customStyle="1" w:styleId="af4">
    <w:basedOn w:val="NormaleTabelle"/>
    <w:tblPr>
      <w:tblStyleRowBandSize w:val="1"/>
      <w:tblStyleColBandSize w:val="1"/>
      <w:tblCellMar>
        <w:top w:w="100" w:type="dxa"/>
        <w:left w:w="100" w:type="dxa"/>
        <w:bottom w:w="100" w:type="dxa"/>
        <w:right w:w="100" w:type="dxa"/>
      </w:tblCellMar>
    </w:tblPr>
  </w:style>
  <w:style w:type="table" w:customStyle="1" w:styleId="af5">
    <w:basedOn w:val="NormaleTabelle"/>
    <w:tblPr>
      <w:tblStyleRowBandSize w:val="1"/>
      <w:tblStyleColBandSize w:val="1"/>
      <w:tblCellMar>
        <w:top w:w="100" w:type="dxa"/>
        <w:left w:w="100" w:type="dxa"/>
        <w:bottom w:w="100" w:type="dxa"/>
        <w:right w:w="100" w:type="dxa"/>
      </w:tblCellMar>
    </w:tblPr>
  </w:style>
  <w:style w:type="table" w:customStyle="1" w:styleId="af6">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rsid w:val="0083428F"/>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rsid w:val="00132CBB"/>
  </w:style>
  <w:style w:type="character" w:customStyle="1" w:styleId="TextkrperZchn">
    <w:name w:val="Textkörper Zchn"/>
    <w:basedOn w:val="Absatz-Standardschriftart"/>
    <w:link w:val="Textkrper"/>
    <w:uiPriority w:val="99"/>
    <w:rsid w:val="00132CBB"/>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uiPriority w:val="35"/>
    <w:semiHidden/>
    <w:unhideWhenUsed/>
    <w:qFormat/>
    <w:rsid w:val="00132CBB"/>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filter_Time.html" TargetMode="External"/><Relationship Id="rId21" Type="http://schemas.openxmlformats.org/officeDocument/2006/relationships/hyperlink" Target="https://tscnlab.github.io/LightLogR/reference/summarize_numeric.html" TargetMode="External"/><Relationship Id="rId34" Type="http://schemas.openxmlformats.org/officeDocument/2006/relationships/image" Target="media/image5.emf"/><Relationship Id="rId42" Type="http://schemas.openxmlformats.org/officeDocument/2006/relationships/hyperlink" Target="https://doi.org/10.1111/opo.12735" TargetMode="External"/><Relationship Id="rId47" Type="http://schemas.openxmlformats.org/officeDocument/2006/relationships/hyperlink" Target="https://doi.org/10.1167/tvst.13.10.28" TargetMode="External"/><Relationship Id="rId50" Type="http://schemas.openxmlformats.org/officeDocument/2006/relationships/hyperlink" Target="https://doi.org/10.2147/OPTH.S420631" TargetMode="External"/><Relationship Id="rId55" Type="http://schemas.openxmlformats.org/officeDocument/2006/relationships/hyperlink" Target="https://doi.org/10.1016/j.cobeha.2019.06.006"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scnlab.github.io/LightLogR/reference/summarize_numeric.html" TargetMode="External"/><Relationship Id="rId29" Type="http://schemas.openxmlformats.org/officeDocument/2006/relationships/hyperlink" Target="https://tscnlab.github.io/LightLogR/reference/summarize_numeric.html" TargetMode="External"/><Relationship Id="rId11" Type="http://schemas.openxmlformats.org/officeDocument/2006/relationships/hyperlink" Target="https://tscnlab.github.io/LightLogR/reference/durations.html" TargetMode="External"/><Relationship Id="rId24" Type="http://schemas.openxmlformats.org/officeDocument/2006/relationships/hyperlink" Target="https://tscnlab.github.io/LightLogR/reference/summarize_numeric.html" TargetMode="External"/><Relationship Id="rId32" Type="http://schemas.openxmlformats.org/officeDocument/2006/relationships/image" Target="media/image3.emf"/><Relationship Id="rId37" Type="http://schemas.openxmlformats.org/officeDocument/2006/relationships/hyperlink" Target="file:///Users/zauner/Documents/Arbeit/12-TUM/GLEE/ZaunerEtAl_JVis_2025/(https:/tscnlab.github.io/LightLogR/reference/log_zero_inflated.html)" TargetMode="External"/><Relationship Id="rId40" Type="http://schemas.openxmlformats.org/officeDocument/2006/relationships/hyperlink" Target="https://tscnlab.github.io/LightLogR/reference/spectral_integration.html" TargetMode="External"/><Relationship Id="rId45" Type="http://schemas.openxmlformats.org/officeDocument/2006/relationships/hyperlink" Target="https://doi.org/10.1371/journal.pbio.3001571" TargetMode="External"/><Relationship Id="rId53" Type="http://schemas.openxmlformats.org/officeDocument/2006/relationships/hyperlink" Target="https://doi.org/10.1111/opo.13523" TargetMode="External"/><Relationship Id="rId58" Type="http://schemas.openxmlformats.org/officeDocument/2006/relationships/hyperlink" Target="https://doi.org/10.1167/tvst.8.6.15" TargetMode="External"/><Relationship Id="rId66"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hyperlink" Target="https://doi.org/10.1371/journal.pone.0308768" TargetMode="External"/><Relationship Id="rId19" Type="http://schemas.openxmlformats.org/officeDocument/2006/relationships/hyperlink" Target="https://tscnlab.github.io/LightLogR/reference/durations.html" TargetMode="External"/><Relationship Id="rId14" Type="http://schemas.openxmlformats.org/officeDocument/2006/relationships/hyperlink" Target="https://tscnlab.github.io/LightLogR/reference/extract_clusters.html" TargetMode="External"/><Relationship Id="rId22" Type="http://schemas.openxmlformats.org/officeDocument/2006/relationships/hyperlink" Target="https://tscnlab.github.io/LightLogR/reference/period_above_threshold.html" TargetMode="External"/><Relationship Id="rId27" Type="http://schemas.openxmlformats.org/officeDocument/2006/relationships/hyperlink" Target="https://tscnlab.github.io/LightLogR/reference/cut_Datetime.html" TargetMode="External"/><Relationship Id="rId30" Type="http://schemas.openxmlformats.org/officeDocument/2006/relationships/image" Target="media/image1.emf"/><Relationship Id="rId35" Type="http://schemas.openxmlformats.org/officeDocument/2006/relationships/image" Target="media/image6.emf"/><Relationship Id="rId43" Type="http://schemas.openxmlformats.org/officeDocument/2006/relationships/hyperlink" Target="https://doi.org/10.1038/s44271-024-00159-5" TargetMode="External"/><Relationship Id="rId48" Type="http://schemas.openxmlformats.org/officeDocument/2006/relationships/hyperlink" Target="https://doi.org/10.1177/14771535231170500" TargetMode="External"/><Relationship Id="rId56" Type="http://schemas.openxmlformats.org/officeDocument/2006/relationships/hyperlink" Target="https://doi.org/10.1136/bjophthalmol-2019-315258" TargetMode="External"/><Relationship Id="rId64" Type="http://schemas.openxmlformats.org/officeDocument/2006/relationships/fontTable" Target="fontTable.xml"/><Relationship Id="rId8" Type="http://schemas.openxmlformats.org/officeDocument/2006/relationships/hyperlink" Target="https://github.com/tscnlab/ZaunerEtAl_JVis_2025" TargetMode="External"/><Relationship Id="rId51" Type="http://schemas.openxmlformats.org/officeDocument/2006/relationships/hyperlink" Target="https://doi.org/10.1364/OE.431373" TargetMode="External"/><Relationship Id="rId3" Type="http://schemas.openxmlformats.org/officeDocument/2006/relationships/styles" Target="styles.xml"/><Relationship Id="rId12" Type="http://schemas.openxmlformats.org/officeDocument/2006/relationships/hyperlink" Target="https://tscnlab.github.io/LightLogR/reference/extract_clusters.html" TargetMode="External"/><Relationship Id="rId17" Type="http://schemas.openxmlformats.org/officeDocument/2006/relationships/hyperlink" Target="https://tscnlab.github.io/LightLogR/reference/extract_clusters.html" TargetMode="External"/><Relationship Id="rId25" Type="http://schemas.openxmlformats.org/officeDocument/2006/relationships/hyperlink" Target="https://tscnlab.github.io/LightLogR/reference/spectral_integration.html" TargetMode="External"/><Relationship Id="rId33" Type="http://schemas.openxmlformats.org/officeDocument/2006/relationships/image" Target="media/image4.emf"/><Relationship Id="rId38" Type="http://schemas.openxmlformats.org/officeDocument/2006/relationships/hyperlink" Target="https://tscnlab.github.io/LightLogR/reference/log_zero_inflated.html" TargetMode="External"/><Relationship Id="rId46" Type="http://schemas.openxmlformats.org/officeDocument/2006/relationships/hyperlink" Target="https://doi.org/10.1007/s00417-024-06719-z" TargetMode="External"/><Relationship Id="rId59" Type="http://schemas.openxmlformats.org/officeDocument/2006/relationships/hyperlink" Target="https://doi.org/10.1177/07487304251336624" TargetMode="External"/><Relationship Id="rId20" Type="http://schemas.openxmlformats.org/officeDocument/2006/relationships/hyperlink" Target="https://tscnlab.github.io/LightLogR/reference/extract_states.html" TargetMode="External"/><Relationship Id="rId41" Type="http://schemas.openxmlformats.org/officeDocument/2006/relationships/image" Target="media/image9.emf"/><Relationship Id="rId54" Type="http://schemas.openxmlformats.org/officeDocument/2006/relationships/hyperlink" Target="https://doi.org/10.1101/2024.09.20.614212"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LightLogR/reference/extract_metric.html" TargetMode="External"/><Relationship Id="rId23" Type="http://schemas.openxmlformats.org/officeDocument/2006/relationships/hyperlink" Target="https://tscnlab.github.io/LightLogR/reference/spectral_integration.html" TargetMode="External"/><Relationship Id="rId28" Type="http://schemas.openxmlformats.org/officeDocument/2006/relationships/hyperlink" Target="https://tscnlab.github.io/LightLogR/reference/photoperiod.html" TargetMode="External"/><Relationship Id="rId36" Type="http://schemas.openxmlformats.org/officeDocument/2006/relationships/image" Target="media/image7.emf"/><Relationship Id="rId49" Type="http://schemas.openxmlformats.org/officeDocument/2006/relationships/hyperlink" Target="https://doi.org/10.1177/14771535221103258" TargetMode="External"/><Relationship Id="rId57" Type="http://schemas.openxmlformats.org/officeDocument/2006/relationships/hyperlink" Target="https://doi.org/10.1111/aos.14785" TargetMode="External"/><Relationship Id="rId10" Type="http://schemas.openxmlformats.org/officeDocument/2006/relationships/hyperlink" Target="https://tscnlab.github.io/LightLogR/reference/durations.html" TargetMode="External"/><Relationship Id="rId31" Type="http://schemas.openxmlformats.org/officeDocument/2006/relationships/image" Target="media/image2.emf"/><Relationship Id="rId44" Type="http://schemas.openxmlformats.org/officeDocument/2006/relationships/hyperlink" Target="https://doi.org/10.1007/s11818-019-00215-x" TargetMode="External"/><Relationship Id="rId52" Type="http://schemas.openxmlformats.org/officeDocument/2006/relationships/hyperlink" Target="https://doi.org/10.1152/ajpregu.1983.245.4.R613" TargetMode="External"/><Relationship Id="rId60" Type="http://schemas.openxmlformats.org/officeDocument/2006/relationships/hyperlink" Target="https://doi.org/10.21105/joss.07601"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scnlab.github.io/LightLogR/reference/durations.html" TargetMode="External"/><Relationship Id="rId13" Type="http://schemas.openxmlformats.org/officeDocument/2006/relationships/hyperlink" Target="https://tscnlab.github.io/LightLogR/reference/summarize_numeric.html" TargetMode="External"/><Relationship Id="rId18" Type="http://schemas.openxmlformats.org/officeDocument/2006/relationships/hyperlink" Target="https://tscnlab.github.io/LightLogR/reference/summarize_numeric.html" TargetMode="External"/><Relationship Id="rId39"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9212</Words>
  <Characters>58042</Characters>
  <Application>Microsoft Office Word</Application>
  <DocSecurity>0</DocSecurity>
  <Lines>483</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110</cp:revision>
  <dcterms:created xsi:type="dcterms:W3CDTF">2025-08-11T09:07:00Z</dcterms:created>
  <dcterms:modified xsi:type="dcterms:W3CDTF">2025-08-11T20:05:00Z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