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b w:val="true"/>
                <w:rFonts w:ascii="Calibri" w:hAnsi="Calibri"/>
                <w:sz w:val="20"/>
              </w:rPr>
              <w:t xml:space="preserve">Demographics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b w:val="true"/>
                <w:rFonts w:ascii="Calibri" w:hAnsi="Calibri"/>
                <w:sz w:val="20"/>
              </w:rPr>
              <w:t xml:space="preserve">N = 145</w:t>
            </w: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Sample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UK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47 (32%)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USA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Worldwide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49 (34%)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Age (yrs)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32 (18-81)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Sex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Female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75 (52%)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Male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69 (48%)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Other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 (0.7%)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Native English speaker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95 (66%)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  <w:b w:val="true"/>
              </w:rPr>
              <w:t xml:space="default">Occupation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In education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26 (18%)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Part-time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28 (19%)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Full-time working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67 (46%)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Unemployed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17 (12%)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    Rest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7 (4.8%)</w:t>
            </w:r>
          </w:p>
        </w:tc>
      </w:tr>
      <w:tr>
        <w:trPr>
          <w:cantSplit/>
        </w:trPr>
        <w:tc>
          <w:tcPr>
            <w:gridSpan w:val="2"/>
          </w:tcPr>
          <w:p>
            <w:pPr>
              <w:spacing w:before="0" w:after="60"/>
              <w:keepNext/>
            </w:pPr>
            <w:r>
              <w:rPr>
                <w:vertAlign w:val="superscript"/>
                <w:i/>
                <w:rFonts w:ascii="Calibri" w:hAnsi="Calibri"/>
                <w:sz w:val="20"/>
              </w:rPr>
              <w:t xml:space="default">1</w:t>
            </w:r>
            <w:r>
              <w:rPr>
                <w:rFonts w:ascii="Calibri" w:hAnsi="Calibri"/>
                <w:sz w:val="20"/>
              </w:rPr>
              <w:t xml:space="default">n (%); Median (Min-Max)</w:t>
            </w:r>
          </w:p>
        </w:tc>
      </w:tr>
    </w:tbl>
    <w:p>
      <w:pPr>
        <w:pStyle w:val="FirstParagraph"/>
      </w:pP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2025-09-11T19:03:42Z</dcterms:created>
  <dcterms:modified xsi:type="dcterms:W3CDTF">2025-09-11T19:03:42Z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