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Wearable device requirements</w:t>
      </w:r>
    </w:p>
    <w:p>
      <w:pPr>
        <w:pStyle w:val="Subtitle"/>
      </w:pPr>
      <w:r>
        <w:t xml:space="preserve">Project: ****</w:t>
      </w:r>
    </w:p>
    <w:p>
      <w:pPr>
        <w:pStyle w:val="Date"/>
      </w:pPr>
      <w:r>
        <w:t xml:space="preserve">2025-07-09</w:t>
      </w:r>
    </w:p>
    <w:bookmarkStart w:id="21" w:name="preface"/>
    <w:p>
      <w:pPr>
        <w:pStyle w:val="Heading2"/>
      </w:pPr>
      <w:r>
        <w:t xml:space="preserve">Preface</w:t>
      </w:r>
    </w:p>
    <w:p>
      <w:pPr>
        <w:pStyle w:val="FirstParagraph"/>
      </w:pPr>
      <w:r>
        <w:t xml:space="preserve">This document was generated with the</w:t>
      </w:r>
      <w:r>
        <w:t xml:space="preserve"> </w:t>
      </w:r>
      <w:hyperlink r:id="rId20">
        <w:r>
          <w:rPr>
            <w:rStyle w:val="Hyperlink"/>
          </w:rPr>
          <w:t xml:space="preserve">Wearable device Specification Tool</w:t>
        </w:r>
      </w:hyperlink>
      <w:r>
        <w:t xml:space="preserve">, that enables a researcher to gather important requirements for a wearable device in a study, so that the device can be selected based on the requirements.</w:t>
      </w:r>
    </w:p>
    <w:p>
      <w:pPr>
        <w:pStyle w:val="BodyText"/>
      </w:pPr>
      <w:r>
        <w:t xml:space="preserve">In some situations, a device might not be able to meet all the requirements, and the researcher might need to make a decision on which requirements are most important. This document is a resource to guide the decision process between researchers and manufacturers.</w:t>
      </w:r>
    </w:p>
    <w:bookmarkEnd w:id="21"/>
    <w:bookmarkStart w:id="23" w:name="general-information"/>
    <w:p>
      <w:pPr>
        <w:pStyle w:val="Heading2"/>
      </w:pPr>
      <w:r>
        <w:t xml:space="preserve">General information</w:t>
      </w:r>
    </w:p>
    <w:p>
      <w:pPr>
        <w:pStyle w:val="FirstParagraph"/>
      </w:pPr>
      <w:r>
        <w:t xml:space="preserve">Type(s) of study: Not specified</w:t>
      </w:r>
    </w:p>
    <w:bookmarkStart w:id="22" w:name="description-of-the-main-use-case"/>
    <w:p>
      <w:pPr>
        <w:pStyle w:val="Heading3"/>
      </w:pPr>
      <w:r>
        <w:t xml:space="preserve">Description of the (main) use case:</w:t>
      </w:r>
    </w:p>
    <w:bookmarkEnd w:id="22"/>
    <w:bookmarkEnd w:id="23"/>
    <w:bookmarkStart w:id="24" w:name="hardware-requirements"/>
    <w:p>
      <w:pPr>
        <w:pStyle w:val="Heading2"/>
      </w:pPr>
      <w:r>
        <w:t xml:space="preserve">Hardware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82"/>
        <w:gridCol w:w="2468"/>
        <w:gridCol w:w="24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Device specs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Mounting</w:t>
            </w:r>
          </w:p>
        </w:tc>
        <w:tc>
          <w:tcPr/>
          <w:p>
            <w:pPr>
              <w:pStyle w:val="Compac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 dimensions (WxBxH)</w:t>
            </w:r>
          </w:p>
        </w:tc>
        <w:tc>
          <w:tcPr/>
          <w:p>
            <w:pPr>
              <w:pStyle w:val="Compact"/>
            </w:pPr>
            <w:r>
              <w:t xml:space="preserve">5 x 5 x 2 cm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Battery: Continuous runtime, based on the specified recording/sampling interval</w:t>
            </w:r>
          </w:p>
        </w:tc>
        <w:tc>
          <w:tcPr/>
          <w:p>
            <w:pPr>
              <w:pStyle w:val="Compact"/>
            </w:pPr>
            <w:r>
              <w:t xml:space="preserve">≥2 weeks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data-requirements"/>
    <w:p>
      <w:pPr>
        <w:pStyle w:val="Heading2"/>
      </w:pPr>
      <w:r>
        <w:t xml:space="preserve">Data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17"/>
        <w:gridCol w:w="2501"/>
        <w:gridCol w:w="25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Device specs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 recording interval</w:t>
            </w:r>
          </w:p>
        </w:tc>
        <w:tc>
          <w:tcPr/>
          <w:p>
            <w:pPr>
              <w:pStyle w:val="Compact"/>
            </w:pPr>
            <w:r>
              <w:t xml:space="preserve">≤ 30 seconds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Flexibility of recording interval</w:t>
            </w:r>
          </w:p>
        </w:tc>
        <w:tc>
          <w:tcPr/>
          <w:p>
            <w:pPr>
              <w:pStyle w:val="Compac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other-requirements"/>
    <w:p>
      <w:pPr>
        <w:pStyle w:val="Heading2"/>
      </w:pPr>
      <w:r>
        <w:t xml:space="preserve">Other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17"/>
        <w:gridCol w:w="2501"/>
        <w:gridCol w:w="25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Device specs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budget per device</w:t>
            </w:r>
          </w:p>
        </w:tc>
        <w:tc>
          <w:tcPr/>
          <w:p>
            <w:pPr>
              <w:pStyle w:val="Compac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%22https://tscnlab.shinyapps.io/wearable_devices_spechelper/%2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%22https://tscnlab.shinyapps.io/wearable_devices_spechelper/%2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Wearable device requirements</dc:title>
  <dc:creator/>
  <cp:keywords/>
  <dcterms:created xsi:type="dcterms:W3CDTF">2025-07-09T12:49:27Z</dcterms:created>
  <dcterms:modified xsi:type="dcterms:W3CDTF">2025-07-09T12:49:27Z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2025-07-09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params">
    <vt:lpwstr/>
  </property>
  <property fmtid="{D5CDD505-2E9C-101B-9397-08002B2CF9AE}" pid="9" name="subtitle">
    <vt:lpwstr>Project: ****</vt:lpwstr>
  </property>
  <property fmtid="{D5CDD505-2E9C-101B-9397-08002B2CF9AE}" pid="10" name="toc-title">
    <vt:lpwstr>Table of contents</vt:lpwstr>
  </property>
</Properties>
</file>