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5BE3F" w14:textId="77777777" w:rsidR="00741854" w:rsidRDefault="00CB5EB5">
      <w:pPr>
        <w:pStyle w:val="Heading1"/>
      </w:pPr>
      <w:bookmarkStart w:id="0" w:name="_gjdgxs" w:colFirst="0" w:colLast="0"/>
      <w:bookmarkEnd w:id="0"/>
      <w:r>
        <w:t>ST 558-601 Course Syllabus</w:t>
      </w:r>
    </w:p>
    <w:p w14:paraId="7B60579E" w14:textId="77777777" w:rsidR="00741854" w:rsidRDefault="00CB5EB5">
      <w:pPr>
        <w:pStyle w:val="Heading2"/>
        <w:spacing w:before="280"/>
      </w:pPr>
      <w:bookmarkStart w:id="1" w:name="_b2rjy0bbskjj" w:colFirst="0" w:colLast="0"/>
      <w:bookmarkEnd w:id="1"/>
      <w:r>
        <w:t>Data Science for Statisticians</w:t>
      </w:r>
    </w:p>
    <w:p w14:paraId="3A0E3558" w14:textId="77777777" w:rsidR="00741854" w:rsidRDefault="00CB5EB5">
      <w:pPr>
        <w:pStyle w:val="Heading3"/>
      </w:pPr>
      <w:bookmarkStart w:id="2" w:name="_7qwspyinb8yl" w:colFirst="0" w:colLast="0"/>
      <w:bookmarkEnd w:id="2"/>
      <w:r>
        <w:t>Fall 2025</w:t>
      </w:r>
    </w:p>
    <w:p w14:paraId="4E214F01" w14:textId="77777777" w:rsidR="00741854" w:rsidRDefault="00CB5EB5">
      <w:r>
        <w:t>Table of Contents</w:t>
      </w:r>
    </w:p>
    <w:p w14:paraId="6EE0B1A0" w14:textId="77777777" w:rsidR="00741854" w:rsidRDefault="00741854">
      <w:pPr>
        <w:rPr>
          <w:b/>
        </w:rPr>
      </w:pPr>
    </w:p>
    <w:tbl>
      <w:tblPr>
        <w:tblStyle w:val="a"/>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741854" w14:paraId="6E6E0C2D" w14:textId="77777777">
        <w:tc>
          <w:tcPr>
            <w:tcW w:w="9345" w:type="dxa"/>
            <w:tcBorders>
              <w:top w:val="single" w:sz="8" w:space="0" w:color="B7B7B7"/>
              <w:left w:val="single" w:sz="8" w:space="0" w:color="B7B7B7"/>
              <w:bottom w:val="single" w:sz="8" w:space="0" w:color="B7B7B7"/>
              <w:right w:val="single" w:sz="8" w:space="0" w:color="B7B7B7"/>
            </w:tcBorders>
            <w:shd w:val="clear" w:color="auto" w:fill="F2F2F2"/>
            <w:tcMar>
              <w:top w:w="100" w:type="dxa"/>
              <w:left w:w="100" w:type="dxa"/>
              <w:bottom w:w="100" w:type="dxa"/>
              <w:right w:w="100" w:type="dxa"/>
            </w:tcMar>
          </w:tcPr>
          <w:p w14:paraId="3D0B4647" w14:textId="77777777" w:rsidR="00741854" w:rsidRDefault="00741854">
            <w:pPr>
              <w:widowControl w:val="0"/>
              <w:spacing w:line="240" w:lineRule="auto"/>
              <w:rPr>
                <w:b/>
              </w:rPr>
            </w:pPr>
          </w:p>
          <w:sdt>
            <w:sdtPr>
              <w:id w:val="1483933857"/>
              <w:docPartObj>
                <w:docPartGallery w:val="Table of Contents"/>
                <w:docPartUnique/>
              </w:docPartObj>
            </w:sdtPr>
            <w:sdtEndPr/>
            <w:sdtContent>
              <w:p w14:paraId="7493F512" w14:textId="77777777" w:rsidR="00741854" w:rsidRDefault="00CB5EB5">
                <w:pPr>
                  <w:widowControl w:val="0"/>
                  <w:spacing w:before="60" w:after="0" w:line="240" w:lineRule="auto"/>
                  <w:ind w:left="0"/>
                  <w:rPr>
                    <w:rFonts w:ascii="Arial" w:eastAsia="Arial" w:hAnsi="Arial" w:cs="Arial"/>
                    <w:color w:val="1155CC"/>
                    <w:sz w:val="22"/>
                    <w:szCs w:val="22"/>
                    <w:u w:val="single"/>
                  </w:rPr>
                </w:pPr>
                <w:r>
                  <w:fldChar w:fldCharType="begin"/>
                </w:r>
                <w:r>
                  <w:instrText xml:space="preserve"> TOC \h \u \z \n \t "Heading 1,1,Heading 2,2,Heading 3,3,Heading 4,4,Heading 5,5,Heading 6,6,"</w:instrText>
                </w:r>
                <w:r>
                  <w:fldChar w:fldCharType="separate"/>
                </w:r>
                <w:hyperlink w:anchor="_gjdgxs">
                  <w:r>
                    <w:rPr>
                      <w:rFonts w:ascii="Arial" w:eastAsia="Arial" w:hAnsi="Arial" w:cs="Arial"/>
                      <w:color w:val="1155CC"/>
                      <w:u w:val="single"/>
                    </w:rPr>
                    <w:t>ST 558-601 Course Syllabus</w:t>
                  </w:r>
                </w:hyperlink>
              </w:p>
              <w:p w14:paraId="6B2DA73A"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t2zhy6vi46nt">
                  <w:r>
                    <w:rPr>
                      <w:rFonts w:ascii="Arial" w:eastAsia="Arial" w:hAnsi="Arial" w:cs="Arial"/>
                      <w:color w:val="1155CC"/>
                      <w:u w:val="single"/>
                    </w:rPr>
                    <w:t>INSTRUCTOR INFORMATION</w:t>
                  </w:r>
                </w:hyperlink>
              </w:p>
              <w:p w14:paraId="5175474B"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5apq56vhpxvr">
                  <w:r>
                    <w:rPr>
                      <w:rFonts w:ascii="Arial" w:eastAsia="Arial" w:hAnsi="Arial" w:cs="Arial"/>
                      <w:color w:val="1155CC"/>
                      <w:u w:val="single"/>
                    </w:rPr>
                    <w:t>Virtual Office Hours</w:t>
                  </w:r>
                </w:hyperlink>
              </w:p>
              <w:p w14:paraId="1B3CDF64"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160oipehe4tl">
                  <w:r>
                    <w:rPr>
                      <w:rFonts w:ascii="Arial" w:eastAsia="Arial" w:hAnsi="Arial" w:cs="Arial"/>
                      <w:color w:val="1155CC"/>
                      <w:u w:val="single"/>
                    </w:rPr>
                    <w:t>Preferred Method of Communication</w:t>
                  </w:r>
                </w:hyperlink>
              </w:p>
              <w:p w14:paraId="0952BC53"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9tq5evg7kj0r">
                  <w:r>
                    <w:rPr>
                      <w:rFonts w:ascii="Arial" w:eastAsia="Arial" w:hAnsi="Arial" w:cs="Arial"/>
                      <w:color w:val="1155CC"/>
                      <w:u w:val="single"/>
                    </w:rPr>
                    <w:t>Response Time</w:t>
                  </w:r>
                </w:hyperlink>
              </w:p>
              <w:p w14:paraId="460F6A15"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mqutz39h7baf">
                  <w:r>
                    <w:rPr>
                      <w:rFonts w:ascii="Arial" w:eastAsia="Arial" w:hAnsi="Arial" w:cs="Arial"/>
                      <w:color w:val="1155CC"/>
                      <w:u w:val="single"/>
                    </w:rPr>
                    <w:t>COURSE INFORMATION</w:t>
                  </w:r>
                </w:hyperlink>
              </w:p>
              <w:p w14:paraId="58658EBB"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7on7xe5icq8n">
                  <w:r>
                    <w:rPr>
                      <w:rFonts w:ascii="Arial" w:eastAsia="Arial" w:hAnsi="Arial" w:cs="Arial"/>
                      <w:color w:val="1155CC"/>
                      <w:u w:val="single"/>
                    </w:rPr>
                    <w:t>Meeting Time and Tool Used</w:t>
                  </w:r>
                </w:hyperlink>
              </w:p>
              <w:p w14:paraId="4B217360"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tw03akvdflxh">
                  <w:r>
                    <w:rPr>
                      <w:rFonts w:ascii="Arial" w:eastAsia="Arial" w:hAnsi="Arial" w:cs="Arial"/>
                      <w:color w:val="1155CC"/>
                      <w:u w:val="single"/>
                    </w:rPr>
                    <w:t>Prerequisites/Corequisites</w:t>
                  </w:r>
                </w:hyperlink>
              </w:p>
              <w:p w14:paraId="5D5402BD"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cfn22wyg886q">
                  <w:r>
                    <w:rPr>
                      <w:rFonts w:ascii="Arial" w:eastAsia="Arial" w:hAnsi="Arial" w:cs="Arial"/>
                      <w:color w:val="1155CC"/>
                      <w:u w:val="single"/>
                    </w:rPr>
                    <w:t>COURSE OVERVIEW</w:t>
                  </w:r>
                </w:hyperlink>
              </w:p>
              <w:p w14:paraId="7AF9F6D5"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si9rkv8by90u">
                  <w:r>
                    <w:rPr>
                      <w:rFonts w:ascii="Arial" w:eastAsia="Arial" w:hAnsi="Arial" w:cs="Arial"/>
                      <w:color w:val="1155CC"/>
                      <w:u w:val="single"/>
                    </w:rPr>
                    <w:t>Catalog Description</w:t>
                  </w:r>
                </w:hyperlink>
              </w:p>
              <w:p w14:paraId="627F31FA"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73c1r5flhbtz">
                  <w:r>
                    <w:rPr>
                      <w:rFonts w:ascii="Arial" w:eastAsia="Arial" w:hAnsi="Arial" w:cs="Arial"/>
                      <w:color w:val="1155CC"/>
                      <w:u w:val="single"/>
                    </w:rPr>
                    <w:t>Structure</w:t>
                  </w:r>
                </w:hyperlink>
              </w:p>
              <w:p w14:paraId="44AD338A"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ejvqn9zczc0s">
                  <w:r>
                    <w:rPr>
                      <w:rFonts w:ascii="Arial" w:eastAsia="Arial" w:hAnsi="Arial" w:cs="Arial"/>
                      <w:color w:val="1155CC"/>
                      <w:u w:val="single"/>
                    </w:rPr>
                    <w:t>LEARNING OUTCOMES</w:t>
                  </w:r>
                </w:hyperlink>
              </w:p>
              <w:p w14:paraId="439F084E"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hwu2947i7n80">
                  <w:r>
                    <w:rPr>
                      <w:rFonts w:ascii="Arial" w:eastAsia="Arial" w:hAnsi="Arial" w:cs="Arial"/>
                      <w:color w:val="1155CC"/>
                      <w:u w:val="single"/>
                    </w:rPr>
                    <w:t>COURSE MATERIALS</w:t>
                  </w:r>
                </w:hyperlink>
              </w:p>
              <w:p w14:paraId="470E63A4"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u5qpjl5liw3a">
                  <w:r>
                    <w:rPr>
                      <w:rFonts w:ascii="Arial" w:eastAsia="Arial" w:hAnsi="Arial" w:cs="Arial"/>
                      <w:color w:val="1155CC"/>
                      <w:u w:val="single"/>
                    </w:rPr>
                    <w:t>Required Textbook and/or Software</w:t>
                  </w:r>
                </w:hyperlink>
              </w:p>
              <w:p w14:paraId="0E11531D"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kmv6o1v81qm1">
                  <w:r>
                    <w:rPr>
                      <w:rFonts w:ascii="Arial" w:eastAsia="Arial" w:hAnsi="Arial" w:cs="Arial"/>
                      <w:color w:val="1155CC"/>
                      <w:u w:val="single"/>
                    </w:rPr>
                    <w:t>Minimum Technical and Digital Information Literacy Skills</w:t>
                  </w:r>
                </w:hyperlink>
              </w:p>
              <w:p w14:paraId="49AE2C6B"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4ku0hk2gulwu">
                  <w:r>
                    <w:rPr>
                      <w:rFonts w:ascii="Arial" w:eastAsia="Arial" w:hAnsi="Arial" w:cs="Arial"/>
                      <w:color w:val="1155CC"/>
                      <w:u w:val="single"/>
                    </w:rPr>
                    <w:t>Hardware</w:t>
                  </w:r>
                </w:hyperlink>
              </w:p>
              <w:p w14:paraId="39EAD725"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szgozn2yn2fm">
                  <w:r>
                    <w:rPr>
                      <w:rFonts w:ascii="Arial" w:eastAsia="Arial" w:hAnsi="Arial" w:cs="Arial"/>
                      <w:color w:val="1155CC"/>
                      <w:u w:val="single"/>
                    </w:rPr>
                    <w:t>Software</w:t>
                  </w:r>
                </w:hyperlink>
              </w:p>
              <w:p w14:paraId="014C6ADB"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haumeihu7k50">
                  <w:r>
                    <w:rPr>
                      <w:rFonts w:ascii="Arial" w:eastAsia="Arial" w:hAnsi="Arial" w:cs="Arial"/>
                      <w:color w:val="1155CC"/>
                      <w:u w:val="single"/>
                    </w:rPr>
                    <w:t>Computer Skills and Digital Information Literacy</w:t>
                  </w:r>
                </w:hyperlink>
              </w:p>
              <w:p w14:paraId="6BAC00D0"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j0vvuywsdehw">
                  <w:r>
                    <w:rPr>
                      <w:rFonts w:ascii="Arial" w:eastAsia="Arial" w:hAnsi="Arial" w:cs="Arial"/>
                      <w:color w:val="1155CC"/>
                      <w:u w:val="single"/>
                    </w:rPr>
                    <w:t>GRADING</w:t>
                  </w:r>
                </w:hyperlink>
              </w:p>
              <w:p w14:paraId="40A820AD"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qcwc6ualllj8">
                  <w:r>
                    <w:rPr>
                      <w:rFonts w:ascii="Arial" w:eastAsia="Arial" w:hAnsi="Arial" w:cs="Arial"/>
                      <w:color w:val="1155CC"/>
                      <w:u w:val="single"/>
                    </w:rPr>
                    <w:t>Grading Policy</w:t>
                  </w:r>
                </w:hyperlink>
              </w:p>
              <w:p w14:paraId="0CFA6EA2"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hj17funz8wq2">
                  <w:r>
                    <w:rPr>
                      <w:rFonts w:ascii="Arial" w:eastAsia="Arial" w:hAnsi="Arial" w:cs="Arial"/>
                      <w:color w:val="1155CC"/>
                      <w:u w:val="single"/>
                    </w:rPr>
                    <w:t>Grading Scale</w:t>
                  </w:r>
                </w:hyperlink>
              </w:p>
              <w:p w14:paraId="7E72F1E6"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1416kxwpycrs">
                  <w:r>
                    <w:rPr>
                      <w:rFonts w:ascii="Arial" w:eastAsia="Arial" w:hAnsi="Arial" w:cs="Arial"/>
                      <w:color w:val="1155CC"/>
                      <w:u w:val="single"/>
                    </w:rPr>
                    <w:t>COURSE SCHEDULE</w:t>
                  </w:r>
                </w:hyperlink>
              </w:p>
              <w:p w14:paraId="1AB6F579"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2bqnn9aste4t">
                  <w:r>
                    <w:rPr>
                      <w:rFonts w:ascii="Arial" w:eastAsia="Arial" w:hAnsi="Arial" w:cs="Arial"/>
                      <w:color w:val="1155CC"/>
                      <w:u w:val="single"/>
                    </w:rPr>
                    <w:t>COURSE POLICIES</w:t>
                  </w:r>
                </w:hyperlink>
              </w:p>
              <w:p w14:paraId="77F3F29A"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r3q8v9qmjsm0">
                  <w:r>
                    <w:rPr>
                      <w:rFonts w:ascii="Arial" w:eastAsia="Arial" w:hAnsi="Arial" w:cs="Arial"/>
                      <w:color w:val="1155CC"/>
                      <w:u w:val="single"/>
                    </w:rPr>
                    <w:t>Late Assignments</w:t>
                  </w:r>
                </w:hyperlink>
              </w:p>
              <w:p w14:paraId="64AF015E"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nra5401v6pja">
                  <w:r>
                    <w:rPr>
                      <w:rFonts w:ascii="Arial" w:eastAsia="Arial" w:hAnsi="Arial" w:cs="Arial"/>
                      <w:color w:val="1155CC"/>
                      <w:u w:val="single"/>
                    </w:rPr>
                    <w:t>Incomplete Grades</w:t>
                  </w:r>
                </w:hyperlink>
              </w:p>
              <w:p w14:paraId="28D46411"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i5ql1bvfqmzd">
                  <w:r>
                    <w:rPr>
                      <w:rFonts w:ascii="Arial" w:eastAsia="Arial" w:hAnsi="Arial" w:cs="Arial"/>
                      <w:color w:val="1155CC"/>
                      <w:u w:val="single"/>
                    </w:rPr>
                    <w:t>Attendance and Participation</w:t>
                  </w:r>
                </w:hyperlink>
              </w:p>
              <w:p w14:paraId="770FAFBF"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hajpnrsvgjn8">
                  <w:r>
                    <w:rPr>
                      <w:rFonts w:ascii="Arial" w:eastAsia="Arial" w:hAnsi="Arial" w:cs="Arial"/>
                      <w:color w:val="1155CC"/>
                      <w:u w:val="single"/>
                    </w:rPr>
                    <w:t>General</w:t>
                  </w:r>
                </w:hyperlink>
              </w:p>
              <w:p w14:paraId="2FD62ED8"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hz67jackv27h">
                  <w:r>
                    <w:rPr>
                      <w:rFonts w:ascii="Arial" w:eastAsia="Arial" w:hAnsi="Arial" w:cs="Arial"/>
                      <w:color w:val="1155CC"/>
                      <w:u w:val="single"/>
                    </w:rPr>
                    <w:t>UNIVERSITY POLICIES</w:t>
                  </w:r>
                </w:hyperlink>
              </w:p>
              <w:p w14:paraId="46CFE312"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tsalf89qn7nt">
                  <w:r>
                    <w:rPr>
                      <w:rFonts w:ascii="Arial" w:eastAsia="Arial" w:hAnsi="Arial" w:cs="Arial"/>
                      <w:color w:val="1155CC"/>
                      <w:u w:val="single"/>
                    </w:rPr>
                    <w:t>Academic Integrity and Honesty</w:t>
                  </w:r>
                </w:hyperlink>
              </w:p>
              <w:p w14:paraId="3046F1C5" w14:textId="77777777" w:rsidR="00741854" w:rsidRDefault="00CB5EB5">
                <w:pPr>
                  <w:widowControl w:val="0"/>
                  <w:spacing w:before="60" w:after="0" w:line="240" w:lineRule="auto"/>
                  <w:ind w:left="1080"/>
                  <w:rPr>
                    <w:rFonts w:ascii="Arial" w:eastAsia="Arial" w:hAnsi="Arial" w:cs="Arial"/>
                    <w:color w:val="1155CC"/>
                    <w:sz w:val="22"/>
                    <w:szCs w:val="22"/>
                    <w:u w:val="single"/>
                  </w:rPr>
                </w:pPr>
                <w:hyperlink w:anchor="_63ieammmfk5a">
                  <w:r>
                    <w:rPr>
                      <w:rFonts w:ascii="Arial" w:eastAsia="Arial" w:hAnsi="Arial" w:cs="Arial"/>
                      <w:color w:val="1155CC"/>
                      <w:sz w:val="22"/>
                      <w:szCs w:val="22"/>
                      <w:u w:val="single"/>
                    </w:rPr>
                    <w:t>Originality Checking Software</w:t>
                  </w:r>
                </w:hyperlink>
              </w:p>
              <w:p w14:paraId="2CB5F04E" w14:textId="77777777" w:rsidR="00741854" w:rsidRDefault="00CB5EB5">
                <w:pPr>
                  <w:widowControl w:val="0"/>
                  <w:spacing w:before="60" w:after="0" w:line="240" w:lineRule="auto"/>
                  <w:ind w:left="1080"/>
                  <w:rPr>
                    <w:rFonts w:ascii="Arial" w:eastAsia="Arial" w:hAnsi="Arial" w:cs="Arial"/>
                    <w:color w:val="1155CC"/>
                    <w:sz w:val="22"/>
                    <w:szCs w:val="22"/>
                    <w:u w:val="single"/>
                  </w:rPr>
                </w:pPr>
                <w:hyperlink w:anchor="_heu81emfd4uu">
                  <w:r>
                    <w:rPr>
                      <w:rFonts w:ascii="Arial" w:eastAsia="Arial" w:hAnsi="Arial" w:cs="Arial"/>
                      <w:color w:val="1155CC"/>
                      <w:sz w:val="22"/>
                      <w:szCs w:val="22"/>
                      <w:u w:val="single"/>
                    </w:rPr>
                    <w:t>Class recording statement:</w:t>
                  </w:r>
                </w:hyperlink>
              </w:p>
              <w:p w14:paraId="5AD09CBA" w14:textId="77777777" w:rsidR="00741854" w:rsidRDefault="00CB5EB5">
                <w:pPr>
                  <w:widowControl w:val="0"/>
                  <w:spacing w:before="60" w:after="0" w:line="240" w:lineRule="auto"/>
                  <w:ind w:left="1080"/>
                  <w:rPr>
                    <w:rFonts w:ascii="Arial" w:eastAsia="Arial" w:hAnsi="Arial" w:cs="Arial"/>
                    <w:color w:val="1155CC"/>
                    <w:sz w:val="22"/>
                    <w:szCs w:val="22"/>
                    <w:u w:val="single"/>
                  </w:rPr>
                </w:pPr>
                <w:hyperlink w:anchor="_qrqj6grvdfd8">
                  <w:r>
                    <w:rPr>
                      <w:rFonts w:ascii="Arial" w:eastAsia="Arial" w:hAnsi="Arial" w:cs="Arial"/>
                      <w:color w:val="1155CC"/>
                      <w:sz w:val="22"/>
                      <w:szCs w:val="22"/>
                      <w:u w:val="single"/>
                    </w:rPr>
                    <w:t>Class privacy statement:</w:t>
                  </w:r>
                </w:hyperlink>
              </w:p>
              <w:p w14:paraId="101974D9"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7uc5epv9t8l1">
                  <w:r>
                    <w:rPr>
                      <w:rFonts w:ascii="Arial" w:eastAsia="Arial" w:hAnsi="Arial" w:cs="Arial"/>
                      <w:color w:val="1155CC"/>
                      <w:u w:val="single"/>
                    </w:rPr>
                    <w:t>Students with Disabilities</w:t>
                  </w:r>
                </w:hyperlink>
              </w:p>
              <w:p w14:paraId="3BA4642D"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nvmoriimu7vc">
                  <w:r>
                    <w:rPr>
                      <w:rFonts w:ascii="Arial" w:eastAsia="Arial" w:hAnsi="Arial" w:cs="Arial"/>
                      <w:color w:val="1155CC"/>
                      <w:u w:val="single"/>
                    </w:rPr>
                    <w:t>Safe at NC State</w:t>
                  </w:r>
                </w:hyperlink>
              </w:p>
              <w:p w14:paraId="2CA3E6CB" w14:textId="77777777" w:rsidR="00741854" w:rsidRDefault="00CB5EB5">
                <w:pPr>
                  <w:widowControl w:val="0"/>
                  <w:spacing w:before="60" w:after="0" w:line="240" w:lineRule="auto"/>
                  <w:ind w:left="720"/>
                  <w:rPr>
                    <w:rFonts w:ascii="Arial" w:eastAsia="Arial" w:hAnsi="Arial" w:cs="Arial"/>
                    <w:color w:val="1155CC"/>
                    <w:sz w:val="22"/>
                    <w:szCs w:val="22"/>
                    <w:u w:val="single"/>
                  </w:rPr>
                </w:pPr>
                <w:hyperlink w:anchor="_ov9f6ubdmr5u">
                  <w:r>
                    <w:rPr>
                      <w:rFonts w:ascii="Arial" w:eastAsia="Arial" w:hAnsi="Arial" w:cs="Arial"/>
                      <w:color w:val="1155CC"/>
                      <w:u w:val="single"/>
                    </w:rPr>
                    <w:t>Supporting Fellow Students in Distress</w:t>
                  </w:r>
                </w:hyperlink>
              </w:p>
              <w:p w14:paraId="26D9C86C"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4v9immn3nkkf">
                  <w:r>
                    <w:rPr>
                      <w:rFonts w:ascii="Arial" w:eastAsia="Arial" w:hAnsi="Arial" w:cs="Arial"/>
                      <w:color w:val="1155CC"/>
                      <w:u w:val="single"/>
                    </w:rPr>
                    <w:t>COURSE EVALUATIONS</w:t>
                  </w:r>
                </w:hyperlink>
              </w:p>
              <w:p w14:paraId="0BEAA670"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24425rxc4xfb">
                  <w:r>
                    <w:rPr>
                      <w:rFonts w:ascii="Arial" w:eastAsia="Arial" w:hAnsi="Arial" w:cs="Arial"/>
                      <w:color w:val="1155CC"/>
                      <w:u w:val="single"/>
                    </w:rPr>
                    <w:t>REFERENCES</w:t>
                  </w:r>
                </w:hyperlink>
              </w:p>
              <w:p w14:paraId="43FFC9F0" w14:textId="77777777" w:rsidR="00741854" w:rsidRDefault="00CB5EB5">
                <w:pPr>
                  <w:widowControl w:val="0"/>
                  <w:spacing w:before="60" w:after="0" w:line="240" w:lineRule="auto"/>
                  <w:ind w:left="360"/>
                  <w:rPr>
                    <w:rFonts w:ascii="Arial" w:eastAsia="Arial" w:hAnsi="Arial" w:cs="Arial"/>
                    <w:color w:val="1155CC"/>
                    <w:sz w:val="22"/>
                    <w:szCs w:val="22"/>
                    <w:u w:val="single"/>
                  </w:rPr>
                </w:pPr>
                <w:hyperlink w:anchor="_msswexpcw0ng">
                  <w:r>
                    <w:rPr>
                      <w:rFonts w:ascii="Arial" w:eastAsia="Arial" w:hAnsi="Arial" w:cs="Arial"/>
                      <w:color w:val="1155CC"/>
                      <w:u w:val="single"/>
                    </w:rPr>
                    <w:t>SYLLABUS MODIFICATION STATEMENT</w:t>
                  </w:r>
                </w:hyperlink>
                <w:r>
                  <w:fldChar w:fldCharType="end"/>
                </w:r>
              </w:p>
            </w:sdtContent>
          </w:sdt>
          <w:p w14:paraId="46F2DF51" w14:textId="77777777" w:rsidR="00741854" w:rsidRDefault="00741854">
            <w:pPr>
              <w:widowControl w:val="0"/>
              <w:spacing w:line="240" w:lineRule="auto"/>
              <w:rPr>
                <w:b/>
              </w:rPr>
            </w:pPr>
          </w:p>
        </w:tc>
      </w:tr>
    </w:tbl>
    <w:p w14:paraId="0ED60DD1" w14:textId="77777777" w:rsidR="00741854" w:rsidRDefault="00741854">
      <w:pPr>
        <w:rPr>
          <w:b/>
        </w:rPr>
      </w:pPr>
    </w:p>
    <w:p w14:paraId="44DCBAF4" w14:textId="77777777" w:rsidR="00741854" w:rsidRDefault="00CB5EB5">
      <w:pPr>
        <w:rPr>
          <w:b/>
        </w:rPr>
      </w:pPr>
      <w:r>
        <w:br w:type="page"/>
      </w:r>
    </w:p>
    <w:p w14:paraId="62FD0D09"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3" w:name="_t2zhy6vi46nt" w:colFirst="0" w:colLast="0"/>
      <w:bookmarkEnd w:id="3"/>
      <w:r>
        <w:rPr>
          <w:b/>
          <w:color w:val="434343"/>
        </w:rPr>
        <w:lastRenderedPageBreak/>
        <w:t>INSTRUCTOR INFORMATION</w:t>
      </w:r>
    </w:p>
    <w:p w14:paraId="20EA0FC7" w14:textId="77777777" w:rsidR="00741854" w:rsidRDefault="00741854"/>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1740"/>
        <w:gridCol w:w="2730"/>
        <w:gridCol w:w="1830"/>
      </w:tblGrid>
      <w:tr w:rsidR="00741854" w14:paraId="547C8264" w14:textId="77777777">
        <w:tc>
          <w:tcPr>
            <w:tcW w:w="3060" w:type="dxa"/>
            <w:tcBorders>
              <w:top w:val="single" w:sz="8" w:space="0" w:color="B7B7B7"/>
              <w:left w:val="single" w:sz="8" w:space="0" w:color="B7B7B7"/>
              <w:bottom w:val="single" w:sz="8" w:space="0" w:color="B7B7B7"/>
              <w:right w:val="single" w:sz="8" w:space="0" w:color="B7B7B7"/>
            </w:tcBorders>
            <w:shd w:val="clear" w:color="auto" w:fill="666666"/>
            <w:tcMar>
              <w:top w:w="100" w:type="dxa"/>
              <w:left w:w="100" w:type="dxa"/>
              <w:bottom w:w="100" w:type="dxa"/>
              <w:right w:w="100" w:type="dxa"/>
            </w:tcMar>
          </w:tcPr>
          <w:p w14:paraId="4E6C0249" w14:textId="77777777" w:rsidR="00741854" w:rsidRDefault="00CB5EB5">
            <w:pPr>
              <w:widowControl w:val="0"/>
              <w:spacing w:line="240" w:lineRule="auto"/>
              <w:rPr>
                <w:b/>
                <w:color w:val="FFFFFF"/>
              </w:rPr>
            </w:pPr>
            <w:r>
              <w:rPr>
                <w:b/>
                <w:color w:val="FFFFFF"/>
              </w:rPr>
              <w:t>Name</w:t>
            </w:r>
          </w:p>
        </w:tc>
        <w:tc>
          <w:tcPr>
            <w:tcW w:w="1740" w:type="dxa"/>
            <w:tcBorders>
              <w:top w:val="single" w:sz="8" w:space="0" w:color="B7B7B7"/>
              <w:left w:val="single" w:sz="8" w:space="0" w:color="B7B7B7"/>
              <w:bottom w:val="single" w:sz="8" w:space="0" w:color="B7B7B7"/>
              <w:right w:val="single" w:sz="8" w:space="0" w:color="B7B7B7"/>
            </w:tcBorders>
            <w:shd w:val="clear" w:color="auto" w:fill="666666"/>
            <w:tcMar>
              <w:top w:w="100" w:type="dxa"/>
              <w:left w:w="100" w:type="dxa"/>
              <w:bottom w:w="100" w:type="dxa"/>
              <w:right w:w="100" w:type="dxa"/>
            </w:tcMar>
          </w:tcPr>
          <w:p w14:paraId="20A07ED1" w14:textId="77777777" w:rsidR="00741854" w:rsidRDefault="00CB5EB5">
            <w:pPr>
              <w:widowControl w:val="0"/>
              <w:spacing w:line="240" w:lineRule="auto"/>
              <w:rPr>
                <w:b/>
                <w:color w:val="FFFFFF"/>
              </w:rPr>
            </w:pPr>
            <w:r>
              <w:rPr>
                <w:b/>
                <w:color w:val="FFFFFF"/>
              </w:rPr>
              <w:t>Office Phone</w:t>
            </w:r>
          </w:p>
        </w:tc>
        <w:tc>
          <w:tcPr>
            <w:tcW w:w="2730" w:type="dxa"/>
            <w:tcBorders>
              <w:top w:val="single" w:sz="8" w:space="0" w:color="B7B7B7"/>
              <w:left w:val="single" w:sz="8" w:space="0" w:color="B7B7B7"/>
              <w:bottom w:val="single" w:sz="8" w:space="0" w:color="B7B7B7"/>
              <w:right w:val="single" w:sz="8" w:space="0" w:color="B7B7B7"/>
            </w:tcBorders>
            <w:shd w:val="clear" w:color="auto" w:fill="666666"/>
            <w:tcMar>
              <w:top w:w="100" w:type="dxa"/>
              <w:left w:w="100" w:type="dxa"/>
              <w:bottom w:w="100" w:type="dxa"/>
              <w:right w:w="100" w:type="dxa"/>
            </w:tcMar>
          </w:tcPr>
          <w:p w14:paraId="482DD8AA" w14:textId="77777777" w:rsidR="00741854" w:rsidRDefault="00CB5EB5">
            <w:pPr>
              <w:widowControl w:val="0"/>
              <w:spacing w:line="240" w:lineRule="auto"/>
              <w:rPr>
                <w:b/>
                <w:color w:val="FFFFFF"/>
              </w:rPr>
            </w:pPr>
            <w:r>
              <w:rPr>
                <w:b/>
                <w:color w:val="FFFFFF"/>
              </w:rPr>
              <w:t>Email</w:t>
            </w:r>
          </w:p>
        </w:tc>
        <w:tc>
          <w:tcPr>
            <w:tcW w:w="1830" w:type="dxa"/>
            <w:tcBorders>
              <w:top w:val="single" w:sz="8" w:space="0" w:color="B7B7B7"/>
              <w:left w:val="single" w:sz="8" w:space="0" w:color="B7B7B7"/>
              <w:bottom w:val="single" w:sz="8" w:space="0" w:color="B7B7B7"/>
              <w:right w:val="single" w:sz="8" w:space="0" w:color="B7B7B7"/>
            </w:tcBorders>
            <w:shd w:val="clear" w:color="auto" w:fill="666666"/>
            <w:tcMar>
              <w:top w:w="100" w:type="dxa"/>
              <w:left w:w="100" w:type="dxa"/>
              <w:bottom w:w="100" w:type="dxa"/>
              <w:right w:w="100" w:type="dxa"/>
            </w:tcMar>
          </w:tcPr>
          <w:p w14:paraId="21DDC934" w14:textId="77777777" w:rsidR="00741854" w:rsidRDefault="00CB5EB5">
            <w:pPr>
              <w:widowControl w:val="0"/>
              <w:spacing w:line="240" w:lineRule="auto"/>
              <w:rPr>
                <w:b/>
                <w:color w:val="FFFFFF"/>
              </w:rPr>
            </w:pPr>
            <w:r>
              <w:rPr>
                <w:b/>
                <w:color w:val="FFFFFF"/>
              </w:rPr>
              <w:t>Office Location</w:t>
            </w:r>
          </w:p>
        </w:tc>
      </w:tr>
      <w:tr w:rsidR="00741854" w14:paraId="7FCD353E" w14:textId="77777777">
        <w:trPr>
          <w:trHeight w:val="750"/>
        </w:trPr>
        <w:tc>
          <w:tcPr>
            <w:tcW w:w="306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7A32080" w14:textId="77777777" w:rsidR="00741854" w:rsidRDefault="00CB5EB5">
            <w:r>
              <w:t>Justin Post</w:t>
            </w:r>
          </w:p>
        </w:tc>
        <w:tc>
          <w:tcPr>
            <w:tcW w:w="174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822B719" w14:textId="77777777" w:rsidR="00741854" w:rsidRDefault="00CB5EB5">
            <w:r>
              <w:t>919-515-0637</w:t>
            </w:r>
          </w:p>
        </w:tc>
        <w:tc>
          <w:tcPr>
            <w:tcW w:w="273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6D729CD" w14:textId="77777777" w:rsidR="00741854" w:rsidRDefault="00CB5EB5">
            <w:r>
              <w:t>jbpost2@ncsu.edu</w:t>
            </w:r>
          </w:p>
        </w:tc>
        <w:tc>
          <w:tcPr>
            <w:tcW w:w="183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76B70A5" w14:textId="77777777" w:rsidR="00741854" w:rsidRDefault="00CB5EB5">
            <w:r>
              <w:t>SAS Hall 5272</w:t>
            </w:r>
          </w:p>
        </w:tc>
      </w:tr>
      <w:tr w:rsidR="00741854" w14:paraId="56E24B5A" w14:textId="77777777">
        <w:tc>
          <w:tcPr>
            <w:tcW w:w="306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E807A6A" w14:textId="77777777" w:rsidR="00741854" w:rsidRDefault="00CB5EB5">
            <w:r>
              <w:t>Ryan Li (Teaching Assistant)</w:t>
            </w:r>
          </w:p>
        </w:tc>
        <w:tc>
          <w:tcPr>
            <w:tcW w:w="174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1E52E1E" w14:textId="77777777" w:rsidR="00741854" w:rsidRDefault="00CB5EB5">
            <w:r>
              <w:t>NA</w:t>
            </w:r>
          </w:p>
        </w:tc>
        <w:tc>
          <w:tcPr>
            <w:tcW w:w="273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027073E" w14:textId="77777777" w:rsidR="00741854" w:rsidRDefault="00CB5EB5">
            <w:r>
              <w:t>rli18@ncsu.edu</w:t>
            </w:r>
          </w:p>
        </w:tc>
        <w:tc>
          <w:tcPr>
            <w:tcW w:w="183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44DC744" w14:textId="77777777" w:rsidR="00741854" w:rsidRDefault="00CB5EB5">
            <w:r>
              <w:t>NA</w:t>
            </w:r>
          </w:p>
        </w:tc>
      </w:tr>
    </w:tbl>
    <w:p w14:paraId="427198C2" w14:textId="77777777" w:rsidR="00741854" w:rsidRDefault="00CB5EB5">
      <w:pPr>
        <w:pStyle w:val="Heading3"/>
      </w:pPr>
      <w:bookmarkStart w:id="4" w:name="_5apq56vhpxvr" w:colFirst="0" w:colLast="0"/>
      <w:bookmarkEnd w:id="4"/>
      <w:r>
        <w:t>Virtual Office Hours</w:t>
      </w:r>
    </w:p>
    <w:p w14:paraId="1AFE14E2" w14:textId="77777777" w:rsidR="00741854" w:rsidRDefault="00CB5EB5">
      <w:bookmarkStart w:id="5" w:name="_7cl0pccud8q4" w:colFirst="0" w:colLast="0"/>
      <w:bookmarkEnd w:id="5"/>
      <w:r>
        <w:t>My office hours are Mondays from 12:00-2:00pm and Thursdays from 1:00-2:00pm. The link is available on the course Moodle page.</w:t>
      </w:r>
    </w:p>
    <w:p w14:paraId="2073E3BE" w14:textId="77777777" w:rsidR="00741854" w:rsidRDefault="00CB5EB5">
      <w:pPr>
        <w:numPr>
          <w:ilvl w:val="0"/>
          <w:numId w:val="6"/>
        </w:numPr>
        <w:spacing w:after="0"/>
      </w:pPr>
      <w:bookmarkStart w:id="6" w:name="_stldikrmaks0" w:colFirst="0" w:colLast="0"/>
      <w:bookmarkEnd w:id="6"/>
      <w:r>
        <w:t xml:space="preserve">The Monday session is joint with another course so you may drop in while material from another class is being discussed - have no fear! </w:t>
      </w:r>
    </w:p>
    <w:p w14:paraId="18F4A7FF" w14:textId="77777777" w:rsidR="00741854" w:rsidRDefault="00CB5EB5">
      <w:pPr>
        <w:numPr>
          <w:ilvl w:val="0"/>
          <w:numId w:val="6"/>
        </w:numPr>
        <w:spacing w:before="0" w:after="0"/>
      </w:pPr>
      <w:bookmarkStart w:id="7" w:name="_hjvd9fcy76o3" w:colFirst="0" w:colLast="0"/>
      <w:bookmarkEnd w:id="7"/>
      <w:r>
        <w:t>The Thursday session is a ‘live’ session where we’ll answer questions and work through some problems. This is optional of course and will be recorded and posted for those that can’t make it.</w:t>
      </w:r>
    </w:p>
    <w:p w14:paraId="7CDDAF69" w14:textId="77777777" w:rsidR="00741854" w:rsidRDefault="00CB5EB5">
      <w:pPr>
        <w:numPr>
          <w:ilvl w:val="0"/>
          <w:numId w:val="6"/>
        </w:numPr>
        <w:spacing w:before="0"/>
      </w:pPr>
      <w:bookmarkStart w:id="8" w:name="_pic3fqooa4ff" w:colFirst="0" w:colLast="0"/>
      <w:bookmarkEnd w:id="8"/>
      <w:r>
        <w:t>I’m also happy to hold office hours by appointment if those times don’t work for you (and the TA times don’t work). Just reach out whenever you’d like to meet. I’m pretty flexible!</w:t>
      </w:r>
    </w:p>
    <w:p w14:paraId="5F9F3DD0" w14:textId="77777777" w:rsidR="00741854" w:rsidRDefault="00CB5EB5">
      <w:bookmarkStart w:id="9" w:name="_lydycpjnxn0c" w:colFirst="0" w:colLast="0"/>
      <w:bookmarkEnd w:id="9"/>
      <w:r>
        <w:t>The teaching assistant (TA), Ryan Li, will have zoom office hours on Tuesdays from 12:00-2:00pm ET.</w:t>
      </w:r>
    </w:p>
    <w:p w14:paraId="7B133956" w14:textId="77777777" w:rsidR="00741854" w:rsidRDefault="00CB5EB5">
      <w:pPr>
        <w:pStyle w:val="Heading3"/>
      </w:pPr>
      <w:bookmarkStart w:id="10" w:name="_160oipehe4tl" w:colFirst="0" w:colLast="0"/>
      <w:bookmarkEnd w:id="10"/>
      <w:r>
        <w:t xml:space="preserve">Preferred Method of Communication </w:t>
      </w:r>
    </w:p>
    <w:p w14:paraId="2B8BA436" w14:textId="77777777" w:rsidR="00741854" w:rsidRDefault="00CB5EB5">
      <w:r>
        <w:t>The general discussion board is the preferred method of communication for asynchronous content questions and email for everything else.</w:t>
      </w:r>
    </w:p>
    <w:p w14:paraId="27276AC9" w14:textId="77777777" w:rsidR="00741854" w:rsidRDefault="00CB5EB5">
      <w:pPr>
        <w:pStyle w:val="Heading3"/>
      </w:pPr>
      <w:bookmarkStart w:id="11" w:name="_9tq5evg7kj0r" w:colFirst="0" w:colLast="0"/>
      <w:bookmarkEnd w:id="11"/>
      <w:r>
        <w:t>Response Time</w:t>
      </w:r>
    </w:p>
    <w:p w14:paraId="2E385938" w14:textId="77777777" w:rsidR="00741854" w:rsidRDefault="00CB5EB5">
      <w:r>
        <w:t>You should receive a response within one business day at the latest (generally it should be shorter than that during business hours).</w:t>
      </w:r>
    </w:p>
    <w:p w14:paraId="42C375A9" w14:textId="77777777" w:rsidR="00741854" w:rsidRDefault="00741854"/>
    <w:p w14:paraId="5F85B6B3"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12" w:name="_mqutz39h7baf" w:colFirst="0" w:colLast="0"/>
      <w:bookmarkEnd w:id="12"/>
      <w:r>
        <w:rPr>
          <w:b/>
          <w:color w:val="434343"/>
        </w:rPr>
        <w:lastRenderedPageBreak/>
        <w:t>COURSE INFORMATION</w:t>
      </w:r>
    </w:p>
    <w:p w14:paraId="27BED6DB" w14:textId="77777777" w:rsidR="00741854" w:rsidRDefault="00CB5EB5">
      <w:r>
        <w:rPr>
          <w:b/>
        </w:rPr>
        <w:t>Course Website</w:t>
      </w:r>
      <w:r>
        <w:t xml:space="preserve">: </w:t>
      </w:r>
      <w:hyperlink r:id="rId7">
        <w:r>
          <w:rPr>
            <w:color w:val="1155CC"/>
            <w:u w:val="single"/>
          </w:rPr>
          <w:t>https://wolfware.ncsu.edu/courses/my-wolfware/</w:t>
        </w:r>
      </w:hyperlink>
      <w:r>
        <w:rPr>
          <w:b/>
        </w:rPr>
        <w:br/>
        <w:t>Course Credit Hours</w:t>
      </w:r>
      <w:r>
        <w:t>: 3</w:t>
      </w:r>
    </w:p>
    <w:p w14:paraId="5F4563A0" w14:textId="77777777" w:rsidR="00741854" w:rsidRDefault="00CB5EB5">
      <w:pPr>
        <w:pStyle w:val="Heading3"/>
      </w:pPr>
      <w:bookmarkStart w:id="13" w:name="_7on7xe5icq8n" w:colFirst="0" w:colLast="0"/>
      <w:bookmarkEnd w:id="13"/>
      <w:r>
        <w:t>Meeting Time and Tool Used</w:t>
      </w:r>
    </w:p>
    <w:p w14:paraId="040BE9B0" w14:textId="77777777" w:rsidR="00741854" w:rsidRDefault="00CB5EB5">
      <w:r>
        <w:t>No in person meetings or synchronous activities (other than optional zoom office hours).</w:t>
      </w:r>
    </w:p>
    <w:p w14:paraId="5810C261" w14:textId="77777777" w:rsidR="00741854" w:rsidRDefault="00CB5EB5">
      <w:pPr>
        <w:pStyle w:val="Heading3"/>
      </w:pPr>
      <w:bookmarkStart w:id="14" w:name="_tw03akvdflxh" w:colFirst="0" w:colLast="0"/>
      <w:bookmarkEnd w:id="14"/>
      <w:r>
        <w:t xml:space="preserve">Prerequisites/Corequisites </w:t>
      </w:r>
    </w:p>
    <w:p w14:paraId="15FDDAFB" w14:textId="77777777" w:rsidR="00741854" w:rsidRDefault="00CB5EB5">
      <w:pPr>
        <w:rPr>
          <w:color w:val="000000"/>
        </w:rPr>
      </w:pPr>
      <w:r>
        <w:t>ST 555 (or equivalent), ST 511/ST 513/ST 517 (or equivalent)</w:t>
      </w:r>
    </w:p>
    <w:p w14:paraId="46C69D8F"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15" w:name="_cfn22wyg886q" w:colFirst="0" w:colLast="0"/>
      <w:bookmarkEnd w:id="15"/>
      <w:r>
        <w:rPr>
          <w:b/>
          <w:color w:val="434343"/>
        </w:rPr>
        <w:t>COURSE OVERVIEW</w:t>
      </w:r>
    </w:p>
    <w:p w14:paraId="4C9750A3" w14:textId="77777777" w:rsidR="00741854" w:rsidRDefault="00CB5EB5">
      <w:pPr>
        <w:pStyle w:val="Heading3"/>
      </w:pPr>
      <w:bookmarkStart w:id="16" w:name="_si9rkv8by90u" w:colFirst="0" w:colLast="0"/>
      <w:bookmarkEnd w:id="16"/>
      <w:r>
        <w:t xml:space="preserve">Catalog Description </w:t>
      </w:r>
    </w:p>
    <w:p w14:paraId="63FD6750" w14:textId="77777777" w:rsidR="00741854" w:rsidRDefault="00CB5EB5">
      <w:r>
        <w:t>Methods for reading, manipulating, and combining data sources including databases. Custom functions, visualizations, and summaries. Common analyses done by data scientists. Methods for communicating results including dashboards. Regular access to a computer for homework and class exercises is required.</w:t>
      </w:r>
    </w:p>
    <w:p w14:paraId="0B7149B3" w14:textId="77777777" w:rsidR="00741854" w:rsidRDefault="00CB5EB5">
      <w:pPr>
        <w:pStyle w:val="Heading3"/>
      </w:pPr>
      <w:bookmarkStart w:id="17" w:name="_73c1r5flhbtz" w:colFirst="0" w:colLast="0"/>
      <w:bookmarkEnd w:id="17"/>
      <w:r>
        <w:t>Structure</w:t>
      </w:r>
    </w:p>
    <w:p w14:paraId="1424FF25" w14:textId="77777777" w:rsidR="00741854" w:rsidRDefault="00CB5EB5">
      <w:pPr>
        <w:rPr>
          <w:i/>
        </w:rPr>
      </w:pPr>
      <w:r>
        <w:t xml:space="preserve">The course is completely </w:t>
      </w:r>
      <w:r>
        <w:rPr>
          <w:b/>
        </w:rPr>
        <w:t>asynchronous</w:t>
      </w:r>
      <w:r>
        <w:t xml:space="preserve">, which means that students have no real-time class meeting requirements.  Instead students will watch videos, complete and upload homework assignments/projects, and participate in forum posts. Students should set aside sufficient time in their schedules to complete these materials.  </w:t>
      </w:r>
    </w:p>
    <w:p w14:paraId="6A5CDADF" w14:textId="77777777" w:rsidR="00741854" w:rsidRDefault="00CB5EB5">
      <w:r>
        <w:t>To obtain course help there are a number of options:</w:t>
      </w:r>
    </w:p>
    <w:p w14:paraId="07459234" w14:textId="77777777" w:rsidR="00741854" w:rsidRDefault="00CB5EB5">
      <w:pPr>
        <w:numPr>
          <w:ilvl w:val="0"/>
          <w:numId w:val="5"/>
        </w:numPr>
        <w:spacing w:before="240" w:after="0"/>
      </w:pPr>
      <w:r>
        <w:t xml:space="preserve">Discussion Forum - This should be used for any question you feel comfortable asking and having others view.  The TA, other students, and I can answer questions there.  This will be the fastest way to receive a response!  </w:t>
      </w:r>
    </w:p>
    <w:p w14:paraId="13068BAB" w14:textId="77777777" w:rsidR="00741854" w:rsidRDefault="00CB5EB5">
      <w:pPr>
        <w:numPr>
          <w:ilvl w:val="0"/>
          <w:numId w:val="5"/>
        </w:numPr>
        <w:spacing w:before="0" w:after="0"/>
      </w:pPr>
      <w:r>
        <w:t>E-mail - If there is a question that you don't feel comfortable asking the whole class you can use e-mail.  The TA and I will be checking daily (during the regular work week).</w:t>
      </w:r>
    </w:p>
    <w:p w14:paraId="7D28CA20" w14:textId="77777777" w:rsidR="00741854" w:rsidRDefault="00CB5EB5">
      <w:pPr>
        <w:numPr>
          <w:ilvl w:val="0"/>
          <w:numId w:val="5"/>
        </w:numPr>
        <w:spacing w:before="0" w:after="240"/>
      </w:pPr>
      <w:r>
        <w:t>Zoom Office Hour Sessions - These sessions can be used to share screens and have multiple users.  You can do text chat, voice, and video.  They are great for a class like this!</w:t>
      </w:r>
    </w:p>
    <w:p w14:paraId="20DF37DF" w14:textId="77777777" w:rsidR="00741854" w:rsidRDefault="00CB5EB5">
      <w:pPr>
        <w:spacing w:before="240" w:after="240"/>
      </w:pPr>
      <w:r>
        <w:lastRenderedPageBreak/>
        <w:t>Each week will usually have videos to watch, readings, and an assignment to put what you’ve learned into practice.  The notes and code used for each video are available as well.</w:t>
      </w:r>
    </w:p>
    <w:p w14:paraId="2E6F1E6F"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18" w:name="_ejvqn9zczc0s" w:colFirst="0" w:colLast="0"/>
      <w:bookmarkEnd w:id="18"/>
      <w:r>
        <w:rPr>
          <w:b/>
          <w:color w:val="434343"/>
        </w:rPr>
        <w:t>LEARNING OUTCOMES</w:t>
      </w:r>
    </w:p>
    <w:p w14:paraId="77EF598B" w14:textId="77777777" w:rsidR="00741854" w:rsidRDefault="00CB5EB5">
      <w:pPr>
        <w:spacing w:after="240"/>
      </w:pPr>
      <w:r>
        <w:rPr>
          <w:b/>
        </w:rPr>
        <w:t xml:space="preserve">Course Learning Outcomes (COs): </w:t>
      </w:r>
      <w:r>
        <w:t>At the end of this course students will be able to</w:t>
      </w:r>
    </w:p>
    <w:p w14:paraId="344B25CE" w14:textId="77777777" w:rsidR="00741854" w:rsidRDefault="00CB5EB5">
      <w:pPr>
        <w:numPr>
          <w:ilvl w:val="0"/>
          <w:numId w:val="9"/>
        </w:numPr>
        <w:spacing w:before="240" w:after="0"/>
      </w:pPr>
      <w:r>
        <w:t>explain the steps and purpose of programs (CO 1)</w:t>
      </w:r>
    </w:p>
    <w:p w14:paraId="41F61080" w14:textId="77777777" w:rsidR="00741854" w:rsidRDefault="00CB5EB5">
      <w:pPr>
        <w:numPr>
          <w:ilvl w:val="0"/>
          <w:numId w:val="9"/>
        </w:numPr>
        <w:spacing w:before="0" w:after="0"/>
      </w:pPr>
      <w:r>
        <w:t>efficiently read in, combine, and manipulate data (CO 2)</w:t>
      </w:r>
    </w:p>
    <w:p w14:paraId="17E3CEFA" w14:textId="77777777" w:rsidR="00741854" w:rsidRDefault="00CB5EB5">
      <w:pPr>
        <w:numPr>
          <w:ilvl w:val="0"/>
          <w:numId w:val="9"/>
        </w:numPr>
        <w:spacing w:before="0" w:after="0"/>
      </w:pPr>
      <w:r>
        <w:t>utilize help and other resources to customize programs (CO 3)</w:t>
      </w:r>
    </w:p>
    <w:p w14:paraId="19880372" w14:textId="77777777" w:rsidR="00741854" w:rsidRDefault="00CB5EB5">
      <w:pPr>
        <w:numPr>
          <w:ilvl w:val="0"/>
          <w:numId w:val="9"/>
        </w:numPr>
        <w:spacing w:before="0" w:after="0"/>
      </w:pPr>
      <w:r>
        <w:t>write programs using good programming practices (CO 4)</w:t>
      </w:r>
    </w:p>
    <w:p w14:paraId="11F8EFDA" w14:textId="77777777" w:rsidR="00741854" w:rsidRDefault="00CB5EB5">
      <w:pPr>
        <w:numPr>
          <w:ilvl w:val="0"/>
          <w:numId w:val="9"/>
        </w:numPr>
        <w:spacing w:before="0" w:after="0"/>
      </w:pPr>
      <w:r>
        <w:t>explore data and perform common analyses (CO 5)</w:t>
      </w:r>
    </w:p>
    <w:p w14:paraId="161643F5" w14:textId="77777777" w:rsidR="00741854" w:rsidRDefault="00CB5EB5">
      <w:pPr>
        <w:numPr>
          <w:ilvl w:val="0"/>
          <w:numId w:val="9"/>
        </w:numPr>
        <w:spacing w:before="0" w:after="240"/>
      </w:pPr>
      <w:r>
        <w:t>create reports, web pages, and dashboards to display and communicate results (CO 6)</w:t>
      </w:r>
    </w:p>
    <w:p w14:paraId="6F39C599"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19" w:name="_hwu2947i7n80" w:colFirst="0" w:colLast="0"/>
      <w:bookmarkEnd w:id="19"/>
      <w:r>
        <w:rPr>
          <w:b/>
          <w:color w:val="434343"/>
        </w:rPr>
        <w:t>COURSE MATERIALS</w:t>
      </w:r>
    </w:p>
    <w:p w14:paraId="165E763F" w14:textId="77777777" w:rsidR="00741854" w:rsidRDefault="00CB5EB5">
      <w:pPr>
        <w:pStyle w:val="Heading3"/>
      </w:pPr>
      <w:bookmarkStart w:id="20" w:name="_u5qpjl5liw3a" w:colFirst="0" w:colLast="0"/>
      <w:bookmarkEnd w:id="20"/>
      <w:r>
        <w:t>Required Textbook and/or Software</w:t>
      </w:r>
    </w:p>
    <w:p w14:paraId="40EB0582" w14:textId="77777777" w:rsidR="00741854" w:rsidRDefault="00CB5EB5">
      <w:r>
        <w:t xml:space="preserve">Textbooks: </w:t>
      </w:r>
      <w:r>
        <w:t>None - we'll use some free online texts and articles. Links to relevant readings appear in the weekly overviews.</w:t>
      </w:r>
      <w:r>
        <w:br/>
      </w:r>
      <w:r>
        <w:br/>
        <w:t xml:space="preserve">Software: Students in this course will use the </w:t>
      </w:r>
      <w:hyperlink r:id="rId8">
        <w:r>
          <w:rPr>
            <w:color w:val="1155CC"/>
            <w:u w:val="single"/>
          </w:rPr>
          <w:t>R statistical software</w:t>
        </w:r>
      </w:hyperlink>
      <w:r>
        <w:t xml:space="preserve"> and the</w:t>
      </w:r>
      <w:hyperlink r:id="rId9">
        <w:r>
          <w:t xml:space="preserve"> </w:t>
        </w:r>
      </w:hyperlink>
      <w:hyperlink r:id="rId10">
        <w:r>
          <w:rPr>
            <w:color w:val="1155CC"/>
            <w:u w:val="single"/>
          </w:rPr>
          <w:t>R Studio IDE</w:t>
        </w:r>
      </w:hyperlink>
      <w:r>
        <w:t xml:space="preserve">.  This software is open source, works on all major platforms, and is free to anyone.  It is widely used in statistics and data science (behind python in data science but still quite popular).  </w:t>
      </w:r>
    </w:p>
    <w:p w14:paraId="133F3607" w14:textId="77777777" w:rsidR="00741854" w:rsidRDefault="00741854"/>
    <w:p w14:paraId="7B08704C" w14:textId="77777777" w:rsidR="00741854" w:rsidRDefault="00CB5EB5">
      <w:r>
        <w:t>Other than off campus proctoring of exams, there are no required costs for students in the course.</w:t>
      </w:r>
    </w:p>
    <w:p w14:paraId="0DC917F0"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21" w:name="_kmv6o1v81qm1" w:colFirst="0" w:colLast="0"/>
      <w:bookmarkEnd w:id="21"/>
      <w:r>
        <w:rPr>
          <w:b/>
          <w:color w:val="434343"/>
        </w:rPr>
        <w:t>Minimum Technical and Digital Information Literacy Skills</w:t>
      </w:r>
    </w:p>
    <w:p w14:paraId="76A7FD45" w14:textId="77777777" w:rsidR="00741854" w:rsidRDefault="00CB5EB5">
      <w:pPr>
        <w:pStyle w:val="Heading3"/>
      </w:pPr>
      <w:bookmarkStart w:id="22" w:name="_4ku0hk2gulwu" w:colFirst="0" w:colLast="0"/>
      <w:bookmarkEnd w:id="22"/>
      <w:r>
        <w:t xml:space="preserve">Hardware </w:t>
      </w:r>
    </w:p>
    <w:p w14:paraId="25AC2AEB" w14:textId="77777777" w:rsidR="00741854" w:rsidRDefault="00CB5EB5">
      <w:r>
        <w:t>NC State’s Online and Distance Education provides</w:t>
      </w:r>
      <w:r>
        <w:rPr>
          <w:color w:val="990000"/>
        </w:rPr>
        <w:t xml:space="preserve"> </w:t>
      </w:r>
      <w:hyperlink r:id="rId11">
        <w:r>
          <w:rPr>
            <w:color w:val="1155CC"/>
            <w:u w:val="single"/>
          </w:rPr>
          <w:t>technology requirements and recommendations</w:t>
        </w:r>
      </w:hyperlink>
      <w:r>
        <w:t xml:space="preserve"> for computer hardware. </w:t>
      </w:r>
    </w:p>
    <w:p w14:paraId="58F72DBF" w14:textId="77777777" w:rsidR="00741854" w:rsidRDefault="00CB5EB5">
      <w:r>
        <w:t>Access to a computer that you are able to install software on is required for the course.</w:t>
      </w:r>
    </w:p>
    <w:p w14:paraId="1DA2D0F4" w14:textId="77777777" w:rsidR="00741854" w:rsidRDefault="00CB5EB5">
      <w:pPr>
        <w:pStyle w:val="Heading3"/>
      </w:pPr>
      <w:bookmarkStart w:id="23" w:name="_szgozn2yn2fm" w:colFirst="0" w:colLast="0"/>
      <w:bookmarkEnd w:id="23"/>
      <w:r>
        <w:lastRenderedPageBreak/>
        <w:t>Software</w:t>
      </w:r>
    </w:p>
    <w:p w14:paraId="0A36EEF2" w14:textId="77777777" w:rsidR="00741854" w:rsidRDefault="00CB5EB5">
      <w:pPr>
        <w:numPr>
          <w:ilvl w:val="0"/>
          <w:numId w:val="12"/>
        </w:numPr>
      </w:pPr>
      <w:hyperlink r:id="rId12">
        <w:r>
          <w:rPr>
            <w:color w:val="1155CC"/>
            <w:u w:val="single"/>
          </w:rPr>
          <w:t>Moodle and Wolfware</w:t>
        </w:r>
      </w:hyperlink>
    </w:p>
    <w:p w14:paraId="78796645" w14:textId="77777777" w:rsidR="00741854" w:rsidRDefault="00CB5EB5">
      <w:pPr>
        <w:numPr>
          <w:ilvl w:val="1"/>
          <w:numId w:val="12"/>
        </w:numPr>
      </w:pPr>
      <w:hyperlink r:id="rId13">
        <w:r>
          <w:rPr>
            <w:color w:val="1155CC"/>
            <w:u w:val="single"/>
          </w:rPr>
          <w:t>Moodle Accessibility Statement</w:t>
        </w:r>
      </w:hyperlink>
    </w:p>
    <w:p w14:paraId="64555349" w14:textId="77777777" w:rsidR="00741854" w:rsidRDefault="00CB5EB5">
      <w:pPr>
        <w:numPr>
          <w:ilvl w:val="1"/>
          <w:numId w:val="12"/>
        </w:numPr>
      </w:pPr>
      <w:hyperlink r:id="rId14">
        <w:r>
          <w:rPr>
            <w:color w:val="1155CC"/>
            <w:u w:val="single"/>
          </w:rPr>
          <w:t>Moodle Privacy Policy</w:t>
        </w:r>
      </w:hyperlink>
    </w:p>
    <w:p w14:paraId="3868F8DA" w14:textId="77777777" w:rsidR="00741854" w:rsidRDefault="00CB5EB5">
      <w:pPr>
        <w:numPr>
          <w:ilvl w:val="1"/>
          <w:numId w:val="12"/>
        </w:numPr>
      </w:pPr>
      <w:hyperlink r:id="rId15">
        <w:r>
          <w:rPr>
            <w:color w:val="1155CC"/>
            <w:u w:val="single"/>
          </w:rPr>
          <w:t>NCSU Privacy Policy</w:t>
        </w:r>
      </w:hyperlink>
    </w:p>
    <w:p w14:paraId="2E1F9B2A" w14:textId="77777777" w:rsidR="00741854" w:rsidRDefault="00CB5EB5">
      <w:pPr>
        <w:numPr>
          <w:ilvl w:val="0"/>
          <w:numId w:val="12"/>
        </w:numPr>
      </w:pPr>
      <w:hyperlink r:id="rId16">
        <w:r>
          <w:rPr>
            <w:color w:val="1155CC"/>
            <w:u w:val="single"/>
          </w:rPr>
          <w:t>Adobe Reader</w:t>
        </w:r>
      </w:hyperlink>
      <w:r>
        <w:t xml:space="preserve"> (for reading PDF files)</w:t>
      </w:r>
    </w:p>
    <w:p w14:paraId="0D90572E" w14:textId="77777777" w:rsidR="00741854" w:rsidRDefault="00CB5EB5">
      <w:pPr>
        <w:numPr>
          <w:ilvl w:val="1"/>
          <w:numId w:val="12"/>
        </w:numPr>
      </w:pPr>
      <w:hyperlink r:id="rId17">
        <w:r>
          <w:rPr>
            <w:color w:val="1155CC"/>
            <w:u w:val="single"/>
          </w:rPr>
          <w:t>Accessibility Statement</w:t>
        </w:r>
      </w:hyperlink>
    </w:p>
    <w:p w14:paraId="756D26AC" w14:textId="77777777" w:rsidR="00741854" w:rsidRDefault="00CB5EB5">
      <w:pPr>
        <w:numPr>
          <w:ilvl w:val="1"/>
          <w:numId w:val="12"/>
        </w:numPr>
      </w:pPr>
      <w:hyperlink r:id="rId18">
        <w:r>
          <w:rPr>
            <w:color w:val="1155CC"/>
            <w:u w:val="single"/>
          </w:rPr>
          <w:t>Adobe Privacy Policy</w:t>
        </w:r>
      </w:hyperlink>
    </w:p>
    <w:p w14:paraId="77717FB4" w14:textId="77777777" w:rsidR="00741854" w:rsidRDefault="00CB5EB5">
      <w:pPr>
        <w:numPr>
          <w:ilvl w:val="0"/>
          <w:numId w:val="12"/>
        </w:numPr>
      </w:pPr>
      <w:hyperlink r:id="rId19">
        <w:r>
          <w:rPr>
            <w:color w:val="1155CC"/>
            <w:u w:val="single"/>
          </w:rPr>
          <w:t>Zoom</w:t>
        </w:r>
      </w:hyperlink>
      <w:r>
        <w:t xml:space="preserve">: </w:t>
      </w:r>
    </w:p>
    <w:p w14:paraId="583D19E5" w14:textId="77777777" w:rsidR="00741854" w:rsidRDefault="00CB5EB5">
      <w:pPr>
        <w:numPr>
          <w:ilvl w:val="1"/>
          <w:numId w:val="12"/>
        </w:numPr>
      </w:pPr>
      <w:hyperlink r:id="rId20">
        <w:r>
          <w:rPr>
            <w:color w:val="1155CC"/>
            <w:u w:val="single"/>
          </w:rPr>
          <w:t>Zoom Accessibility Statement</w:t>
        </w:r>
      </w:hyperlink>
    </w:p>
    <w:p w14:paraId="3B17499F" w14:textId="77777777" w:rsidR="00741854" w:rsidRDefault="00CB5EB5">
      <w:pPr>
        <w:numPr>
          <w:ilvl w:val="1"/>
          <w:numId w:val="12"/>
        </w:numPr>
      </w:pPr>
      <w:r>
        <w:t xml:space="preserve"> </w:t>
      </w:r>
      <w:hyperlink r:id="rId21">
        <w:r>
          <w:rPr>
            <w:color w:val="1155CC"/>
            <w:u w:val="single"/>
          </w:rPr>
          <w:t>Zoom Privacy Policy</w:t>
        </w:r>
      </w:hyperlink>
    </w:p>
    <w:p w14:paraId="07703407" w14:textId="77777777" w:rsidR="00741854" w:rsidRDefault="00CB5EB5">
      <w:pPr>
        <w:numPr>
          <w:ilvl w:val="0"/>
          <w:numId w:val="12"/>
        </w:numPr>
      </w:pPr>
      <w:hyperlink r:id="rId22">
        <w:r>
          <w:rPr>
            <w:color w:val="1155CC"/>
            <w:u w:val="single"/>
          </w:rPr>
          <w:t>G Suite</w:t>
        </w:r>
      </w:hyperlink>
    </w:p>
    <w:p w14:paraId="7688AD28" w14:textId="77777777" w:rsidR="00741854" w:rsidRDefault="00CB5EB5">
      <w:pPr>
        <w:numPr>
          <w:ilvl w:val="1"/>
          <w:numId w:val="12"/>
        </w:numPr>
      </w:pPr>
      <w:hyperlink r:id="rId23">
        <w:r>
          <w:rPr>
            <w:color w:val="1155CC"/>
            <w:u w:val="single"/>
          </w:rPr>
          <w:t>Accessibility Statement</w:t>
        </w:r>
      </w:hyperlink>
    </w:p>
    <w:p w14:paraId="7467D5B5" w14:textId="77777777" w:rsidR="00741854" w:rsidRDefault="00CB5EB5">
      <w:pPr>
        <w:numPr>
          <w:ilvl w:val="1"/>
          <w:numId w:val="12"/>
        </w:numPr>
      </w:pPr>
      <w:hyperlink r:id="rId24">
        <w:r>
          <w:rPr>
            <w:color w:val="1155CC"/>
            <w:u w:val="single"/>
          </w:rPr>
          <w:t>Privacy Policy</w:t>
        </w:r>
      </w:hyperlink>
    </w:p>
    <w:p w14:paraId="4E7E7C76" w14:textId="77777777" w:rsidR="00741854" w:rsidRDefault="00CB5EB5">
      <w:pPr>
        <w:numPr>
          <w:ilvl w:val="0"/>
          <w:numId w:val="12"/>
        </w:numPr>
      </w:pPr>
      <w:hyperlink r:id="rId25">
        <w:r>
          <w:rPr>
            <w:color w:val="1155CC"/>
            <w:u w:val="single"/>
          </w:rPr>
          <w:t>Office 365</w:t>
        </w:r>
      </w:hyperlink>
    </w:p>
    <w:p w14:paraId="65799082" w14:textId="77777777" w:rsidR="00741854" w:rsidRDefault="00CB5EB5">
      <w:pPr>
        <w:numPr>
          <w:ilvl w:val="1"/>
          <w:numId w:val="12"/>
        </w:numPr>
      </w:pPr>
      <w:hyperlink r:id="rId26">
        <w:r>
          <w:rPr>
            <w:color w:val="1155CC"/>
            <w:u w:val="single"/>
          </w:rPr>
          <w:t>Accessibility Statement</w:t>
        </w:r>
      </w:hyperlink>
    </w:p>
    <w:p w14:paraId="03A9BCAC" w14:textId="77777777" w:rsidR="00741854" w:rsidRDefault="00CB5EB5">
      <w:pPr>
        <w:numPr>
          <w:ilvl w:val="1"/>
          <w:numId w:val="12"/>
        </w:numPr>
      </w:pPr>
      <w:hyperlink r:id="rId27">
        <w:r>
          <w:rPr>
            <w:color w:val="1155CC"/>
            <w:u w:val="single"/>
          </w:rPr>
          <w:t>Privacy Policy</w:t>
        </w:r>
      </w:hyperlink>
    </w:p>
    <w:p w14:paraId="21B7C61D" w14:textId="77777777" w:rsidR="00741854" w:rsidRDefault="00CB5EB5">
      <w:pPr>
        <w:numPr>
          <w:ilvl w:val="0"/>
          <w:numId w:val="12"/>
        </w:numPr>
      </w:pPr>
      <w:hyperlink r:id="rId28">
        <w:r>
          <w:rPr>
            <w:color w:val="1155CC"/>
            <w:u w:val="single"/>
          </w:rPr>
          <w:t>R Statistical Software</w:t>
        </w:r>
      </w:hyperlink>
      <w:r>
        <w:t xml:space="preserve"> and </w:t>
      </w:r>
      <w:hyperlink r:id="rId29">
        <w:r>
          <w:rPr>
            <w:color w:val="1155CC"/>
            <w:u w:val="single"/>
          </w:rPr>
          <w:t>R Studio</w:t>
        </w:r>
      </w:hyperlink>
      <w:r>
        <w:t xml:space="preserve"> for programming</w:t>
      </w:r>
    </w:p>
    <w:p w14:paraId="2237FFC8" w14:textId="77777777" w:rsidR="00741854" w:rsidRDefault="00CB5EB5">
      <w:pPr>
        <w:numPr>
          <w:ilvl w:val="0"/>
          <w:numId w:val="12"/>
        </w:numPr>
      </w:pPr>
      <w:hyperlink r:id="rId30">
        <w:r>
          <w:rPr>
            <w:color w:val="1155CC"/>
            <w:u w:val="single"/>
          </w:rPr>
          <w:t>Miktex</w:t>
        </w:r>
      </w:hyperlink>
      <w:r>
        <w:t xml:space="preserve"> distribution for creation of PDF files</w:t>
      </w:r>
    </w:p>
    <w:p w14:paraId="595C6CCD" w14:textId="77777777" w:rsidR="00741854" w:rsidRDefault="00CB5EB5">
      <w:pPr>
        <w:numPr>
          <w:ilvl w:val="0"/>
          <w:numId w:val="12"/>
        </w:numPr>
      </w:pPr>
      <w:hyperlink r:id="rId31">
        <w:r>
          <w:rPr>
            <w:color w:val="1155CC"/>
            <w:u w:val="single"/>
          </w:rPr>
          <w:t>Docker</w:t>
        </w:r>
      </w:hyperlink>
      <w:r>
        <w:t xml:space="preserve"> for creating containers</w:t>
      </w:r>
    </w:p>
    <w:p w14:paraId="49C6E9CF" w14:textId="77777777" w:rsidR="00741854" w:rsidRDefault="00CB5EB5">
      <w:pPr>
        <w:numPr>
          <w:ilvl w:val="0"/>
          <w:numId w:val="12"/>
        </w:numPr>
      </w:pPr>
      <w:hyperlink r:id="rId32">
        <w:r>
          <w:rPr>
            <w:color w:val="1155CC"/>
            <w:u w:val="single"/>
          </w:rPr>
          <w:t>Github</w:t>
        </w:r>
      </w:hyperlink>
      <w:r>
        <w:t xml:space="preserve"> for version control and collaboration.  We recommend the use of the github rather than NCSU’s github.</w:t>
      </w:r>
    </w:p>
    <w:p w14:paraId="6F049545" w14:textId="77777777" w:rsidR="00741854" w:rsidRDefault="00CB5EB5">
      <w:pPr>
        <w:numPr>
          <w:ilvl w:val="0"/>
          <w:numId w:val="12"/>
        </w:numPr>
      </w:pPr>
      <w:r>
        <w:t>Headsets with microphone (optional for office hours)</w:t>
      </w:r>
    </w:p>
    <w:p w14:paraId="1DDF6790" w14:textId="77777777" w:rsidR="00741854" w:rsidRDefault="00CB5EB5">
      <w:pPr>
        <w:pStyle w:val="Heading3"/>
      </w:pPr>
      <w:bookmarkStart w:id="24" w:name="_haumeihu7k50" w:colFirst="0" w:colLast="0"/>
      <w:bookmarkEnd w:id="24"/>
      <w:r>
        <w:lastRenderedPageBreak/>
        <w:t>Computer Skills and Digital Information Literacy</w:t>
      </w:r>
    </w:p>
    <w:p w14:paraId="1E94BD95" w14:textId="77777777" w:rsidR="00741854" w:rsidRDefault="00CB5EB5">
      <w:r>
        <w:t xml:space="preserve">The prerequisite coursework requires that students have completed a programming course.  This implies that students are expected to have a strong understanding of how computers function and the logic required to instruct them.  </w:t>
      </w:r>
    </w:p>
    <w:p w14:paraId="4B39AE6E" w14:textId="77777777" w:rsidR="00741854" w:rsidRDefault="00CB5EB5">
      <w:pPr>
        <w:rPr>
          <w:b/>
        </w:rPr>
      </w:pPr>
      <w:r>
        <w:t>Often in homework assignments students will be asked a few questions that require outside of class material.  This implies that students are expected to be able to search through online help forums, vignettes, and the like to distill and extract relevant information to solve problems.</w:t>
      </w:r>
    </w:p>
    <w:p w14:paraId="7EE59FBA"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25" w:name="_j0vvuywsdehw" w:colFirst="0" w:colLast="0"/>
      <w:bookmarkEnd w:id="25"/>
      <w:r>
        <w:rPr>
          <w:b/>
          <w:color w:val="434343"/>
        </w:rPr>
        <w:t>GRADING</w:t>
      </w:r>
    </w:p>
    <w:p w14:paraId="4A2DA6BE" w14:textId="77777777" w:rsidR="00741854" w:rsidRDefault="00CB5EB5">
      <w:pPr>
        <w:pStyle w:val="Heading3"/>
      </w:pPr>
      <w:bookmarkStart w:id="26" w:name="_qcwc6ualllj8" w:colFirst="0" w:colLast="0"/>
      <w:bookmarkEnd w:id="26"/>
      <w:r>
        <w:t>Grading Policy</w:t>
      </w:r>
    </w:p>
    <w:p w14:paraId="5462B0BF" w14:textId="77777777" w:rsidR="00741854" w:rsidRDefault="00CB5EB5">
      <w:pPr>
        <w:spacing w:after="280"/>
        <w:rPr>
          <w:b/>
        </w:rPr>
      </w:pPr>
      <w:r>
        <w:t xml:space="preserve"> It is the student’s responsibility to be aware of their grades in the course and the appropriate level of work required. The </w:t>
      </w:r>
      <w:r>
        <w:rPr>
          <w:b/>
        </w:rPr>
        <w:t>Moodle gradebook final grades are likely not correct</w:t>
      </w:r>
      <w:r>
        <w:t xml:space="preserve"> so be sure to keep track of how you are doing in the course.  Your final grade depends on the following (subject to change with notification):</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41854" w14:paraId="372072E7" w14:textId="77777777">
        <w:tc>
          <w:tcPr>
            <w:tcW w:w="4680" w:type="dxa"/>
            <w:tcMar>
              <w:top w:w="100" w:type="dxa"/>
              <w:left w:w="100" w:type="dxa"/>
              <w:bottom w:w="100" w:type="dxa"/>
              <w:right w:w="100" w:type="dxa"/>
            </w:tcMar>
          </w:tcPr>
          <w:p w14:paraId="6923748A" w14:textId="77777777" w:rsidR="00741854" w:rsidRDefault="00CB5EB5">
            <w:pPr>
              <w:widowControl w:val="0"/>
              <w:pBdr>
                <w:top w:val="nil"/>
                <w:left w:val="nil"/>
                <w:bottom w:val="nil"/>
                <w:right w:val="nil"/>
                <w:between w:val="nil"/>
              </w:pBdr>
              <w:spacing w:before="0" w:after="0" w:line="240" w:lineRule="auto"/>
              <w:ind w:left="0"/>
              <w:rPr>
                <w:b/>
              </w:rPr>
            </w:pPr>
            <w:r>
              <w:rPr>
                <w:b/>
              </w:rPr>
              <w:t>Item</w:t>
            </w:r>
          </w:p>
        </w:tc>
        <w:tc>
          <w:tcPr>
            <w:tcW w:w="4680" w:type="dxa"/>
            <w:tcMar>
              <w:top w:w="100" w:type="dxa"/>
              <w:left w:w="100" w:type="dxa"/>
              <w:bottom w:w="100" w:type="dxa"/>
              <w:right w:w="100" w:type="dxa"/>
            </w:tcMar>
          </w:tcPr>
          <w:p w14:paraId="103AB438" w14:textId="77777777" w:rsidR="00741854" w:rsidRDefault="00CB5EB5">
            <w:pPr>
              <w:widowControl w:val="0"/>
              <w:pBdr>
                <w:top w:val="nil"/>
                <w:left w:val="nil"/>
                <w:bottom w:val="nil"/>
                <w:right w:val="nil"/>
                <w:between w:val="nil"/>
              </w:pBdr>
              <w:spacing w:before="0" w:after="0" w:line="240" w:lineRule="auto"/>
              <w:ind w:left="0"/>
              <w:rPr>
                <w:b/>
              </w:rPr>
            </w:pPr>
            <w:r>
              <w:rPr>
                <w:b/>
              </w:rPr>
              <w:t>Portion of Grade</w:t>
            </w:r>
          </w:p>
        </w:tc>
      </w:tr>
      <w:tr w:rsidR="00741854" w14:paraId="28286EB9" w14:textId="77777777">
        <w:tc>
          <w:tcPr>
            <w:tcW w:w="4680" w:type="dxa"/>
            <w:tcMar>
              <w:top w:w="100" w:type="dxa"/>
              <w:left w:w="100" w:type="dxa"/>
              <w:bottom w:w="100" w:type="dxa"/>
              <w:right w:w="100" w:type="dxa"/>
            </w:tcMar>
          </w:tcPr>
          <w:p w14:paraId="72E4E859" w14:textId="77777777" w:rsidR="00741854" w:rsidRDefault="00CB5EB5">
            <w:pPr>
              <w:widowControl w:val="0"/>
              <w:spacing w:line="240" w:lineRule="auto"/>
              <w:rPr>
                <w:b/>
              </w:rPr>
            </w:pPr>
            <w:r>
              <w:rPr>
                <w:b/>
              </w:rPr>
              <w:t>Homework (8)</w:t>
            </w:r>
          </w:p>
        </w:tc>
        <w:tc>
          <w:tcPr>
            <w:tcW w:w="4680" w:type="dxa"/>
            <w:tcMar>
              <w:top w:w="100" w:type="dxa"/>
              <w:left w:w="100" w:type="dxa"/>
              <w:bottom w:w="100" w:type="dxa"/>
              <w:right w:w="100" w:type="dxa"/>
            </w:tcMar>
          </w:tcPr>
          <w:p w14:paraId="52B295C4" w14:textId="77777777" w:rsidR="00741854" w:rsidRDefault="00CB5EB5">
            <w:pPr>
              <w:widowControl w:val="0"/>
              <w:spacing w:line="240" w:lineRule="auto"/>
              <w:rPr>
                <w:b/>
              </w:rPr>
            </w:pPr>
            <w:r>
              <w:rPr>
                <w:b/>
              </w:rPr>
              <w:t>16% in total</w:t>
            </w:r>
          </w:p>
        </w:tc>
      </w:tr>
      <w:tr w:rsidR="00741854" w14:paraId="6EA70DC7" w14:textId="77777777">
        <w:tc>
          <w:tcPr>
            <w:tcW w:w="4680" w:type="dxa"/>
            <w:tcMar>
              <w:top w:w="100" w:type="dxa"/>
              <w:left w:w="100" w:type="dxa"/>
              <w:bottom w:w="100" w:type="dxa"/>
              <w:right w:w="100" w:type="dxa"/>
            </w:tcMar>
          </w:tcPr>
          <w:p w14:paraId="322C85FA" w14:textId="77777777" w:rsidR="00741854" w:rsidRDefault="00CB5EB5">
            <w:pPr>
              <w:widowControl w:val="0"/>
              <w:spacing w:line="240" w:lineRule="auto"/>
              <w:rPr>
                <w:b/>
              </w:rPr>
            </w:pPr>
            <w:r>
              <w:rPr>
                <w:b/>
              </w:rPr>
              <w:t>Projects (3)</w:t>
            </w:r>
          </w:p>
        </w:tc>
        <w:tc>
          <w:tcPr>
            <w:tcW w:w="4680" w:type="dxa"/>
            <w:tcMar>
              <w:top w:w="100" w:type="dxa"/>
              <w:left w:w="100" w:type="dxa"/>
              <w:bottom w:w="100" w:type="dxa"/>
              <w:right w:w="100" w:type="dxa"/>
            </w:tcMar>
          </w:tcPr>
          <w:p w14:paraId="711C8855" w14:textId="77777777" w:rsidR="00741854" w:rsidRDefault="00CB5EB5">
            <w:pPr>
              <w:widowControl w:val="0"/>
              <w:spacing w:line="240" w:lineRule="auto"/>
              <w:rPr>
                <w:b/>
              </w:rPr>
            </w:pPr>
            <w:r>
              <w:rPr>
                <w:b/>
              </w:rPr>
              <w:t>44% (14%, 14%, and 16% for the third project)</w:t>
            </w:r>
          </w:p>
        </w:tc>
      </w:tr>
      <w:tr w:rsidR="00741854" w14:paraId="1F05CDD3" w14:textId="77777777">
        <w:tc>
          <w:tcPr>
            <w:tcW w:w="4680" w:type="dxa"/>
            <w:tcMar>
              <w:top w:w="100" w:type="dxa"/>
              <w:left w:w="100" w:type="dxa"/>
              <w:bottom w:w="100" w:type="dxa"/>
              <w:right w:w="100" w:type="dxa"/>
            </w:tcMar>
          </w:tcPr>
          <w:p w14:paraId="19C87086" w14:textId="77777777" w:rsidR="00741854" w:rsidRDefault="00CB5EB5">
            <w:pPr>
              <w:widowControl w:val="0"/>
              <w:spacing w:line="240" w:lineRule="auto"/>
              <w:rPr>
                <w:b/>
              </w:rPr>
            </w:pPr>
            <w:r>
              <w:rPr>
                <w:b/>
              </w:rPr>
              <w:t>Exams (2)</w:t>
            </w:r>
          </w:p>
        </w:tc>
        <w:tc>
          <w:tcPr>
            <w:tcW w:w="4680" w:type="dxa"/>
            <w:tcMar>
              <w:top w:w="100" w:type="dxa"/>
              <w:left w:w="100" w:type="dxa"/>
              <w:bottom w:w="100" w:type="dxa"/>
              <w:right w:w="100" w:type="dxa"/>
            </w:tcMar>
          </w:tcPr>
          <w:p w14:paraId="39918771" w14:textId="77777777" w:rsidR="00741854" w:rsidRDefault="00CB5EB5">
            <w:pPr>
              <w:widowControl w:val="0"/>
              <w:spacing w:line="240" w:lineRule="auto"/>
              <w:rPr>
                <w:b/>
              </w:rPr>
            </w:pPr>
            <w:r>
              <w:rPr>
                <w:b/>
              </w:rPr>
              <w:t>40% (20% each)</w:t>
            </w:r>
          </w:p>
        </w:tc>
      </w:tr>
    </w:tbl>
    <w:p w14:paraId="3CB5CDFA" w14:textId="77777777" w:rsidR="00741854" w:rsidRDefault="00741854">
      <w:pPr>
        <w:spacing w:before="0" w:after="240"/>
      </w:pPr>
    </w:p>
    <w:p w14:paraId="25ABBDBF" w14:textId="77777777" w:rsidR="00741854" w:rsidRDefault="00CB5EB5">
      <w:pPr>
        <w:spacing w:before="0" w:after="240"/>
        <w:rPr>
          <w:b/>
        </w:rPr>
      </w:pPr>
      <w:r>
        <w:rPr>
          <w:b/>
        </w:rPr>
        <w:t xml:space="preserve">Homework: </w:t>
      </w:r>
      <w:r>
        <w:t xml:space="preserve">There will be nine homework assignments (one dropped) that give you a low stakes chance to practice programming. There will also be some explanation questions included in these to help you practice for the exam.  These assignments each have equal weight.  </w:t>
      </w:r>
      <w:r>
        <w:rPr>
          <w:b/>
        </w:rPr>
        <w:t>Parts of these assignments will not be graded for correctness.</w:t>
      </w:r>
      <w:r>
        <w:t xml:space="preserve"> Example keys will be posted for each assignment. </w:t>
      </w:r>
      <w:r>
        <w:rPr>
          <w:b/>
        </w:rPr>
        <w:t xml:space="preserve">It is the student’s responsibility to make sure they understand what they did successfully and unsuccessfully on their homework assignments. </w:t>
      </w:r>
    </w:p>
    <w:p w14:paraId="489B1EA1" w14:textId="77777777" w:rsidR="00741854" w:rsidRDefault="00CB5EB5">
      <w:pPr>
        <w:spacing w:before="240" w:after="240"/>
      </w:pPr>
      <w:r>
        <w:rPr>
          <w:b/>
        </w:rPr>
        <w:lastRenderedPageBreak/>
        <w:t xml:space="preserve">Projects: </w:t>
      </w:r>
      <w:r>
        <w:t>There will be three larger projects with the last project acting as the final for the course.  Some of these projects will require collaboration with others (data science is often a collaboration!).  Details will follow as we get closer to the projects being assigned.  Grading guides/rubrics will be provided with the assignments.  No late work will be accepted for these - please contact me immediately if you have something unavoidable come up.</w:t>
      </w:r>
    </w:p>
    <w:p w14:paraId="01F2E2F4" w14:textId="77777777" w:rsidR="00741854" w:rsidRDefault="00CB5EB5">
      <w:pPr>
        <w:spacing w:before="240" w:after="240"/>
        <w:rPr>
          <w:b/>
        </w:rPr>
      </w:pPr>
      <w:r>
        <w:rPr>
          <w:b/>
        </w:rPr>
        <w:t>Homework and projects can be turned in by 7:59am the day after they are due with no penalty. (The link stays open until then and you can submit.)</w:t>
      </w:r>
    </w:p>
    <w:p w14:paraId="5DF963A9" w14:textId="77777777" w:rsidR="00741854" w:rsidRDefault="00CB5EB5">
      <w:pPr>
        <w:spacing w:before="240" w:after="240"/>
      </w:pPr>
      <w:r>
        <w:rPr>
          <w:b/>
        </w:rPr>
        <w:t>Exams:</w:t>
      </w:r>
      <w:r>
        <w:t xml:space="preserve"> All exams are</w:t>
      </w:r>
      <w:r>
        <w:rPr>
          <w:b/>
        </w:rPr>
        <w:t xml:space="preserve"> closed book and closed notes</w:t>
      </w:r>
      <w:r>
        <w:t xml:space="preserve">.  The exams require an in-person proctor.  </w:t>
      </w:r>
    </w:p>
    <w:p w14:paraId="43712D01" w14:textId="77777777" w:rsidR="00741854" w:rsidRDefault="00CB5EB5">
      <w:pPr>
        <w:spacing w:before="240" w:after="240"/>
      </w:pPr>
      <w:r>
        <w:t>Exam 1 window: T-Th, 9/23-9/25</w:t>
      </w:r>
      <w:r>
        <w:br/>
        <w:t>Exam 2 window: W-F, 11/19-11/21</w:t>
      </w:r>
    </w:p>
    <w:p w14:paraId="67D84B57" w14:textId="77777777" w:rsidR="00741854" w:rsidRDefault="00CB5EB5">
      <w:pPr>
        <w:spacing w:before="240" w:after="240"/>
      </w:pPr>
      <w:r>
        <w:t>Students who are unable to take an exam during the designated exam window for a legitimate unavoidable reason may be given the opportunity for a make-up exam or be given a reweighting of their scores. The exams are limited to 75 minutes. Many of the questions will be multiple choice, fill in the blank, or true/false.  Other questions will be in essay form.  These are generally graded on a 0/1 or 0/1/2/3 basis.</w:t>
      </w:r>
    </w:p>
    <w:p w14:paraId="6FCF297C" w14:textId="77777777" w:rsidR="00741854" w:rsidRDefault="00CB5EB5">
      <w:pPr>
        <w:spacing w:before="240" w:after="240"/>
      </w:pPr>
      <w:r>
        <w:t>Please find information about taking exams with DELTA below:</w:t>
      </w:r>
    </w:p>
    <w:p w14:paraId="797774ED" w14:textId="77777777" w:rsidR="00741854" w:rsidRDefault="00CB5EB5">
      <w:pPr>
        <w:ind w:left="720"/>
        <w:rPr>
          <w:sz w:val="22"/>
          <w:szCs w:val="22"/>
        </w:rPr>
      </w:pPr>
      <w:r>
        <w:rPr>
          <w:b/>
          <w:color w:val="CC0000"/>
          <w:sz w:val="22"/>
          <w:szCs w:val="22"/>
        </w:rPr>
        <w:t>DELTA Testing Services</w:t>
      </w:r>
      <w:r>
        <w:rPr>
          <w:color w:val="CC0000"/>
          <w:sz w:val="22"/>
          <w:szCs w:val="22"/>
        </w:rPr>
        <w:t xml:space="preserve"> </w:t>
      </w:r>
      <w:r>
        <w:rPr>
          <w:sz w:val="22"/>
          <w:szCs w:val="22"/>
        </w:rPr>
        <w:t>— This course requires proctored exams facilitated through</w:t>
      </w:r>
      <w:hyperlink r:id="rId33">
        <w:r>
          <w:rPr>
            <w:color w:val="1155CC"/>
            <w:sz w:val="22"/>
            <w:szCs w:val="22"/>
            <w:u w:val="single"/>
          </w:rPr>
          <w:t xml:space="preserve"> DELTA Testing Services</w:t>
        </w:r>
      </w:hyperlink>
      <w:r>
        <w:rPr>
          <w:sz w:val="22"/>
          <w:szCs w:val="22"/>
        </w:rPr>
        <w:t xml:space="preserve">. A proctor is an impartial third party who verifies the identity of the student and ensures the academic integrity of an exam. </w:t>
      </w:r>
    </w:p>
    <w:p w14:paraId="76CDA41A" w14:textId="77777777" w:rsidR="00741854" w:rsidRDefault="00CB5EB5">
      <w:pPr>
        <w:ind w:left="720"/>
        <w:rPr>
          <w:sz w:val="22"/>
          <w:szCs w:val="22"/>
        </w:rPr>
      </w:pPr>
      <w:r>
        <w:rPr>
          <w:b/>
          <w:sz w:val="22"/>
          <w:szCs w:val="22"/>
        </w:rPr>
        <w:t xml:space="preserve">Local students </w:t>
      </w:r>
      <w:r>
        <w:rPr>
          <w:sz w:val="22"/>
          <w:szCs w:val="22"/>
        </w:rPr>
        <w:t>—</w:t>
      </w:r>
      <w:r>
        <w:rPr>
          <w:b/>
          <w:sz w:val="22"/>
          <w:szCs w:val="22"/>
        </w:rPr>
        <w:t xml:space="preserve"> </w:t>
      </w:r>
      <w:r>
        <w:rPr>
          <w:sz w:val="22"/>
          <w:szCs w:val="22"/>
        </w:rPr>
        <w:t>DELTA Testing Services will offer exams for on-campus students at one of the local test centers. Please visit the DELTA Testing Services website for</w:t>
      </w:r>
      <w:hyperlink r:id="rId34">
        <w:r>
          <w:rPr>
            <w:sz w:val="22"/>
            <w:szCs w:val="22"/>
          </w:rPr>
          <w:t xml:space="preserve"> </w:t>
        </w:r>
      </w:hyperlink>
      <w:hyperlink r:id="rId35">
        <w:r>
          <w:rPr>
            <w:color w:val="1155CC"/>
            <w:sz w:val="22"/>
            <w:szCs w:val="22"/>
            <w:u w:val="single"/>
          </w:rPr>
          <w:t>more information about on-campus testing</w:t>
        </w:r>
      </w:hyperlink>
      <w:r>
        <w:rPr>
          <w:sz w:val="22"/>
          <w:szCs w:val="22"/>
        </w:rPr>
        <w:t>.</w:t>
      </w:r>
    </w:p>
    <w:p w14:paraId="4A1D6AF6" w14:textId="77777777" w:rsidR="00741854" w:rsidRDefault="00CB5EB5">
      <w:pPr>
        <w:numPr>
          <w:ilvl w:val="0"/>
          <w:numId w:val="7"/>
        </w:numPr>
        <w:spacing w:after="0"/>
        <w:ind w:left="1440"/>
        <w:rPr>
          <w:sz w:val="22"/>
          <w:szCs w:val="22"/>
        </w:rPr>
      </w:pPr>
      <w:hyperlink r:id="rId36">
        <w:r>
          <w:rPr>
            <w:b/>
            <w:color w:val="1155CC"/>
            <w:sz w:val="22"/>
            <w:szCs w:val="22"/>
            <w:u w:val="single"/>
          </w:rPr>
          <w:t>Step 1: Make an Appointment</w:t>
        </w:r>
      </w:hyperlink>
      <w:r>
        <w:rPr>
          <w:sz w:val="22"/>
          <w:szCs w:val="22"/>
        </w:rPr>
        <w:t xml:space="preserve">. Exams at the DELTA Test Centers are by </w:t>
      </w:r>
      <w:r>
        <w:rPr>
          <w:b/>
          <w:sz w:val="22"/>
          <w:szCs w:val="22"/>
        </w:rPr>
        <w:t>appointment only</w:t>
      </w:r>
      <w:r>
        <w:rPr>
          <w:sz w:val="22"/>
          <w:szCs w:val="22"/>
        </w:rPr>
        <w:t xml:space="preserve">. </w:t>
      </w:r>
    </w:p>
    <w:p w14:paraId="659D4066" w14:textId="77777777" w:rsidR="00741854" w:rsidRDefault="00CB5EB5">
      <w:pPr>
        <w:numPr>
          <w:ilvl w:val="0"/>
          <w:numId w:val="7"/>
        </w:numPr>
        <w:spacing w:before="0" w:after="0"/>
        <w:ind w:left="1440"/>
        <w:rPr>
          <w:sz w:val="22"/>
          <w:szCs w:val="22"/>
        </w:rPr>
      </w:pPr>
      <w:r>
        <w:rPr>
          <w:b/>
          <w:sz w:val="22"/>
          <w:szCs w:val="22"/>
        </w:rPr>
        <w:t>Step 2: Come Prepared</w:t>
      </w:r>
      <w:r>
        <w:rPr>
          <w:sz w:val="22"/>
          <w:szCs w:val="22"/>
        </w:rPr>
        <w:t>.</w:t>
      </w:r>
    </w:p>
    <w:p w14:paraId="5CBC6B82" w14:textId="77777777" w:rsidR="00741854" w:rsidRDefault="00CB5EB5">
      <w:pPr>
        <w:numPr>
          <w:ilvl w:val="1"/>
          <w:numId w:val="7"/>
        </w:numPr>
        <w:spacing w:before="0" w:after="0"/>
        <w:ind w:left="2160"/>
        <w:rPr>
          <w:sz w:val="22"/>
          <w:szCs w:val="22"/>
        </w:rPr>
      </w:pPr>
      <w:r>
        <w:rPr>
          <w:sz w:val="22"/>
          <w:szCs w:val="22"/>
        </w:rPr>
        <w:t>Bring a physical photo ID</w:t>
      </w:r>
    </w:p>
    <w:p w14:paraId="43754DFE" w14:textId="77777777" w:rsidR="00741854" w:rsidRDefault="00CB5EB5">
      <w:pPr>
        <w:numPr>
          <w:ilvl w:val="1"/>
          <w:numId w:val="7"/>
        </w:numPr>
        <w:spacing w:before="0" w:after="0"/>
        <w:ind w:left="2160"/>
        <w:rPr>
          <w:sz w:val="22"/>
          <w:szCs w:val="22"/>
        </w:rPr>
      </w:pPr>
      <w:r>
        <w:rPr>
          <w:sz w:val="22"/>
          <w:szCs w:val="22"/>
        </w:rPr>
        <w:t>Know your Unity ID</w:t>
      </w:r>
    </w:p>
    <w:p w14:paraId="063DD51B" w14:textId="77777777" w:rsidR="00741854" w:rsidRDefault="00CB5EB5">
      <w:pPr>
        <w:numPr>
          <w:ilvl w:val="1"/>
          <w:numId w:val="7"/>
        </w:numPr>
        <w:spacing w:before="0" w:after="0"/>
        <w:ind w:left="2160"/>
        <w:rPr>
          <w:sz w:val="22"/>
          <w:szCs w:val="22"/>
        </w:rPr>
      </w:pPr>
      <w:r>
        <w:rPr>
          <w:sz w:val="22"/>
          <w:szCs w:val="22"/>
        </w:rPr>
        <w:t>DUO, bring your registered device</w:t>
      </w:r>
    </w:p>
    <w:p w14:paraId="0D251965" w14:textId="77777777" w:rsidR="00741854" w:rsidRDefault="00CB5EB5">
      <w:pPr>
        <w:numPr>
          <w:ilvl w:val="1"/>
          <w:numId w:val="7"/>
        </w:numPr>
        <w:spacing w:before="0"/>
        <w:ind w:left="2160"/>
        <w:rPr>
          <w:b/>
          <w:sz w:val="22"/>
          <w:szCs w:val="22"/>
        </w:rPr>
      </w:pPr>
      <w:r>
        <w:rPr>
          <w:b/>
          <w:sz w:val="22"/>
          <w:szCs w:val="22"/>
        </w:rPr>
        <w:t>Note pages will be collected after the exam. Make a copy of any notes before coming to the test center.</w:t>
      </w:r>
    </w:p>
    <w:p w14:paraId="634BEE16" w14:textId="77777777" w:rsidR="00741854" w:rsidRDefault="00CB5EB5">
      <w:pPr>
        <w:ind w:left="720"/>
        <w:rPr>
          <w:sz w:val="22"/>
          <w:szCs w:val="22"/>
        </w:rPr>
      </w:pPr>
      <w:r>
        <w:rPr>
          <w:b/>
          <w:sz w:val="22"/>
          <w:szCs w:val="22"/>
        </w:rPr>
        <w:lastRenderedPageBreak/>
        <w:t>Students with Accommodations</w:t>
      </w:r>
      <w:r>
        <w:rPr>
          <w:sz w:val="22"/>
          <w:szCs w:val="22"/>
        </w:rPr>
        <w:t>— If you have approved accommodations with NC State’s Disability Resource Office (DRO), DELTA Testing Services wants to ensure that you receive the appropriate accommodations when you go to the test center.</w:t>
      </w:r>
    </w:p>
    <w:p w14:paraId="72F9BD3F" w14:textId="77777777" w:rsidR="00741854" w:rsidRDefault="00CB5EB5">
      <w:pPr>
        <w:numPr>
          <w:ilvl w:val="0"/>
          <w:numId w:val="1"/>
        </w:numPr>
        <w:spacing w:after="0"/>
        <w:ind w:left="1440"/>
        <w:rPr>
          <w:color w:val="3C4043"/>
          <w:sz w:val="22"/>
          <w:szCs w:val="22"/>
          <w:highlight w:val="white"/>
        </w:rPr>
      </w:pPr>
      <w:r>
        <w:rPr>
          <w:sz w:val="22"/>
          <w:szCs w:val="22"/>
          <w:highlight w:val="white"/>
        </w:rPr>
        <w:t>When scheduling at the test centers, you will see your approved accommodations listed as part of your appointment.</w:t>
      </w:r>
    </w:p>
    <w:p w14:paraId="71DE125E" w14:textId="77777777" w:rsidR="00741854" w:rsidRDefault="00CB5EB5">
      <w:pPr>
        <w:numPr>
          <w:ilvl w:val="0"/>
          <w:numId w:val="1"/>
        </w:numPr>
        <w:spacing w:before="0"/>
        <w:ind w:left="1440"/>
        <w:rPr>
          <w:color w:val="3C4043"/>
          <w:sz w:val="22"/>
          <w:szCs w:val="22"/>
          <w:highlight w:val="white"/>
        </w:rPr>
      </w:pPr>
      <w:r>
        <w:rPr>
          <w:sz w:val="22"/>
          <w:szCs w:val="22"/>
        </w:rPr>
        <w:t xml:space="preserve">Students who plan to use their accommodations at an off-campus location should provide the accommodation information to their proctors. </w:t>
      </w:r>
    </w:p>
    <w:p w14:paraId="6F73A358" w14:textId="77777777" w:rsidR="00741854" w:rsidRDefault="00CB5EB5">
      <w:pPr>
        <w:ind w:left="720"/>
        <w:rPr>
          <w:sz w:val="22"/>
          <w:szCs w:val="22"/>
        </w:rPr>
      </w:pPr>
      <w:r>
        <w:rPr>
          <w:b/>
          <w:sz w:val="22"/>
          <w:szCs w:val="22"/>
        </w:rPr>
        <w:t>Off-Campus students, including Meazure Learning/ ProctorU</w:t>
      </w:r>
      <w:r>
        <w:rPr>
          <w:sz w:val="22"/>
          <w:szCs w:val="22"/>
        </w:rPr>
        <w:t xml:space="preserve"> — DELTA Testing Services, will oversee the process of approving an off-campus proctor, sending all exam materials, and receiving any materials from your proctor. Students are responsible for any additional fees associated with off-campus proctoring. To request off-campus proctoring, visit </w:t>
      </w:r>
      <w:hyperlink r:id="rId37">
        <w:r>
          <w:rPr>
            <w:color w:val="1155CC"/>
            <w:sz w:val="22"/>
            <w:szCs w:val="22"/>
            <w:u w:val="single"/>
          </w:rPr>
          <w:t>Off-Campus Testing</w:t>
        </w:r>
      </w:hyperlink>
      <w:r>
        <w:rPr>
          <w:sz w:val="22"/>
          <w:szCs w:val="22"/>
        </w:rPr>
        <w:t>.</w:t>
      </w:r>
    </w:p>
    <w:p w14:paraId="424E6945" w14:textId="77777777" w:rsidR="00741854" w:rsidRDefault="00CB5EB5">
      <w:pPr>
        <w:numPr>
          <w:ilvl w:val="0"/>
          <w:numId w:val="8"/>
        </w:numPr>
        <w:ind w:left="1440"/>
        <w:rPr>
          <w:sz w:val="22"/>
          <w:szCs w:val="22"/>
        </w:rPr>
      </w:pPr>
      <w:r>
        <w:rPr>
          <w:sz w:val="22"/>
          <w:szCs w:val="22"/>
        </w:rPr>
        <w:t xml:space="preserve">DELTA Testing Services certifies Meazure Learning/ ProctorU to administer exams for students taking fully digital exams. Paper-based exams are not permitted. Guidelines and procedures can be located on the </w:t>
      </w:r>
      <w:hyperlink r:id="rId38">
        <w:r>
          <w:rPr>
            <w:color w:val="1155CC"/>
            <w:sz w:val="22"/>
            <w:szCs w:val="22"/>
            <w:u w:val="single"/>
          </w:rPr>
          <w:t>website</w:t>
        </w:r>
      </w:hyperlink>
      <w:r>
        <w:rPr>
          <w:sz w:val="22"/>
          <w:szCs w:val="22"/>
        </w:rPr>
        <w:t xml:space="preserve">. </w:t>
      </w:r>
    </w:p>
    <w:p w14:paraId="5529511C" w14:textId="77777777" w:rsidR="00741854" w:rsidRDefault="00CB5EB5">
      <w:pPr>
        <w:spacing w:line="331" w:lineRule="auto"/>
        <w:ind w:left="720"/>
        <w:rPr>
          <w:b/>
          <w:color w:val="CC0000"/>
        </w:rPr>
      </w:pPr>
      <w:r>
        <w:rPr>
          <w:sz w:val="22"/>
          <w:szCs w:val="22"/>
        </w:rPr>
        <w:t xml:space="preserve">If you have any additional questions, contact </w:t>
      </w:r>
      <w:r>
        <w:rPr>
          <w:color w:val="1155CC"/>
          <w:sz w:val="22"/>
          <w:szCs w:val="22"/>
          <w:u w:val="single"/>
        </w:rPr>
        <w:t>delta-testing@ncsu.edu</w:t>
      </w:r>
      <w:r>
        <w:rPr>
          <w:sz w:val="22"/>
          <w:szCs w:val="22"/>
        </w:rPr>
        <w:t xml:space="preserve"> or call 919.513.1513.</w:t>
      </w:r>
    </w:p>
    <w:p w14:paraId="2D197F3B" w14:textId="77777777" w:rsidR="00741854" w:rsidRDefault="00CB5EB5">
      <w:pPr>
        <w:spacing w:after="240"/>
      </w:pPr>
      <w:r>
        <w:rPr>
          <w:b/>
        </w:rPr>
        <w:t>Feedback Schedule:</w:t>
      </w:r>
      <w:r>
        <w:rPr>
          <w:b/>
          <w:sz w:val="26"/>
          <w:szCs w:val="26"/>
        </w:rPr>
        <w:t xml:space="preserve"> </w:t>
      </w:r>
      <w:r>
        <w:t xml:space="preserve">The projects, and exams are graded manually. My goal as an instructor is to provide feedback and a grade within 5 business days of when you turn these assessments in. However, sometimes it might take a little longer (especially for projects). </w:t>
      </w:r>
    </w:p>
    <w:p w14:paraId="4632CF07" w14:textId="77777777" w:rsidR="00741854" w:rsidRDefault="00CB5EB5">
      <w:pPr>
        <w:pStyle w:val="Heading3"/>
      </w:pPr>
      <w:bookmarkStart w:id="27" w:name="_hj17funz8wq2" w:colFirst="0" w:colLast="0"/>
      <w:bookmarkEnd w:id="27"/>
      <w:r>
        <w:t>Grading Scale</w:t>
      </w:r>
    </w:p>
    <w:p w14:paraId="263D1C28" w14:textId="77777777" w:rsidR="00741854" w:rsidRDefault="00CB5EB5">
      <w:pPr>
        <w:spacing w:after="280"/>
      </w:pPr>
      <w:r>
        <w:t xml:space="preserve">This course uses this grading scale: </w:t>
      </w:r>
    </w:p>
    <w:tbl>
      <w:tblPr>
        <w:tblStyle w:val="a2"/>
        <w:tblW w:w="34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080"/>
        <w:gridCol w:w="1380"/>
      </w:tblGrid>
      <w:tr w:rsidR="00741854" w14:paraId="6FEB965B" w14:textId="77777777">
        <w:tc>
          <w:tcPr>
            <w:tcW w:w="975" w:type="dxa"/>
            <w:tcBorders>
              <w:top w:val="single" w:sz="8" w:space="0" w:color="B7B7B7"/>
              <w:left w:val="single" w:sz="8" w:space="0" w:color="B7B7B7"/>
              <w:bottom w:val="single" w:sz="6" w:space="0" w:color="B7B7B7"/>
              <w:right w:val="single" w:sz="8" w:space="0" w:color="B7B7B7"/>
            </w:tcBorders>
            <w:shd w:val="clear" w:color="auto" w:fill="666666"/>
            <w:tcMar>
              <w:top w:w="100" w:type="dxa"/>
              <w:left w:w="100" w:type="dxa"/>
              <w:bottom w:w="100" w:type="dxa"/>
              <w:right w:w="100" w:type="dxa"/>
            </w:tcMar>
          </w:tcPr>
          <w:p w14:paraId="116DF17E" w14:textId="77777777" w:rsidR="00741854" w:rsidRDefault="00CB5EB5">
            <w:pPr>
              <w:widowControl w:val="0"/>
              <w:spacing w:line="240" w:lineRule="auto"/>
              <w:rPr>
                <w:b/>
                <w:color w:val="FFFFFF"/>
                <w:sz w:val="18"/>
                <w:szCs w:val="18"/>
              </w:rPr>
            </w:pPr>
            <w:r>
              <w:rPr>
                <w:b/>
                <w:color w:val="FFFFFF"/>
                <w:sz w:val="18"/>
                <w:szCs w:val="18"/>
              </w:rPr>
              <w:t>Low</w:t>
            </w:r>
          </w:p>
        </w:tc>
        <w:tc>
          <w:tcPr>
            <w:tcW w:w="1080" w:type="dxa"/>
            <w:tcBorders>
              <w:top w:val="single" w:sz="8" w:space="0" w:color="B7B7B7"/>
              <w:left w:val="single" w:sz="8" w:space="0" w:color="B7B7B7"/>
              <w:bottom w:val="single" w:sz="6" w:space="0" w:color="B7B7B7"/>
              <w:right w:val="single" w:sz="8" w:space="0" w:color="B7B7B7"/>
            </w:tcBorders>
            <w:shd w:val="clear" w:color="auto" w:fill="666666"/>
            <w:tcMar>
              <w:top w:w="100" w:type="dxa"/>
              <w:left w:w="100" w:type="dxa"/>
              <w:bottom w:w="100" w:type="dxa"/>
              <w:right w:w="100" w:type="dxa"/>
            </w:tcMar>
          </w:tcPr>
          <w:p w14:paraId="41D622C6" w14:textId="77777777" w:rsidR="00741854" w:rsidRDefault="00CB5EB5">
            <w:pPr>
              <w:widowControl w:val="0"/>
              <w:spacing w:line="240" w:lineRule="auto"/>
              <w:rPr>
                <w:b/>
                <w:color w:val="FFFFFF"/>
                <w:sz w:val="18"/>
                <w:szCs w:val="18"/>
              </w:rPr>
            </w:pPr>
            <w:r>
              <w:rPr>
                <w:b/>
                <w:color w:val="FFFFFF"/>
                <w:sz w:val="18"/>
                <w:szCs w:val="18"/>
              </w:rPr>
              <w:t>Letter</w:t>
            </w:r>
          </w:p>
        </w:tc>
        <w:tc>
          <w:tcPr>
            <w:tcW w:w="1380" w:type="dxa"/>
            <w:tcBorders>
              <w:top w:val="single" w:sz="8" w:space="0" w:color="B7B7B7"/>
              <w:left w:val="single" w:sz="8" w:space="0" w:color="B7B7B7"/>
              <w:bottom w:val="single" w:sz="6" w:space="0" w:color="B7B7B7"/>
              <w:right w:val="single" w:sz="8" w:space="0" w:color="B7B7B7"/>
            </w:tcBorders>
            <w:shd w:val="clear" w:color="auto" w:fill="666666"/>
            <w:tcMar>
              <w:top w:w="100" w:type="dxa"/>
              <w:left w:w="100" w:type="dxa"/>
              <w:bottom w:w="100" w:type="dxa"/>
              <w:right w:w="100" w:type="dxa"/>
            </w:tcMar>
          </w:tcPr>
          <w:p w14:paraId="4F00E204" w14:textId="77777777" w:rsidR="00741854" w:rsidRDefault="00CB5EB5">
            <w:pPr>
              <w:widowControl w:val="0"/>
              <w:spacing w:line="240" w:lineRule="auto"/>
              <w:rPr>
                <w:b/>
                <w:color w:val="FFFFFF"/>
                <w:sz w:val="18"/>
                <w:szCs w:val="18"/>
              </w:rPr>
            </w:pPr>
            <w:r>
              <w:rPr>
                <w:b/>
                <w:color w:val="FFFFFF"/>
                <w:sz w:val="18"/>
                <w:szCs w:val="18"/>
              </w:rPr>
              <w:t>High</w:t>
            </w:r>
          </w:p>
        </w:tc>
      </w:tr>
      <w:tr w:rsidR="00741854" w14:paraId="2CA80B78"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3BF41845" w14:textId="77777777" w:rsidR="00741854" w:rsidRDefault="00CB5EB5">
            <w:pPr>
              <w:spacing w:line="240" w:lineRule="auto"/>
              <w:rPr>
                <w:sz w:val="18"/>
                <w:szCs w:val="18"/>
              </w:rPr>
            </w:pPr>
            <w:r>
              <w:rPr>
                <w:rFonts w:ascii="Arial Unicode MS" w:eastAsia="Arial Unicode MS" w:hAnsi="Arial Unicode MS" w:cs="Arial Unicode MS"/>
                <w:sz w:val="18"/>
                <w:szCs w:val="18"/>
              </w:rPr>
              <w:t>98 ≤</w:t>
            </w:r>
          </w:p>
        </w:tc>
        <w:tc>
          <w:tcPr>
            <w:tcW w:w="1080" w:type="dxa"/>
            <w:tcBorders>
              <w:top w:val="single" w:sz="6" w:space="0" w:color="B7B7B7"/>
              <w:left w:val="single" w:sz="6" w:space="0" w:color="B7B7B7"/>
              <w:bottom w:val="single" w:sz="6" w:space="0" w:color="B7B7B7"/>
              <w:right w:val="single" w:sz="6" w:space="0" w:color="B7B7B7"/>
            </w:tcBorders>
            <w:vAlign w:val="center"/>
          </w:tcPr>
          <w:p w14:paraId="1E53E89C" w14:textId="77777777" w:rsidR="00741854" w:rsidRDefault="00CB5EB5">
            <w:pPr>
              <w:spacing w:line="240" w:lineRule="auto"/>
              <w:rPr>
                <w:sz w:val="18"/>
                <w:szCs w:val="18"/>
              </w:rPr>
            </w:pPr>
            <w:r>
              <w:rPr>
                <w:sz w:val="18"/>
                <w:szCs w:val="18"/>
              </w:rPr>
              <w:t>A+</w:t>
            </w:r>
          </w:p>
        </w:tc>
        <w:tc>
          <w:tcPr>
            <w:tcW w:w="1380" w:type="dxa"/>
            <w:tcBorders>
              <w:top w:val="single" w:sz="6" w:space="0" w:color="B7B7B7"/>
              <w:left w:val="single" w:sz="6" w:space="0" w:color="B7B7B7"/>
              <w:bottom w:val="single" w:sz="6" w:space="0" w:color="B7B7B7"/>
              <w:right w:val="single" w:sz="6" w:space="0" w:color="B7B7B7"/>
            </w:tcBorders>
            <w:vAlign w:val="center"/>
          </w:tcPr>
          <w:p w14:paraId="140F5E79" w14:textId="77777777" w:rsidR="00741854" w:rsidRDefault="00CB5EB5">
            <w:pPr>
              <w:spacing w:line="240" w:lineRule="auto"/>
              <w:rPr>
                <w:sz w:val="18"/>
                <w:szCs w:val="18"/>
              </w:rPr>
            </w:pPr>
            <w:r>
              <w:rPr>
                <w:rFonts w:ascii="Arial Unicode MS" w:eastAsia="Arial Unicode MS" w:hAnsi="Arial Unicode MS" w:cs="Arial Unicode MS"/>
                <w:sz w:val="18"/>
                <w:szCs w:val="18"/>
              </w:rPr>
              <w:t>≤ 100</w:t>
            </w:r>
          </w:p>
        </w:tc>
      </w:tr>
      <w:tr w:rsidR="00741854" w14:paraId="43764649"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45CCC752" w14:textId="77777777" w:rsidR="00741854" w:rsidRDefault="00CB5EB5">
            <w:pPr>
              <w:spacing w:line="240" w:lineRule="auto"/>
              <w:rPr>
                <w:sz w:val="18"/>
                <w:szCs w:val="18"/>
              </w:rPr>
            </w:pPr>
            <w:r>
              <w:rPr>
                <w:rFonts w:ascii="Arial Unicode MS" w:eastAsia="Arial Unicode MS" w:hAnsi="Arial Unicode MS" w:cs="Arial Unicode MS"/>
                <w:sz w:val="18"/>
                <w:szCs w:val="18"/>
              </w:rPr>
              <w:t>93 ≤</w:t>
            </w:r>
          </w:p>
        </w:tc>
        <w:tc>
          <w:tcPr>
            <w:tcW w:w="1080" w:type="dxa"/>
            <w:tcBorders>
              <w:top w:val="single" w:sz="6" w:space="0" w:color="B7B7B7"/>
              <w:left w:val="single" w:sz="6" w:space="0" w:color="B7B7B7"/>
              <w:bottom w:val="single" w:sz="6" w:space="0" w:color="B7B7B7"/>
              <w:right w:val="single" w:sz="6" w:space="0" w:color="B7B7B7"/>
            </w:tcBorders>
            <w:vAlign w:val="center"/>
          </w:tcPr>
          <w:p w14:paraId="5C076EA0" w14:textId="77777777" w:rsidR="00741854" w:rsidRDefault="00CB5EB5">
            <w:pPr>
              <w:spacing w:line="240" w:lineRule="auto"/>
              <w:rPr>
                <w:sz w:val="18"/>
                <w:szCs w:val="18"/>
              </w:rPr>
            </w:pPr>
            <w:r>
              <w:rPr>
                <w:sz w:val="18"/>
                <w:szCs w:val="18"/>
              </w:rPr>
              <w:t>A</w:t>
            </w:r>
          </w:p>
        </w:tc>
        <w:tc>
          <w:tcPr>
            <w:tcW w:w="1380" w:type="dxa"/>
            <w:tcBorders>
              <w:top w:val="single" w:sz="6" w:space="0" w:color="B7B7B7"/>
              <w:left w:val="single" w:sz="6" w:space="0" w:color="B7B7B7"/>
              <w:bottom w:val="single" w:sz="6" w:space="0" w:color="B7B7B7"/>
              <w:right w:val="single" w:sz="6" w:space="0" w:color="B7B7B7"/>
            </w:tcBorders>
            <w:vAlign w:val="center"/>
          </w:tcPr>
          <w:p w14:paraId="242BE82A" w14:textId="77777777" w:rsidR="00741854" w:rsidRDefault="00CB5EB5">
            <w:pPr>
              <w:spacing w:line="240" w:lineRule="auto"/>
              <w:rPr>
                <w:sz w:val="18"/>
                <w:szCs w:val="18"/>
              </w:rPr>
            </w:pPr>
            <w:r>
              <w:rPr>
                <w:sz w:val="18"/>
                <w:szCs w:val="18"/>
              </w:rPr>
              <w:t xml:space="preserve"> &lt; 97</w:t>
            </w:r>
          </w:p>
        </w:tc>
      </w:tr>
      <w:tr w:rsidR="00741854" w14:paraId="7814A61D"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2B732CBF" w14:textId="77777777" w:rsidR="00741854" w:rsidRDefault="00CB5EB5">
            <w:pPr>
              <w:spacing w:line="240" w:lineRule="auto"/>
              <w:rPr>
                <w:sz w:val="18"/>
                <w:szCs w:val="18"/>
              </w:rPr>
            </w:pPr>
            <w:r>
              <w:rPr>
                <w:rFonts w:ascii="Arial Unicode MS" w:eastAsia="Arial Unicode MS" w:hAnsi="Arial Unicode MS" w:cs="Arial Unicode MS"/>
                <w:sz w:val="18"/>
                <w:szCs w:val="18"/>
              </w:rPr>
              <w:lastRenderedPageBreak/>
              <w:t>90 ≤</w:t>
            </w:r>
          </w:p>
        </w:tc>
        <w:tc>
          <w:tcPr>
            <w:tcW w:w="1080" w:type="dxa"/>
            <w:tcBorders>
              <w:top w:val="single" w:sz="6" w:space="0" w:color="B7B7B7"/>
              <w:left w:val="single" w:sz="6" w:space="0" w:color="B7B7B7"/>
              <w:bottom w:val="single" w:sz="6" w:space="0" w:color="B7B7B7"/>
              <w:right w:val="single" w:sz="6" w:space="0" w:color="B7B7B7"/>
            </w:tcBorders>
            <w:vAlign w:val="center"/>
          </w:tcPr>
          <w:p w14:paraId="7C886723" w14:textId="77777777" w:rsidR="00741854" w:rsidRDefault="00CB5EB5">
            <w:pPr>
              <w:spacing w:line="240" w:lineRule="auto"/>
              <w:rPr>
                <w:sz w:val="18"/>
                <w:szCs w:val="18"/>
              </w:rPr>
            </w:pPr>
            <w:r>
              <w:rPr>
                <w:sz w:val="18"/>
                <w:szCs w:val="18"/>
              </w:rPr>
              <w:t>A-</w:t>
            </w:r>
          </w:p>
        </w:tc>
        <w:tc>
          <w:tcPr>
            <w:tcW w:w="1380" w:type="dxa"/>
            <w:tcBorders>
              <w:top w:val="single" w:sz="6" w:space="0" w:color="B7B7B7"/>
              <w:left w:val="single" w:sz="6" w:space="0" w:color="B7B7B7"/>
              <w:bottom w:val="single" w:sz="6" w:space="0" w:color="B7B7B7"/>
              <w:right w:val="single" w:sz="6" w:space="0" w:color="B7B7B7"/>
            </w:tcBorders>
            <w:vAlign w:val="center"/>
          </w:tcPr>
          <w:p w14:paraId="17E99C0F" w14:textId="77777777" w:rsidR="00741854" w:rsidRDefault="00CB5EB5">
            <w:pPr>
              <w:spacing w:line="240" w:lineRule="auto"/>
              <w:rPr>
                <w:sz w:val="18"/>
                <w:szCs w:val="18"/>
              </w:rPr>
            </w:pPr>
            <w:r>
              <w:rPr>
                <w:sz w:val="18"/>
                <w:szCs w:val="18"/>
              </w:rPr>
              <w:t xml:space="preserve"> &lt; 93</w:t>
            </w:r>
          </w:p>
        </w:tc>
      </w:tr>
      <w:tr w:rsidR="00741854" w14:paraId="5A190064"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4B35AF5B" w14:textId="77777777" w:rsidR="00741854" w:rsidRDefault="00CB5EB5">
            <w:pPr>
              <w:spacing w:line="240" w:lineRule="auto"/>
              <w:rPr>
                <w:sz w:val="18"/>
                <w:szCs w:val="18"/>
              </w:rPr>
            </w:pPr>
            <w:r>
              <w:rPr>
                <w:rFonts w:ascii="Arial Unicode MS" w:eastAsia="Arial Unicode MS" w:hAnsi="Arial Unicode MS" w:cs="Arial Unicode MS"/>
                <w:sz w:val="18"/>
                <w:szCs w:val="18"/>
              </w:rPr>
              <w:t>88 ≤</w:t>
            </w:r>
          </w:p>
        </w:tc>
        <w:tc>
          <w:tcPr>
            <w:tcW w:w="1080" w:type="dxa"/>
            <w:tcBorders>
              <w:top w:val="single" w:sz="6" w:space="0" w:color="B7B7B7"/>
              <w:left w:val="single" w:sz="6" w:space="0" w:color="B7B7B7"/>
              <w:bottom w:val="single" w:sz="6" w:space="0" w:color="B7B7B7"/>
              <w:right w:val="single" w:sz="6" w:space="0" w:color="B7B7B7"/>
            </w:tcBorders>
            <w:vAlign w:val="center"/>
          </w:tcPr>
          <w:p w14:paraId="6595039B" w14:textId="77777777" w:rsidR="00741854" w:rsidRDefault="00CB5EB5">
            <w:pPr>
              <w:spacing w:line="240" w:lineRule="auto"/>
              <w:rPr>
                <w:sz w:val="18"/>
                <w:szCs w:val="18"/>
              </w:rPr>
            </w:pPr>
            <w:r>
              <w:rPr>
                <w:sz w:val="18"/>
                <w:szCs w:val="18"/>
              </w:rPr>
              <w:t>B+</w:t>
            </w:r>
          </w:p>
        </w:tc>
        <w:tc>
          <w:tcPr>
            <w:tcW w:w="1380" w:type="dxa"/>
            <w:tcBorders>
              <w:top w:val="single" w:sz="6" w:space="0" w:color="B7B7B7"/>
              <w:left w:val="single" w:sz="6" w:space="0" w:color="B7B7B7"/>
              <w:bottom w:val="single" w:sz="6" w:space="0" w:color="B7B7B7"/>
              <w:right w:val="single" w:sz="6" w:space="0" w:color="B7B7B7"/>
            </w:tcBorders>
            <w:vAlign w:val="center"/>
          </w:tcPr>
          <w:p w14:paraId="20B85170" w14:textId="77777777" w:rsidR="00741854" w:rsidRDefault="00CB5EB5">
            <w:pPr>
              <w:spacing w:line="240" w:lineRule="auto"/>
              <w:rPr>
                <w:sz w:val="18"/>
                <w:szCs w:val="18"/>
              </w:rPr>
            </w:pPr>
            <w:r>
              <w:rPr>
                <w:sz w:val="18"/>
                <w:szCs w:val="18"/>
              </w:rPr>
              <w:t xml:space="preserve"> &lt; 90</w:t>
            </w:r>
          </w:p>
        </w:tc>
      </w:tr>
      <w:tr w:rsidR="00741854" w14:paraId="657F5C60"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0C30D9D8" w14:textId="77777777" w:rsidR="00741854" w:rsidRDefault="00CB5EB5">
            <w:pPr>
              <w:spacing w:line="240" w:lineRule="auto"/>
              <w:rPr>
                <w:sz w:val="18"/>
                <w:szCs w:val="18"/>
              </w:rPr>
            </w:pPr>
            <w:r>
              <w:rPr>
                <w:rFonts w:ascii="Arial Unicode MS" w:eastAsia="Arial Unicode MS" w:hAnsi="Arial Unicode MS" w:cs="Arial Unicode MS"/>
                <w:sz w:val="18"/>
                <w:szCs w:val="18"/>
              </w:rPr>
              <w:t>83 ≤</w:t>
            </w:r>
          </w:p>
        </w:tc>
        <w:tc>
          <w:tcPr>
            <w:tcW w:w="1080" w:type="dxa"/>
            <w:tcBorders>
              <w:top w:val="single" w:sz="6" w:space="0" w:color="B7B7B7"/>
              <w:left w:val="single" w:sz="6" w:space="0" w:color="B7B7B7"/>
              <w:bottom w:val="single" w:sz="6" w:space="0" w:color="B7B7B7"/>
              <w:right w:val="single" w:sz="6" w:space="0" w:color="B7B7B7"/>
            </w:tcBorders>
            <w:vAlign w:val="center"/>
          </w:tcPr>
          <w:p w14:paraId="4921DAF5" w14:textId="77777777" w:rsidR="00741854" w:rsidRDefault="00CB5EB5">
            <w:pPr>
              <w:spacing w:line="240" w:lineRule="auto"/>
              <w:rPr>
                <w:sz w:val="18"/>
                <w:szCs w:val="18"/>
              </w:rPr>
            </w:pPr>
            <w:r>
              <w:rPr>
                <w:sz w:val="18"/>
                <w:szCs w:val="18"/>
              </w:rPr>
              <w:t>B</w:t>
            </w:r>
          </w:p>
        </w:tc>
        <w:tc>
          <w:tcPr>
            <w:tcW w:w="1380" w:type="dxa"/>
            <w:tcBorders>
              <w:top w:val="single" w:sz="6" w:space="0" w:color="B7B7B7"/>
              <w:left w:val="single" w:sz="6" w:space="0" w:color="B7B7B7"/>
              <w:bottom w:val="single" w:sz="6" w:space="0" w:color="B7B7B7"/>
              <w:right w:val="single" w:sz="6" w:space="0" w:color="B7B7B7"/>
            </w:tcBorders>
            <w:vAlign w:val="center"/>
          </w:tcPr>
          <w:p w14:paraId="32D9B847" w14:textId="77777777" w:rsidR="00741854" w:rsidRDefault="00CB5EB5">
            <w:pPr>
              <w:spacing w:line="240" w:lineRule="auto"/>
              <w:rPr>
                <w:sz w:val="18"/>
                <w:szCs w:val="18"/>
              </w:rPr>
            </w:pPr>
            <w:r>
              <w:rPr>
                <w:sz w:val="18"/>
                <w:szCs w:val="18"/>
              </w:rPr>
              <w:t xml:space="preserve"> &lt; 87</w:t>
            </w:r>
          </w:p>
        </w:tc>
      </w:tr>
      <w:tr w:rsidR="00741854" w14:paraId="42891D2A"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6207ADE2" w14:textId="77777777" w:rsidR="00741854" w:rsidRDefault="00CB5EB5">
            <w:pPr>
              <w:spacing w:line="240" w:lineRule="auto"/>
              <w:rPr>
                <w:sz w:val="18"/>
                <w:szCs w:val="18"/>
              </w:rPr>
            </w:pPr>
            <w:r>
              <w:rPr>
                <w:rFonts w:ascii="Arial Unicode MS" w:eastAsia="Arial Unicode MS" w:hAnsi="Arial Unicode MS" w:cs="Arial Unicode MS"/>
                <w:sz w:val="18"/>
                <w:szCs w:val="18"/>
              </w:rPr>
              <w:t>80 ≤</w:t>
            </w:r>
          </w:p>
        </w:tc>
        <w:tc>
          <w:tcPr>
            <w:tcW w:w="1080" w:type="dxa"/>
            <w:tcBorders>
              <w:top w:val="single" w:sz="6" w:space="0" w:color="B7B7B7"/>
              <w:left w:val="single" w:sz="6" w:space="0" w:color="B7B7B7"/>
              <w:bottom w:val="single" w:sz="6" w:space="0" w:color="B7B7B7"/>
              <w:right w:val="single" w:sz="6" w:space="0" w:color="B7B7B7"/>
            </w:tcBorders>
            <w:vAlign w:val="center"/>
          </w:tcPr>
          <w:p w14:paraId="5BA69D3A" w14:textId="77777777" w:rsidR="00741854" w:rsidRDefault="00CB5EB5">
            <w:pPr>
              <w:spacing w:line="240" w:lineRule="auto"/>
              <w:rPr>
                <w:sz w:val="18"/>
                <w:szCs w:val="18"/>
              </w:rPr>
            </w:pPr>
            <w:r>
              <w:rPr>
                <w:sz w:val="18"/>
                <w:szCs w:val="18"/>
              </w:rPr>
              <w:t>B-</w:t>
            </w:r>
          </w:p>
        </w:tc>
        <w:tc>
          <w:tcPr>
            <w:tcW w:w="1380" w:type="dxa"/>
            <w:tcBorders>
              <w:top w:val="single" w:sz="6" w:space="0" w:color="B7B7B7"/>
              <w:left w:val="single" w:sz="6" w:space="0" w:color="B7B7B7"/>
              <w:bottom w:val="single" w:sz="6" w:space="0" w:color="B7B7B7"/>
              <w:right w:val="single" w:sz="6" w:space="0" w:color="B7B7B7"/>
            </w:tcBorders>
            <w:vAlign w:val="center"/>
          </w:tcPr>
          <w:p w14:paraId="21EAAA04" w14:textId="77777777" w:rsidR="00741854" w:rsidRDefault="00CB5EB5">
            <w:pPr>
              <w:spacing w:line="240" w:lineRule="auto"/>
              <w:rPr>
                <w:sz w:val="18"/>
                <w:szCs w:val="18"/>
              </w:rPr>
            </w:pPr>
            <w:r>
              <w:rPr>
                <w:sz w:val="18"/>
                <w:szCs w:val="18"/>
              </w:rPr>
              <w:t xml:space="preserve"> &lt; 83</w:t>
            </w:r>
          </w:p>
        </w:tc>
      </w:tr>
      <w:tr w:rsidR="00741854" w14:paraId="275B191D"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2130B990" w14:textId="77777777" w:rsidR="00741854" w:rsidRDefault="00CB5EB5">
            <w:pPr>
              <w:spacing w:line="240" w:lineRule="auto"/>
              <w:rPr>
                <w:sz w:val="18"/>
                <w:szCs w:val="18"/>
              </w:rPr>
            </w:pPr>
            <w:r>
              <w:rPr>
                <w:rFonts w:ascii="Arial Unicode MS" w:eastAsia="Arial Unicode MS" w:hAnsi="Arial Unicode MS" w:cs="Arial Unicode MS"/>
                <w:sz w:val="18"/>
                <w:szCs w:val="18"/>
              </w:rPr>
              <w:t>78 ≤</w:t>
            </w:r>
          </w:p>
        </w:tc>
        <w:tc>
          <w:tcPr>
            <w:tcW w:w="1080" w:type="dxa"/>
            <w:tcBorders>
              <w:top w:val="single" w:sz="6" w:space="0" w:color="B7B7B7"/>
              <w:left w:val="single" w:sz="6" w:space="0" w:color="B7B7B7"/>
              <w:bottom w:val="single" w:sz="6" w:space="0" w:color="B7B7B7"/>
              <w:right w:val="single" w:sz="6" w:space="0" w:color="B7B7B7"/>
            </w:tcBorders>
            <w:vAlign w:val="center"/>
          </w:tcPr>
          <w:p w14:paraId="654B92F7" w14:textId="77777777" w:rsidR="00741854" w:rsidRDefault="00CB5EB5">
            <w:pPr>
              <w:spacing w:line="240" w:lineRule="auto"/>
              <w:rPr>
                <w:sz w:val="18"/>
                <w:szCs w:val="18"/>
              </w:rPr>
            </w:pPr>
            <w:r>
              <w:rPr>
                <w:sz w:val="18"/>
                <w:szCs w:val="18"/>
              </w:rPr>
              <w:t>C+</w:t>
            </w:r>
          </w:p>
        </w:tc>
        <w:tc>
          <w:tcPr>
            <w:tcW w:w="1380" w:type="dxa"/>
            <w:tcBorders>
              <w:top w:val="single" w:sz="6" w:space="0" w:color="B7B7B7"/>
              <w:left w:val="single" w:sz="6" w:space="0" w:color="B7B7B7"/>
              <w:bottom w:val="single" w:sz="6" w:space="0" w:color="B7B7B7"/>
              <w:right w:val="single" w:sz="6" w:space="0" w:color="B7B7B7"/>
            </w:tcBorders>
            <w:vAlign w:val="center"/>
          </w:tcPr>
          <w:p w14:paraId="1F51FCC7" w14:textId="77777777" w:rsidR="00741854" w:rsidRDefault="00CB5EB5">
            <w:pPr>
              <w:spacing w:line="240" w:lineRule="auto"/>
              <w:rPr>
                <w:sz w:val="18"/>
                <w:szCs w:val="18"/>
              </w:rPr>
            </w:pPr>
            <w:r>
              <w:rPr>
                <w:sz w:val="18"/>
                <w:szCs w:val="18"/>
              </w:rPr>
              <w:t xml:space="preserve"> &lt; 80</w:t>
            </w:r>
          </w:p>
        </w:tc>
      </w:tr>
      <w:tr w:rsidR="00741854" w14:paraId="02896591"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6CDF3790" w14:textId="77777777" w:rsidR="00741854" w:rsidRDefault="00CB5EB5">
            <w:pPr>
              <w:spacing w:line="240" w:lineRule="auto"/>
              <w:rPr>
                <w:sz w:val="18"/>
                <w:szCs w:val="18"/>
              </w:rPr>
            </w:pPr>
            <w:r>
              <w:rPr>
                <w:rFonts w:ascii="Arial Unicode MS" w:eastAsia="Arial Unicode MS" w:hAnsi="Arial Unicode MS" w:cs="Arial Unicode MS"/>
                <w:sz w:val="18"/>
                <w:szCs w:val="18"/>
              </w:rPr>
              <w:t>73 ≤</w:t>
            </w:r>
          </w:p>
        </w:tc>
        <w:tc>
          <w:tcPr>
            <w:tcW w:w="1080" w:type="dxa"/>
            <w:tcBorders>
              <w:top w:val="single" w:sz="6" w:space="0" w:color="B7B7B7"/>
              <w:left w:val="single" w:sz="6" w:space="0" w:color="B7B7B7"/>
              <w:bottom w:val="single" w:sz="6" w:space="0" w:color="B7B7B7"/>
              <w:right w:val="single" w:sz="6" w:space="0" w:color="B7B7B7"/>
            </w:tcBorders>
            <w:vAlign w:val="center"/>
          </w:tcPr>
          <w:p w14:paraId="4A637AD6" w14:textId="77777777" w:rsidR="00741854" w:rsidRDefault="00CB5EB5">
            <w:pPr>
              <w:spacing w:line="240" w:lineRule="auto"/>
              <w:rPr>
                <w:sz w:val="18"/>
                <w:szCs w:val="18"/>
              </w:rPr>
            </w:pPr>
            <w:r>
              <w:rPr>
                <w:sz w:val="18"/>
                <w:szCs w:val="18"/>
              </w:rPr>
              <w:t>C</w:t>
            </w:r>
          </w:p>
        </w:tc>
        <w:tc>
          <w:tcPr>
            <w:tcW w:w="1380" w:type="dxa"/>
            <w:tcBorders>
              <w:top w:val="single" w:sz="6" w:space="0" w:color="B7B7B7"/>
              <w:left w:val="single" w:sz="6" w:space="0" w:color="B7B7B7"/>
              <w:bottom w:val="single" w:sz="6" w:space="0" w:color="B7B7B7"/>
              <w:right w:val="single" w:sz="6" w:space="0" w:color="B7B7B7"/>
            </w:tcBorders>
            <w:vAlign w:val="center"/>
          </w:tcPr>
          <w:p w14:paraId="656C3064" w14:textId="77777777" w:rsidR="00741854" w:rsidRDefault="00CB5EB5">
            <w:pPr>
              <w:spacing w:line="240" w:lineRule="auto"/>
              <w:rPr>
                <w:sz w:val="18"/>
                <w:szCs w:val="18"/>
              </w:rPr>
            </w:pPr>
            <w:r>
              <w:rPr>
                <w:sz w:val="18"/>
                <w:szCs w:val="18"/>
              </w:rPr>
              <w:t xml:space="preserve"> &lt; 77</w:t>
            </w:r>
          </w:p>
        </w:tc>
      </w:tr>
      <w:tr w:rsidR="00741854" w14:paraId="2D37BC95"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6C0A1B1A" w14:textId="77777777" w:rsidR="00741854" w:rsidRDefault="00CB5EB5">
            <w:pPr>
              <w:spacing w:line="240" w:lineRule="auto"/>
              <w:rPr>
                <w:sz w:val="18"/>
                <w:szCs w:val="18"/>
              </w:rPr>
            </w:pPr>
            <w:r>
              <w:rPr>
                <w:rFonts w:ascii="Arial Unicode MS" w:eastAsia="Arial Unicode MS" w:hAnsi="Arial Unicode MS" w:cs="Arial Unicode MS"/>
                <w:sz w:val="18"/>
                <w:szCs w:val="18"/>
              </w:rPr>
              <w:t>70 ≤</w:t>
            </w:r>
          </w:p>
        </w:tc>
        <w:tc>
          <w:tcPr>
            <w:tcW w:w="1080" w:type="dxa"/>
            <w:tcBorders>
              <w:top w:val="single" w:sz="6" w:space="0" w:color="B7B7B7"/>
              <w:left w:val="single" w:sz="6" w:space="0" w:color="B7B7B7"/>
              <w:bottom w:val="single" w:sz="6" w:space="0" w:color="B7B7B7"/>
              <w:right w:val="single" w:sz="6" w:space="0" w:color="B7B7B7"/>
            </w:tcBorders>
            <w:vAlign w:val="center"/>
          </w:tcPr>
          <w:p w14:paraId="5ABEB3D3" w14:textId="77777777" w:rsidR="00741854" w:rsidRDefault="00CB5EB5">
            <w:pPr>
              <w:spacing w:line="240" w:lineRule="auto"/>
              <w:rPr>
                <w:sz w:val="18"/>
                <w:szCs w:val="18"/>
              </w:rPr>
            </w:pPr>
            <w:r>
              <w:rPr>
                <w:sz w:val="18"/>
                <w:szCs w:val="18"/>
              </w:rPr>
              <w:t>C-</w:t>
            </w:r>
          </w:p>
        </w:tc>
        <w:tc>
          <w:tcPr>
            <w:tcW w:w="1380" w:type="dxa"/>
            <w:tcBorders>
              <w:top w:val="single" w:sz="6" w:space="0" w:color="B7B7B7"/>
              <w:left w:val="single" w:sz="6" w:space="0" w:color="B7B7B7"/>
              <w:bottom w:val="single" w:sz="6" w:space="0" w:color="B7B7B7"/>
              <w:right w:val="single" w:sz="6" w:space="0" w:color="B7B7B7"/>
            </w:tcBorders>
            <w:vAlign w:val="center"/>
          </w:tcPr>
          <w:p w14:paraId="61058E7A" w14:textId="77777777" w:rsidR="00741854" w:rsidRDefault="00CB5EB5">
            <w:pPr>
              <w:spacing w:line="240" w:lineRule="auto"/>
              <w:rPr>
                <w:sz w:val="18"/>
                <w:szCs w:val="18"/>
              </w:rPr>
            </w:pPr>
            <w:r>
              <w:rPr>
                <w:sz w:val="18"/>
                <w:szCs w:val="18"/>
              </w:rPr>
              <w:t xml:space="preserve"> &lt; 73</w:t>
            </w:r>
          </w:p>
        </w:tc>
      </w:tr>
      <w:tr w:rsidR="00741854" w14:paraId="6E9BC9F0"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4E4A66F0" w14:textId="77777777" w:rsidR="00741854" w:rsidRDefault="00CB5EB5">
            <w:pPr>
              <w:spacing w:line="240" w:lineRule="auto"/>
              <w:rPr>
                <w:sz w:val="18"/>
                <w:szCs w:val="18"/>
              </w:rPr>
            </w:pPr>
            <w:r>
              <w:rPr>
                <w:rFonts w:ascii="Arial Unicode MS" w:eastAsia="Arial Unicode MS" w:hAnsi="Arial Unicode MS" w:cs="Arial Unicode MS"/>
                <w:sz w:val="18"/>
                <w:szCs w:val="18"/>
              </w:rPr>
              <w:t>68 ≤</w:t>
            </w:r>
          </w:p>
        </w:tc>
        <w:tc>
          <w:tcPr>
            <w:tcW w:w="1080" w:type="dxa"/>
            <w:tcBorders>
              <w:top w:val="single" w:sz="6" w:space="0" w:color="B7B7B7"/>
              <w:left w:val="single" w:sz="6" w:space="0" w:color="B7B7B7"/>
              <w:bottom w:val="single" w:sz="6" w:space="0" w:color="B7B7B7"/>
              <w:right w:val="single" w:sz="6" w:space="0" w:color="B7B7B7"/>
            </w:tcBorders>
            <w:vAlign w:val="center"/>
          </w:tcPr>
          <w:p w14:paraId="175BD19E" w14:textId="77777777" w:rsidR="00741854" w:rsidRDefault="00CB5EB5">
            <w:pPr>
              <w:spacing w:line="240" w:lineRule="auto"/>
              <w:rPr>
                <w:sz w:val="18"/>
                <w:szCs w:val="18"/>
              </w:rPr>
            </w:pPr>
            <w:r>
              <w:rPr>
                <w:sz w:val="18"/>
                <w:szCs w:val="18"/>
              </w:rPr>
              <w:t>D+</w:t>
            </w:r>
          </w:p>
        </w:tc>
        <w:tc>
          <w:tcPr>
            <w:tcW w:w="1380" w:type="dxa"/>
            <w:tcBorders>
              <w:top w:val="single" w:sz="6" w:space="0" w:color="B7B7B7"/>
              <w:left w:val="single" w:sz="6" w:space="0" w:color="B7B7B7"/>
              <w:bottom w:val="single" w:sz="6" w:space="0" w:color="B7B7B7"/>
              <w:right w:val="single" w:sz="6" w:space="0" w:color="B7B7B7"/>
            </w:tcBorders>
            <w:vAlign w:val="center"/>
          </w:tcPr>
          <w:p w14:paraId="3885585D" w14:textId="77777777" w:rsidR="00741854" w:rsidRDefault="00CB5EB5">
            <w:pPr>
              <w:spacing w:line="240" w:lineRule="auto"/>
              <w:rPr>
                <w:sz w:val="18"/>
                <w:szCs w:val="18"/>
              </w:rPr>
            </w:pPr>
            <w:r>
              <w:rPr>
                <w:sz w:val="18"/>
                <w:szCs w:val="18"/>
              </w:rPr>
              <w:t xml:space="preserve"> &lt; 70</w:t>
            </w:r>
          </w:p>
        </w:tc>
      </w:tr>
      <w:tr w:rsidR="00741854" w14:paraId="6A688E2B"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699EFA71" w14:textId="77777777" w:rsidR="00741854" w:rsidRDefault="00CB5EB5">
            <w:pPr>
              <w:spacing w:line="240" w:lineRule="auto"/>
              <w:rPr>
                <w:sz w:val="18"/>
                <w:szCs w:val="18"/>
              </w:rPr>
            </w:pPr>
            <w:r>
              <w:rPr>
                <w:rFonts w:ascii="Arial Unicode MS" w:eastAsia="Arial Unicode MS" w:hAnsi="Arial Unicode MS" w:cs="Arial Unicode MS"/>
                <w:sz w:val="18"/>
                <w:szCs w:val="18"/>
              </w:rPr>
              <w:t>63 ≤</w:t>
            </w:r>
          </w:p>
        </w:tc>
        <w:tc>
          <w:tcPr>
            <w:tcW w:w="1080" w:type="dxa"/>
            <w:tcBorders>
              <w:top w:val="single" w:sz="6" w:space="0" w:color="B7B7B7"/>
              <w:left w:val="single" w:sz="6" w:space="0" w:color="B7B7B7"/>
              <w:bottom w:val="single" w:sz="6" w:space="0" w:color="B7B7B7"/>
              <w:right w:val="single" w:sz="6" w:space="0" w:color="B7B7B7"/>
            </w:tcBorders>
            <w:vAlign w:val="center"/>
          </w:tcPr>
          <w:p w14:paraId="12FA9D71" w14:textId="77777777" w:rsidR="00741854" w:rsidRDefault="00CB5EB5">
            <w:pPr>
              <w:spacing w:line="240" w:lineRule="auto"/>
              <w:rPr>
                <w:sz w:val="18"/>
                <w:szCs w:val="18"/>
              </w:rPr>
            </w:pPr>
            <w:r>
              <w:rPr>
                <w:sz w:val="18"/>
                <w:szCs w:val="18"/>
              </w:rPr>
              <w:t>D</w:t>
            </w:r>
          </w:p>
        </w:tc>
        <w:tc>
          <w:tcPr>
            <w:tcW w:w="1380" w:type="dxa"/>
            <w:tcBorders>
              <w:top w:val="single" w:sz="6" w:space="0" w:color="B7B7B7"/>
              <w:left w:val="single" w:sz="6" w:space="0" w:color="B7B7B7"/>
              <w:bottom w:val="single" w:sz="6" w:space="0" w:color="B7B7B7"/>
              <w:right w:val="single" w:sz="6" w:space="0" w:color="B7B7B7"/>
            </w:tcBorders>
            <w:vAlign w:val="center"/>
          </w:tcPr>
          <w:p w14:paraId="3376AA1B" w14:textId="77777777" w:rsidR="00741854" w:rsidRDefault="00CB5EB5">
            <w:pPr>
              <w:spacing w:line="240" w:lineRule="auto"/>
              <w:rPr>
                <w:sz w:val="18"/>
                <w:szCs w:val="18"/>
              </w:rPr>
            </w:pPr>
            <w:r>
              <w:rPr>
                <w:sz w:val="18"/>
                <w:szCs w:val="18"/>
              </w:rPr>
              <w:t xml:space="preserve"> &lt; 67</w:t>
            </w:r>
          </w:p>
        </w:tc>
      </w:tr>
      <w:tr w:rsidR="00741854" w14:paraId="255AEDC4"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482308F2" w14:textId="77777777" w:rsidR="00741854" w:rsidRDefault="00CB5EB5">
            <w:pPr>
              <w:spacing w:line="240" w:lineRule="auto"/>
              <w:rPr>
                <w:sz w:val="18"/>
                <w:szCs w:val="18"/>
              </w:rPr>
            </w:pPr>
            <w:r>
              <w:rPr>
                <w:rFonts w:ascii="Arial Unicode MS" w:eastAsia="Arial Unicode MS" w:hAnsi="Arial Unicode MS" w:cs="Arial Unicode MS"/>
                <w:sz w:val="18"/>
                <w:szCs w:val="18"/>
              </w:rPr>
              <w:t>60 ≤</w:t>
            </w:r>
          </w:p>
        </w:tc>
        <w:tc>
          <w:tcPr>
            <w:tcW w:w="1080" w:type="dxa"/>
            <w:tcBorders>
              <w:top w:val="single" w:sz="6" w:space="0" w:color="B7B7B7"/>
              <w:left w:val="single" w:sz="6" w:space="0" w:color="B7B7B7"/>
              <w:bottom w:val="single" w:sz="6" w:space="0" w:color="B7B7B7"/>
              <w:right w:val="single" w:sz="6" w:space="0" w:color="B7B7B7"/>
            </w:tcBorders>
            <w:vAlign w:val="center"/>
          </w:tcPr>
          <w:p w14:paraId="031B1963" w14:textId="77777777" w:rsidR="00741854" w:rsidRDefault="00CB5EB5">
            <w:pPr>
              <w:spacing w:line="240" w:lineRule="auto"/>
              <w:rPr>
                <w:sz w:val="18"/>
                <w:szCs w:val="18"/>
              </w:rPr>
            </w:pPr>
            <w:r>
              <w:rPr>
                <w:sz w:val="18"/>
                <w:szCs w:val="18"/>
              </w:rPr>
              <w:t>D-</w:t>
            </w:r>
          </w:p>
        </w:tc>
        <w:tc>
          <w:tcPr>
            <w:tcW w:w="1380" w:type="dxa"/>
            <w:tcBorders>
              <w:top w:val="single" w:sz="6" w:space="0" w:color="B7B7B7"/>
              <w:left w:val="single" w:sz="6" w:space="0" w:color="B7B7B7"/>
              <w:bottom w:val="single" w:sz="6" w:space="0" w:color="B7B7B7"/>
              <w:right w:val="single" w:sz="6" w:space="0" w:color="B7B7B7"/>
            </w:tcBorders>
            <w:vAlign w:val="center"/>
          </w:tcPr>
          <w:p w14:paraId="41A9ACE7" w14:textId="77777777" w:rsidR="00741854" w:rsidRDefault="00CB5EB5">
            <w:pPr>
              <w:spacing w:line="240" w:lineRule="auto"/>
              <w:rPr>
                <w:sz w:val="18"/>
                <w:szCs w:val="18"/>
              </w:rPr>
            </w:pPr>
            <w:r>
              <w:rPr>
                <w:sz w:val="18"/>
                <w:szCs w:val="18"/>
              </w:rPr>
              <w:t xml:space="preserve"> &lt; 63</w:t>
            </w:r>
          </w:p>
        </w:tc>
      </w:tr>
      <w:tr w:rsidR="00741854" w14:paraId="23293ED0" w14:textId="77777777">
        <w:tc>
          <w:tcPr>
            <w:tcW w:w="975" w:type="dxa"/>
            <w:tcBorders>
              <w:top w:val="single" w:sz="6" w:space="0" w:color="B7B7B7"/>
              <w:left w:val="single" w:sz="6" w:space="0" w:color="B7B7B7"/>
              <w:bottom w:val="single" w:sz="6" w:space="0" w:color="B7B7B7"/>
              <w:right w:val="single" w:sz="6" w:space="0" w:color="B7B7B7"/>
            </w:tcBorders>
            <w:vAlign w:val="center"/>
          </w:tcPr>
          <w:p w14:paraId="2C604C80" w14:textId="77777777" w:rsidR="00741854" w:rsidRDefault="00CB5EB5">
            <w:pPr>
              <w:spacing w:line="240" w:lineRule="auto"/>
              <w:rPr>
                <w:sz w:val="18"/>
                <w:szCs w:val="18"/>
              </w:rPr>
            </w:pPr>
            <w:r>
              <w:rPr>
                <w:rFonts w:ascii="Arial Unicode MS" w:eastAsia="Arial Unicode MS" w:hAnsi="Arial Unicode MS" w:cs="Arial Unicode MS"/>
                <w:sz w:val="18"/>
                <w:szCs w:val="18"/>
              </w:rPr>
              <w:t>0 ≤</w:t>
            </w:r>
          </w:p>
        </w:tc>
        <w:tc>
          <w:tcPr>
            <w:tcW w:w="1080" w:type="dxa"/>
            <w:tcBorders>
              <w:top w:val="single" w:sz="6" w:space="0" w:color="B7B7B7"/>
              <w:left w:val="single" w:sz="6" w:space="0" w:color="B7B7B7"/>
              <w:bottom w:val="single" w:sz="6" w:space="0" w:color="B7B7B7"/>
              <w:right w:val="single" w:sz="6" w:space="0" w:color="B7B7B7"/>
            </w:tcBorders>
            <w:vAlign w:val="center"/>
          </w:tcPr>
          <w:p w14:paraId="05638B3E" w14:textId="77777777" w:rsidR="00741854" w:rsidRDefault="00CB5EB5">
            <w:pPr>
              <w:spacing w:line="240" w:lineRule="auto"/>
              <w:rPr>
                <w:sz w:val="18"/>
                <w:szCs w:val="18"/>
              </w:rPr>
            </w:pPr>
            <w:r>
              <w:rPr>
                <w:sz w:val="18"/>
                <w:szCs w:val="18"/>
              </w:rPr>
              <w:t>F</w:t>
            </w:r>
          </w:p>
        </w:tc>
        <w:tc>
          <w:tcPr>
            <w:tcW w:w="1380" w:type="dxa"/>
            <w:tcBorders>
              <w:top w:val="single" w:sz="6" w:space="0" w:color="B7B7B7"/>
              <w:left w:val="single" w:sz="6" w:space="0" w:color="B7B7B7"/>
              <w:bottom w:val="single" w:sz="6" w:space="0" w:color="B7B7B7"/>
              <w:right w:val="single" w:sz="6" w:space="0" w:color="B7B7B7"/>
            </w:tcBorders>
            <w:vAlign w:val="center"/>
          </w:tcPr>
          <w:p w14:paraId="56E17A9A" w14:textId="77777777" w:rsidR="00741854" w:rsidRDefault="00CB5EB5">
            <w:pPr>
              <w:spacing w:line="240" w:lineRule="auto"/>
              <w:rPr>
                <w:sz w:val="18"/>
                <w:szCs w:val="18"/>
              </w:rPr>
            </w:pPr>
            <w:r>
              <w:rPr>
                <w:sz w:val="18"/>
                <w:szCs w:val="18"/>
              </w:rPr>
              <w:t xml:space="preserve"> &lt; 60</w:t>
            </w:r>
          </w:p>
        </w:tc>
      </w:tr>
    </w:tbl>
    <w:p w14:paraId="005B7560" w14:textId="77777777" w:rsidR="00741854" w:rsidRDefault="00CB5EB5">
      <w:pPr>
        <w:spacing w:before="240" w:after="240"/>
      </w:pPr>
      <w:r>
        <w:t>Note: This course may not be taken as an</w:t>
      </w:r>
      <w:r>
        <w:rPr>
          <w:b/>
        </w:rPr>
        <w:t xml:space="preserve"> S/U graded course</w:t>
      </w:r>
      <w:r>
        <w:t>.</w:t>
      </w:r>
    </w:p>
    <w:p w14:paraId="4FB2A61C" w14:textId="77777777" w:rsidR="00741854" w:rsidRDefault="00CB5EB5">
      <w:pPr>
        <w:spacing w:before="240" w:after="240"/>
      </w:pPr>
      <w:r>
        <w:t xml:space="preserve">Students who wish to </w:t>
      </w:r>
      <w:r>
        <w:rPr>
          <w:b/>
        </w:rPr>
        <w:t xml:space="preserve">audit </w:t>
      </w:r>
      <w:r>
        <w:t>the course with satisfactory status must register officially for the course and will be required to complete 7 of the 9 homework assignments and complete at least 2 of the 3 projects with a 70% or better on average to receive credit.</w:t>
      </w:r>
    </w:p>
    <w:p w14:paraId="139B6FE5"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28" w:name="_1416kxwpycrs" w:colFirst="0" w:colLast="0"/>
      <w:bookmarkEnd w:id="28"/>
      <w:r>
        <w:rPr>
          <w:b/>
          <w:color w:val="434343"/>
        </w:rPr>
        <w:lastRenderedPageBreak/>
        <w:t>COURSE SCHEDULE</w:t>
      </w:r>
    </w:p>
    <w:p w14:paraId="4D205F62" w14:textId="77777777" w:rsidR="00741854" w:rsidRDefault="00CB5EB5">
      <w:r>
        <w:t xml:space="preserve">A full schedule is available on the </w:t>
      </w:r>
      <w:hyperlink r:id="rId39">
        <w:r>
          <w:rPr>
            <w:color w:val="1155CC"/>
            <w:u w:val="single"/>
          </w:rPr>
          <w:t>github site for the course</w:t>
        </w:r>
      </w:hyperlink>
      <w:r>
        <w:t>.</w:t>
      </w:r>
    </w:p>
    <w:p w14:paraId="6DF81F78" w14:textId="77777777" w:rsidR="00741854" w:rsidRDefault="00CB5EB5">
      <w:pPr>
        <w:pBdr>
          <w:top w:val="none" w:sz="0" w:space="0" w:color="000000"/>
          <w:left w:val="none" w:sz="0" w:space="0" w:color="000000"/>
          <w:bottom w:val="none" w:sz="0" w:space="0" w:color="000000"/>
          <w:right w:val="none" w:sz="0" w:space="0" w:color="000000"/>
          <w:between w:val="none" w:sz="0" w:space="0" w:color="000000"/>
        </w:pBdr>
        <w:spacing w:line="240" w:lineRule="auto"/>
      </w:pPr>
      <w:r>
        <w:t xml:space="preserve">Please note: course schedule is subject to change.   </w:t>
      </w:r>
    </w:p>
    <w:p w14:paraId="62DC3BDF"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29" w:name="_2bqnn9aste4t" w:colFirst="0" w:colLast="0"/>
      <w:bookmarkEnd w:id="29"/>
      <w:r>
        <w:rPr>
          <w:b/>
          <w:color w:val="434343"/>
        </w:rPr>
        <w:t>COURSE POLICIES</w:t>
      </w:r>
    </w:p>
    <w:p w14:paraId="35F1CED3" w14:textId="77777777" w:rsidR="00741854" w:rsidRDefault="00CB5EB5">
      <w:pPr>
        <w:pStyle w:val="Heading3"/>
      </w:pPr>
      <w:bookmarkStart w:id="30" w:name="_r3q8v9qmjsm0" w:colFirst="0" w:colLast="0"/>
      <w:bookmarkEnd w:id="30"/>
      <w:r>
        <w:t>Late Assignments</w:t>
      </w:r>
    </w:p>
    <w:p w14:paraId="18985550" w14:textId="77777777" w:rsidR="00741854" w:rsidRDefault="00CB5EB5">
      <w:r>
        <w:t xml:space="preserve">Assignments can be turned in by 7am following the day they are due with no penalty. If you have a large conflict in which you are unable to complete an assignment or project prior to the due date, please contact Dr. Post immediately to work out other arrangements. </w:t>
      </w:r>
    </w:p>
    <w:p w14:paraId="270D9DAE" w14:textId="77777777" w:rsidR="00741854" w:rsidRDefault="00CB5EB5">
      <w:pPr>
        <w:pStyle w:val="Heading3"/>
      </w:pPr>
      <w:bookmarkStart w:id="31" w:name="_nra5401v6pja" w:colFirst="0" w:colLast="0"/>
      <w:bookmarkEnd w:id="31"/>
      <w:r>
        <w:t>Incomplete Grades</w:t>
      </w:r>
    </w:p>
    <w:p w14:paraId="5066D7DA" w14:textId="77777777" w:rsidR="00741854" w:rsidRDefault="00CB5EB5">
      <w:r>
        <w:t>Incomplete (IN) grades are given only as specified in university regulations.</w:t>
      </w:r>
    </w:p>
    <w:p w14:paraId="1473B684" w14:textId="77777777" w:rsidR="00741854" w:rsidRDefault="00CB5EB5">
      <w:pPr>
        <w:pStyle w:val="Heading3"/>
      </w:pPr>
      <w:bookmarkStart w:id="32" w:name="_i5ql1bvfqmzd" w:colFirst="0" w:colLast="0"/>
      <w:bookmarkEnd w:id="32"/>
      <w:r>
        <w:t>Attendance and Participation</w:t>
      </w:r>
    </w:p>
    <w:p w14:paraId="362DA425" w14:textId="77777777" w:rsidR="00741854" w:rsidRDefault="00CB5EB5">
      <w:pPr>
        <w:rPr>
          <w:i/>
        </w:rPr>
      </w:pPr>
      <w:r>
        <w:t xml:space="preserve">There are generally no attendance or participation requirements. Attendance is really done through your watching of videos and participation is done through your discussion board posts and assignments.  </w:t>
      </w:r>
      <w:r>
        <w:br/>
        <w:t>NC State’s Attendance Policy:</w:t>
      </w:r>
      <w:r>
        <w:rPr>
          <w:i/>
        </w:rPr>
        <w:t xml:space="preserve"> </w:t>
      </w:r>
      <w:hyperlink r:id="rId40">
        <w:r>
          <w:rPr>
            <w:i/>
            <w:color w:val="1155CC"/>
            <w:u w:val="single"/>
          </w:rPr>
          <w:t>https://policies.ncsu.edu/regulation/reg-02-20-03-attendance-regulations/</w:t>
        </w:r>
      </w:hyperlink>
      <w:r>
        <w:rPr>
          <w:i/>
        </w:rPr>
        <w:t xml:space="preserve"> </w:t>
      </w:r>
      <w:r>
        <w:t>Withdrawl Process:</w:t>
      </w:r>
      <w:r>
        <w:rPr>
          <w:i/>
        </w:rPr>
        <w:t xml:space="preserve"> </w:t>
      </w:r>
      <w:hyperlink r:id="rId41">
        <w:r>
          <w:rPr>
            <w:i/>
            <w:color w:val="1155CC"/>
            <w:u w:val="single"/>
          </w:rPr>
          <w:t>https://studentservices.ncsu.edu/your-classes/withdrawal/process/</w:t>
        </w:r>
      </w:hyperlink>
      <w:r>
        <w:rPr>
          <w:i/>
        </w:rPr>
        <w:t xml:space="preserve"> </w:t>
      </w:r>
    </w:p>
    <w:p w14:paraId="0FFEF024" w14:textId="77777777" w:rsidR="00741854" w:rsidRDefault="00CB5EB5">
      <w:pPr>
        <w:pStyle w:val="Heading3"/>
      </w:pPr>
      <w:bookmarkStart w:id="33" w:name="_hajpnrsvgjn8" w:colFirst="0" w:colLast="0"/>
      <w:bookmarkEnd w:id="33"/>
      <w:r>
        <w:t>General</w:t>
      </w:r>
    </w:p>
    <w:p w14:paraId="424F609B" w14:textId="77777777" w:rsidR="00741854" w:rsidRDefault="00CB5EB5">
      <w:r>
        <w:t xml:space="preserve">Be nice!  Also, some things in this course are going to be hard - technology doesn't always work.  Be prepared to troubleshoot, check stackoverflow and other online help resources to get things working.  </w:t>
      </w:r>
      <w:r>
        <w:rPr>
          <w:b/>
        </w:rPr>
        <w:t>Many homework assignments will include some new aspects that will require you to problem solve (just like real life!).</w:t>
      </w:r>
    </w:p>
    <w:p w14:paraId="7A39F7BE"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34" w:name="_hz67jackv27h" w:colFirst="0" w:colLast="0"/>
      <w:bookmarkEnd w:id="34"/>
      <w:r>
        <w:rPr>
          <w:b/>
          <w:color w:val="434343"/>
        </w:rPr>
        <w:lastRenderedPageBreak/>
        <w:t>UNIVERSITY POLICIES</w:t>
      </w:r>
    </w:p>
    <w:p w14:paraId="1CE22145" w14:textId="77777777" w:rsidR="00741854" w:rsidRDefault="00CB5EB5">
      <w:pPr>
        <w:pStyle w:val="Heading3"/>
      </w:pPr>
      <w:bookmarkStart w:id="35" w:name="_tsalf89qn7nt" w:colFirst="0" w:colLast="0"/>
      <w:bookmarkEnd w:id="35"/>
      <w:r>
        <w:t>Academic Integrity and Honesty</w:t>
      </w:r>
    </w:p>
    <w:p w14:paraId="2A23279D" w14:textId="77777777" w:rsidR="00741854" w:rsidRDefault="00CB5EB5">
      <w:r>
        <w:t xml:space="preserve">Students are required to comply with the university policy on academic integrity found in the </w:t>
      </w:r>
      <w:hyperlink r:id="rId42">
        <w:r>
          <w:t>Code of Student Conduct 11.35.01 sections 8 and 9</w:t>
        </w:r>
      </w:hyperlink>
      <w:r>
        <w:t xml:space="preserve">. Therefore, students are required to uphold the Pack Pledge: “I have neither given nor received unauthorized aid on this test or assignment.” Violations of academic integrity will be handled in accordance with the </w:t>
      </w:r>
      <w:hyperlink r:id="rId43">
        <w:r>
          <w:t>Student Discipline Procedures</w:t>
        </w:r>
      </w:hyperlink>
      <w:r>
        <w:t>.</w:t>
      </w:r>
    </w:p>
    <w:p w14:paraId="21B379D2" w14:textId="77777777" w:rsidR="00741854" w:rsidRDefault="00CB5EB5">
      <w:r>
        <w:t xml:space="preserve">Please refer to the </w:t>
      </w:r>
      <w:hyperlink r:id="rId44">
        <w:r>
          <w:t>Academic Integrity</w:t>
        </w:r>
      </w:hyperlink>
      <w:r>
        <w:t> web page for a detailed explanation of the University’s policies on academic integrity and some of the common understandings related to those policies.</w:t>
      </w:r>
    </w:p>
    <w:p w14:paraId="7D552136" w14:textId="77777777" w:rsidR="00741854" w:rsidRDefault="00CB5EB5">
      <w:pPr>
        <w:pStyle w:val="Heading4"/>
        <w:spacing w:before="0"/>
      </w:pPr>
      <w:bookmarkStart w:id="36" w:name="_63ieammmfk5a" w:colFirst="0" w:colLast="0"/>
      <w:bookmarkEnd w:id="36"/>
      <w:r>
        <w:t>Originality Checking Software</w:t>
      </w:r>
    </w:p>
    <w:p w14:paraId="45E81019" w14:textId="77777777" w:rsidR="00741854" w:rsidRDefault="00CB5EB5">
      <w:r>
        <w:t>Software may be used in this course to detect the originality of student submissions. Any work submitted is expected to be work completed solely by the student (not by large language models, chatbots, etc.)</w:t>
      </w:r>
    </w:p>
    <w:p w14:paraId="72BE761B" w14:textId="77777777" w:rsidR="00741854" w:rsidRDefault="00CB5EB5">
      <w:pPr>
        <w:pStyle w:val="Heading4"/>
        <w:spacing w:before="0"/>
      </w:pPr>
      <w:bookmarkStart w:id="37" w:name="_heu81emfd4uu" w:colFirst="0" w:colLast="0"/>
      <w:bookmarkEnd w:id="37"/>
      <w:r>
        <w:t>Class recording statement:</w:t>
      </w:r>
    </w:p>
    <w:p w14:paraId="0FC5E0A6" w14:textId="77777777" w:rsidR="00741854" w:rsidRDefault="00CB5EB5">
      <w:r>
        <w:t>Students may be able to be identified in the problem session/live session recordings. These videos may be shared with other classes at NC State in future semesters.</w:t>
      </w:r>
    </w:p>
    <w:p w14:paraId="3547F714" w14:textId="77777777" w:rsidR="00741854" w:rsidRDefault="00741854">
      <w:pPr>
        <w:ind w:left="0"/>
        <w:rPr>
          <w:i/>
          <w:highlight w:val="yellow"/>
        </w:rPr>
      </w:pPr>
    </w:p>
    <w:p w14:paraId="24DE8BA4" w14:textId="77777777" w:rsidR="00741854" w:rsidRDefault="00CB5EB5">
      <w:pPr>
        <w:pStyle w:val="Heading4"/>
        <w:spacing w:before="0"/>
      </w:pPr>
      <w:bookmarkStart w:id="38" w:name="_qrqj6grvdfd8" w:colFirst="0" w:colLast="0"/>
      <w:bookmarkEnd w:id="38"/>
      <w:r>
        <w:t>Class privacy statement:</w:t>
      </w:r>
    </w:p>
    <w:p w14:paraId="089FD019" w14:textId="77777777" w:rsidR="00741854" w:rsidRDefault="00CB5EB5">
      <w:pPr>
        <w:rPr>
          <w:color w:val="333333"/>
          <w:highlight w:val="white"/>
        </w:rPr>
      </w:pPr>
      <w:r>
        <w:t>This course requires online exchanges among students and the instructor, but NOT with persons outside the course. Students may be required to disclose personally identifiable information to other students in the course, via electronic tools like email or web postings, where relevant to the course. Examples include online discussions of class topics and posting of student coursework. All students are expected to respect the privacy of each other by not sharing or using such information outside the course.</w:t>
      </w:r>
    </w:p>
    <w:p w14:paraId="75FF076D" w14:textId="77777777" w:rsidR="00741854" w:rsidRDefault="00CB5EB5">
      <w:pPr>
        <w:rPr>
          <w:color w:val="333333"/>
          <w:highlight w:val="white"/>
        </w:rPr>
      </w:pPr>
      <w:r>
        <w:rPr>
          <w:color w:val="333333"/>
          <w:highlight w:val="white"/>
        </w:rPr>
        <w:t>Students are responsible for reviewing the NC State University PRR’s which pertains to their course rights and responsibilities:</w:t>
      </w:r>
    </w:p>
    <w:p w14:paraId="53CCD137" w14:textId="77777777" w:rsidR="00741854" w:rsidRDefault="00CB5EB5">
      <w:pPr>
        <w:numPr>
          <w:ilvl w:val="0"/>
          <w:numId w:val="4"/>
        </w:numPr>
      </w:pPr>
      <w:hyperlink r:id="rId45">
        <w:r>
          <w:rPr>
            <w:color w:val="1155CC"/>
            <w:u w:val="single"/>
          </w:rPr>
          <w:t>Equal Opportunity and Non-Discrimination Policy Statement</w:t>
        </w:r>
      </w:hyperlink>
      <w:r>
        <w:t xml:space="preserve"> and </w:t>
      </w:r>
      <w:hyperlink r:id="rId46">
        <w:r>
          <w:rPr>
            <w:color w:val="1155CC"/>
            <w:u w:val="single"/>
          </w:rPr>
          <w:t>additional references</w:t>
        </w:r>
      </w:hyperlink>
      <w:r>
        <w:t xml:space="preserve"> </w:t>
      </w:r>
    </w:p>
    <w:p w14:paraId="7383051E" w14:textId="77777777" w:rsidR="00741854" w:rsidRDefault="00CB5EB5">
      <w:pPr>
        <w:numPr>
          <w:ilvl w:val="0"/>
          <w:numId w:val="3"/>
        </w:numPr>
      </w:pPr>
      <w:hyperlink r:id="rId47">
        <w:r>
          <w:rPr>
            <w:color w:val="1155CC"/>
            <w:u w:val="single"/>
          </w:rPr>
          <w:t>Code of Student Conduct</w:t>
        </w:r>
      </w:hyperlink>
      <w:r>
        <w:t xml:space="preserve"> </w:t>
      </w:r>
    </w:p>
    <w:p w14:paraId="04683D73" w14:textId="77777777" w:rsidR="00741854" w:rsidRDefault="00CB5EB5">
      <w:pPr>
        <w:numPr>
          <w:ilvl w:val="0"/>
          <w:numId w:val="3"/>
        </w:numPr>
      </w:pPr>
      <w:hyperlink r:id="rId48">
        <w:r>
          <w:rPr>
            <w:color w:val="1155CC"/>
            <w:u w:val="single"/>
          </w:rPr>
          <w:t>Grades and Grade Point Average</w:t>
        </w:r>
      </w:hyperlink>
      <w:r>
        <w:t xml:space="preserve"> </w:t>
      </w:r>
    </w:p>
    <w:p w14:paraId="2E0A0778" w14:textId="77777777" w:rsidR="00741854" w:rsidRDefault="00CB5EB5">
      <w:pPr>
        <w:numPr>
          <w:ilvl w:val="0"/>
          <w:numId w:val="3"/>
        </w:numPr>
      </w:pPr>
      <w:hyperlink r:id="rId49">
        <w:r>
          <w:rPr>
            <w:color w:val="1155CC"/>
            <w:u w:val="single"/>
          </w:rPr>
          <w:t>Credit-Only Courses</w:t>
        </w:r>
      </w:hyperlink>
      <w:r>
        <w:t xml:space="preserve"> </w:t>
      </w:r>
    </w:p>
    <w:p w14:paraId="51CD6441" w14:textId="77777777" w:rsidR="00741854" w:rsidRDefault="00CB5EB5">
      <w:pPr>
        <w:numPr>
          <w:ilvl w:val="0"/>
          <w:numId w:val="3"/>
        </w:numPr>
      </w:pPr>
      <w:hyperlink r:id="rId50">
        <w:r>
          <w:rPr>
            <w:color w:val="1155CC"/>
            <w:u w:val="single"/>
          </w:rPr>
          <w:t>Audits</w:t>
        </w:r>
      </w:hyperlink>
      <w:r>
        <w:t xml:space="preserve"> </w:t>
      </w:r>
    </w:p>
    <w:p w14:paraId="4F8BED66" w14:textId="77777777" w:rsidR="00741854" w:rsidRDefault="00741854"/>
    <w:p w14:paraId="461F4F73" w14:textId="77777777" w:rsidR="00741854" w:rsidRDefault="00CB5EB5">
      <w:pPr>
        <w:rPr>
          <w:b/>
        </w:rPr>
      </w:pPr>
      <w:r>
        <w:rPr>
          <w:b/>
        </w:rPr>
        <w:t>Students should refrain from using chatbots and generative AI to do their work. If you use these and simply copy and paste code, this is considered an academic integrity violation (and you likely won’t be able to handle the projects and the exams will be more difficult). You can use generative AI to help you debug, get ideas, etc. However, again, you cannot use them to create your code for you.</w:t>
      </w:r>
    </w:p>
    <w:p w14:paraId="3A37D01C" w14:textId="77777777" w:rsidR="00741854" w:rsidRDefault="00CB5EB5">
      <w:r>
        <w:rPr>
          <w:b/>
        </w:rPr>
        <w:t>Similarly, sites like stackoverflow are great for debugging or figuring certain things out. It is ok to use them to help you debug, get ideas on fixes, etc. However, the code you turn in should be your code. You must understand it and be able to explain it.</w:t>
      </w:r>
      <w:r>
        <w:t xml:space="preserve"> </w:t>
      </w:r>
    </w:p>
    <w:p w14:paraId="0A379A24" w14:textId="77777777" w:rsidR="00741854" w:rsidRDefault="00CB5EB5">
      <w:r>
        <w:t>Any student found to submit code from one of these sources will receive a zero for the associated assignment and be directed to the academic integrity program here at NC State.</w:t>
      </w:r>
    </w:p>
    <w:p w14:paraId="122113FF" w14:textId="77777777" w:rsidR="00741854" w:rsidRDefault="00CB5EB5">
      <w:pPr>
        <w:pStyle w:val="Heading3"/>
      </w:pPr>
      <w:bookmarkStart w:id="39" w:name="_7uc5epv9t8l1" w:colFirst="0" w:colLast="0"/>
      <w:bookmarkEnd w:id="39"/>
      <w:r>
        <w:t>Students with Disabilities</w:t>
      </w:r>
    </w:p>
    <w:p w14:paraId="1A08EAF7" w14:textId="77777777" w:rsidR="00741854" w:rsidRDefault="00CB5EB5">
      <w:pPr>
        <w:rPr>
          <w:color w:val="333333"/>
          <w:highlight w:val="white"/>
        </w:rPr>
      </w:pPr>
      <w:r>
        <w:t xml:space="preserve">Reasonable accommodations will be made for students with verifiable disabilities. In order to take advantage of available accommodations, students must register with the </w:t>
      </w:r>
      <w:hyperlink r:id="rId51">
        <w:r>
          <w:rPr>
            <w:color w:val="1155CC"/>
            <w:u w:val="single"/>
          </w:rPr>
          <w:t>Disability Resource Office (DRO)</w:t>
        </w:r>
      </w:hyperlink>
      <w:r>
        <w:t xml:space="preserve">. For more information on NC State’s policy on working with students with disabilities, please see the </w:t>
      </w:r>
      <w:hyperlink r:id="rId52">
        <w:r>
          <w:rPr>
            <w:color w:val="1155CC"/>
            <w:u w:val="single"/>
          </w:rPr>
          <w:t>Policies, Rules and Regulations page maintained by the DRO</w:t>
        </w:r>
      </w:hyperlink>
      <w:r>
        <w:t xml:space="preserve"> and </w:t>
      </w:r>
      <w:hyperlink r:id="rId53">
        <w:r>
          <w:rPr>
            <w:color w:val="1155CC"/>
            <w:u w:val="single"/>
          </w:rPr>
          <w:t>REG 02.20.01 Academic Accommodations for Students with Disabilities</w:t>
        </w:r>
      </w:hyperlink>
      <w:r>
        <w:t>.</w:t>
      </w:r>
    </w:p>
    <w:p w14:paraId="632ACA96" w14:textId="77777777" w:rsidR="00741854" w:rsidRDefault="00CB5EB5">
      <w:pPr>
        <w:pStyle w:val="Heading3"/>
      </w:pPr>
      <w:bookmarkStart w:id="40" w:name="_nvmoriimu7vc" w:colFirst="0" w:colLast="0"/>
      <w:bookmarkEnd w:id="40"/>
      <w:r>
        <w:t>Safe at NC State</w:t>
      </w:r>
    </w:p>
    <w:p w14:paraId="7BAAD9EB" w14:textId="77777777" w:rsidR="00741854" w:rsidRDefault="00CB5EB5">
      <w:r>
        <w:t xml:space="preserve">At NC State, we take the health and safety of students, faculty and staff seriously. </w:t>
      </w:r>
      <w:hyperlink r:id="rId54">
        <w:r>
          <w:rPr>
            <w:color w:val="1155CC"/>
            <w:u w:val="single"/>
          </w:rPr>
          <w:t>The Office of Equal Opportunity</w:t>
        </w:r>
      </w:hyperlink>
      <w:r>
        <w:t xml:space="preserve"> supports the university community by providing services and resources to support and guide individuals in obtaining the help they need. See the </w:t>
      </w:r>
      <w:hyperlink r:id="rId55">
        <w:r>
          <w:rPr>
            <w:color w:val="1155CC"/>
            <w:u w:val="single"/>
          </w:rPr>
          <w:t>Safe at NC State webpage</w:t>
        </w:r>
      </w:hyperlink>
      <w:r>
        <w:t xml:space="preserve"> for resources.</w:t>
      </w:r>
    </w:p>
    <w:p w14:paraId="64770F1E" w14:textId="77777777" w:rsidR="00741854" w:rsidRDefault="00CB5EB5">
      <w:pPr>
        <w:pStyle w:val="Heading3"/>
        <w:spacing w:before="0"/>
      </w:pPr>
      <w:bookmarkStart w:id="41" w:name="_ov9f6ubdmr5u" w:colFirst="0" w:colLast="0"/>
      <w:bookmarkEnd w:id="41"/>
      <w:r>
        <w:t>Supporting Fellow Students in Distress</w:t>
      </w:r>
    </w:p>
    <w:p w14:paraId="468BF0C1" w14:textId="77777777" w:rsidR="00741854" w:rsidRDefault="00CB5EB5">
      <w:r>
        <w:t xml:space="preserve">As members of the NC State Wolfpack community, we each share a personal responsibility to express concern for one another and to ensure that this classroom and the campus as a whole remain a healthy and safe environment for learning. Occasionally, you may come across a fellow classmate whose personal behavior concerns or worries you, either for the classmate’s well-being or yours. If you feel this way, I would encourage you to report this behavior to the </w:t>
      </w:r>
      <w:hyperlink r:id="rId56">
        <w:r>
          <w:rPr>
            <w:color w:val="1155CC"/>
            <w:u w:val="single"/>
          </w:rPr>
          <w:t>NC State CARES website</w:t>
        </w:r>
      </w:hyperlink>
      <w:r>
        <w:t>. Although you can report anonymously, it is preferred that you share your contact information so they can follow up with you personally.</w:t>
      </w:r>
    </w:p>
    <w:p w14:paraId="019FE373"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42" w:name="_4v9immn3nkkf" w:colFirst="0" w:colLast="0"/>
      <w:bookmarkEnd w:id="42"/>
      <w:r>
        <w:rPr>
          <w:b/>
          <w:color w:val="434343"/>
        </w:rPr>
        <w:lastRenderedPageBreak/>
        <w:t>COURSE EVALUATIONS</w:t>
      </w:r>
    </w:p>
    <w:p w14:paraId="6DE56341" w14:textId="77777777" w:rsidR="00741854" w:rsidRDefault="00CB5EB5">
      <w:pPr>
        <w:spacing w:after="280"/>
      </w:pPr>
      <w:r>
        <w:t>ClassEval is the end-of-semester survey for students to evaluate the instruction of all university classes. The current survey is administered online and includes 12 closed-ended questions and 3 open-ended questions. Deans, department heads, and instructors may add a limited number of their own questions to these 15 common-core questions.</w:t>
      </w:r>
    </w:p>
    <w:p w14:paraId="141DA276" w14:textId="77777777" w:rsidR="00741854" w:rsidRDefault="00CB5EB5">
      <w:pPr>
        <w:spacing w:after="280"/>
      </w:pPr>
      <w:r>
        <w:t>Each semester students’ responses are compiled into a ClassEval report for every instructor and class. Instructors use the evaluations to improve instruction and include them in their promotion and tenure dossiers, while department heads use them in annual reviews. The reports are included in instructors’ personnel files and are considered confidential.</w:t>
      </w:r>
    </w:p>
    <w:p w14:paraId="4FEE52D2" w14:textId="77777777" w:rsidR="00741854" w:rsidRDefault="00CB5EB5">
      <w:pPr>
        <w:spacing w:after="280"/>
      </w:pPr>
      <w:r>
        <w:t>Online class evaluations will be available for students to complete during the last two weeks of the semester for full-semester courses and the last week of shorter sessions. Students will receive an email directing them to a website to complete class evaluations. These become unavailable at 8 am on the first day of finals.</w:t>
      </w:r>
    </w:p>
    <w:p w14:paraId="04EC26D9" w14:textId="77777777" w:rsidR="00741854" w:rsidRDefault="00CB5EB5">
      <w:pPr>
        <w:numPr>
          <w:ilvl w:val="0"/>
          <w:numId w:val="2"/>
        </w:numPr>
      </w:pPr>
      <w:r>
        <w:t xml:space="preserve">Contact ClassEval Help Desk: </w:t>
      </w:r>
      <w:hyperlink r:id="rId57">
        <w:r>
          <w:rPr>
            <w:color w:val="1155CC"/>
            <w:u w:val="single"/>
          </w:rPr>
          <w:t>classeval@ncsu.edu</w:t>
        </w:r>
      </w:hyperlink>
    </w:p>
    <w:p w14:paraId="729AFD2A" w14:textId="77777777" w:rsidR="00741854" w:rsidRDefault="00CB5EB5">
      <w:pPr>
        <w:numPr>
          <w:ilvl w:val="0"/>
          <w:numId w:val="2"/>
        </w:numPr>
      </w:pPr>
      <w:hyperlink r:id="rId58">
        <w:r>
          <w:rPr>
            <w:color w:val="1155CC"/>
            <w:u w:val="single"/>
          </w:rPr>
          <w:t>ClassEval website</w:t>
        </w:r>
      </w:hyperlink>
      <w:r>
        <w:t xml:space="preserve"> </w:t>
      </w:r>
    </w:p>
    <w:p w14:paraId="3EEF2626" w14:textId="77777777" w:rsidR="00741854" w:rsidRDefault="00CB5EB5">
      <w:pPr>
        <w:numPr>
          <w:ilvl w:val="0"/>
          <w:numId w:val="2"/>
        </w:numPr>
      </w:pPr>
      <w:hyperlink r:id="rId59">
        <w:r>
          <w:rPr>
            <w:color w:val="1155CC"/>
            <w:u w:val="single"/>
          </w:rPr>
          <w:t>More information about ClassEval</w:t>
        </w:r>
      </w:hyperlink>
      <w:r>
        <w:t xml:space="preserve"> </w:t>
      </w:r>
    </w:p>
    <w:p w14:paraId="77975D3D"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43" w:name="_24425rxc4xfb" w:colFirst="0" w:colLast="0"/>
      <w:bookmarkEnd w:id="43"/>
      <w:r>
        <w:rPr>
          <w:b/>
          <w:color w:val="434343"/>
        </w:rPr>
        <w:t>REFERENCES</w:t>
      </w:r>
    </w:p>
    <w:p w14:paraId="04E0DA69" w14:textId="77777777" w:rsidR="00741854" w:rsidRDefault="00CB5EB5">
      <w:pPr>
        <w:spacing w:after="280"/>
      </w:pPr>
      <w:r>
        <w:t>Below is a list of references for the material in the course</w:t>
      </w:r>
    </w:p>
    <w:p w14:paraId="41279B54" w14:textId="77777777" w:rsidR="00741854" w:rsidRDefault="00CB5EB5">
      <w:pPr>
        <w:spacing w:after="280"/>
      </w:pPr>
      <w:r>
        <w:t>Books:</w:t>
      </w:r>
    </w:p>
    <w:p w14:paraId="277EAD4C" w14:textId="77777777" w:rsidR="00741854" w:rsidRDefault="00CB5EB5">
      <w:pPr>
        <w:numPr>
          <w:ilvl w:val="0"/>
          <w:numId w:val="11"/>
        </w:numPr>
        <w:spacing w:after="0"/>
      </w:pPr>
      <w:r>
        <w:t xml:space="preserve">Wickham, H. and Grolemund, G. (2016).  </w:t>
      </w:r>
      <w:r>
        <w:rPr>
          <w:i/>
        </w:rPr>
        <w:t>R for Data Science: Import, Tidy, Transform, Visualize, and Model Data</w:t>
      </w:r>
      <w:r>
        <w:t xml:space="preserve">. O’Reilly Media </w:t>
      </w:r>
    </w:p>
    <w:p w14:paraId="41CB16E6" w14:textId="77777777" w:rsidR="00741854" w:rsidRDefault="00CB5EB5">
      <w:pPr>
        <w:numPr>
          <w:ilvl w:val="0"/>
          <w:numId w:val="11"/>
        </w:numPr>
        <w:spacing w:before="0" w:after="0"/>
      </w:pPr>
      <w:r>
        <w:t xml:space="preserve">Wickham, H. (2015). </w:t>
      </w:r>
      <w:r>
        <w:rPr>
          <w:i/>
        </w:rPr>
        <w:t>Advanced R</w:t>
      </w:r>
      <w:r>
        <w:t>. Chapman &amp; Hall/CRC the R series</w:t>
      </w:r>
    </w:p>
    <w:p w14:paraId="273A4AAD" w14:textId="77777777" w:rsidR="00741854" w:rsidRDefault="00CB5EB5">
      <w:pPr>
        <w:numPr>
          <w:ilvl w:val="0"/>
          <w:numId w:val="11"/>
        </w:numPr>
        <w:spacing w:before="0" w:after="0"/>
      </w:pPr>
      <w:r>
        <w:t xml:space="preserve">R Core Team. (2013).  </w:t>
      </w:r>
      <w:r>
        <w:rPr>
          <w:i/>
        </w:rPr>
        <w:t>R: A Language and Environment for Statistical Computing</w:t>
      </w:r>
      <w:r>
        <w:t>.  R Foundation for Statistical Computing</w:t>
      </w:r>
    </w:p>
    <w:p w14:paraId="024F8F84" w14:textId="77777777" w:rsidR="00741854" w:rsidRDefault="00CB5EB5">
      <w:pPr>
        <w:numPr>
          <w:ilvl w:val="0"/>
          <w:numId w:val="11"/>
        </w:numPr>
        <w:spacing w:before="0" w:after="0"/>
      </w:pPr>
      <w:r>
        <w:t xml:space="preserve">Wickham, H. (2015). </w:t>
      </w:r>
      <w:r>
        <w:rPr>
          <w:i/>
        </w:rPr>
        <w:t>R packages</w:t>
      </w:r>
      <w:r>
        <w:t>.  O’Reilly Media</w:t>
      </w:r>
    </w:p>
    <w:p w14:paraId="41416510" w14:textId="77777777" w:rsidR="00741854" w:rsidRDefault="00CB5EB5">
      <w:pPr>
        <w:numPr>
          <w:ilvl w:val="0"/>
          <w:numId w:val="11"/>
        </w:numPr>
        <w:spacing w:before="0" w:after="0"/>
      </w:pPr>
      <w:r>
        <w:t xml:space="preserve">Bryan, J., the STAT 545 TAs, Hester, J. (2020). </w:t>
      </w:r>
      <w:r>
        <w:rPr>
          <w:i/>
        </w:rPr>
        <w:t>Happy Git and GitHub for the useR.</w:t>
      </w:r>
      <w:r>
        <w:t xml:space="preserve">  </w:t>
      </w:r>
    </w:p>
    <w:p w14:paraId="04CEF3CE" w14:textId="77777777" w:rsidR="00741854" w:rsidRDefault="00CB5EB5">
      <w:pPr>
        <w:numPr>
          <w:ilvl w:val="0"/>
          <w:numId w:val="11"/>
        </w:numPr>
        <w:spacing w:before="0" w:after="0"/>
      </w:pPr>
      <w:r>
        <w:t xml:space="preserve">James, G., Witten, D., Hastie, T, and Tibshirani, R. (2017). </w:t>
      </w:r>
      <w:r>
        <w:rPr>
          <w:i/>
        </w:rPr>
        <w:t>An Introduction to Statistical Learning.</w:t>
      </w:r>
      <w:r>
        <w:t xml:space="preserve">  Spring Texts in Statistics</w:t>
      </w:r>
    </w:p>
    <w:p w14:paraId="126BD9EA" w14:textId="77777777" w:rsidR="00741854" w:rsidRDefault="00CB5EB5">
      <w:pPr>
        <w:numPr>
          <w:ilvl w:val="0"/>
          <w:numId w:val="11"/>
        </w:numPr>
        <w:spacing w:before="0" w:after="280"/>
      </w:pPr>
      <w:r>
        <w:t xml:space="preserve">Hastie, T., Tibshirani, R., and Friedman, J. (2017). </w:t>
      </w:r>
      <w:r>
        <w:rPr>
          <w:i/>
        </w:rPr>
        <w:t>The Elements of Statistical Learning.</w:t>
      </w:r>
      <w:r>
        <w:t xml:space="preserve">  Springer Series in Statistics</w:t>
      </w:r>
    </w:p>
    <w:p w14:paraId="4E93A2B3" w14:textId="77777777" w:rsidR="00741854" w:rsidRDefault="00CB5EB5">
      <w:pPr>
        <w:spacing w:after="280"/>
      </w:pPr>
      <w:r>
        <w:lastRenderedPageBreak/>
        <w:t>Websites:</w:t>
      </w:r>
    </w:p>
    <w:p w14:paraId="10D58BD1" w14:textId="77777777" w:rsidR="00741854" w:rsidRDefault="00CB5EB5">
      <w:pPr>
        <w:numPr>
          <w:ilvl w:val="0"/>
          <w:numId w:val="10"/>
        </w:numPr>
        <w:spacing w:after="0"/>
      </w:pPr>
      <w:hyperlink r:id="rId60">
        <w:r>
          <w:rPr>
            <w:color w:val="1155CC"/>
            <w:u w:val="single"/>
          </w:rPr>
          <w:t>https://medium.com/odscjournal/data-scientists-versus-statisticians-8ea146b7a47f</w:t>
        </w:r>
      </w:hyperlink>
    </w:p>
    <w:p w14:paraId="6B617BC8" w14:textId="77777777" w:rsidR="00741854" w:rsidRDefault="00CB5EB5">
      <w:pPr>
        <w:numPr>
          <w:ilvl w:val="0"/>
          <w:numId w:val="10"/>
        </w:numPr>
        <w:spacing w:before="0" w:after="0"/>
      </w:pPr>
      <w:hyperlink r:id="rId61">
        <w:r>
          <w:rPr>
            <w:color w:val="1155CC"/>
            <w:u w:val="single"/>
          </w:rPr>
          <w:t>https://www.springboard.com/blog/machine-learning-engineer-vs-data-scientist/</w:t>
        </w:r>
      </w:hyperlink>
    </w:p>
    <w:p w14:paraId="15D6A3F7" w14:textId="77777777" w:rsidR="00741854" w:rsidRDefault="00CB5EB5">
      <w:pPr>
        <w:numPr>
          <w:ilvl w:val="0"/>
          <w:numId w:val="10"/>
        </w:numPr>
        <w:spacing w:before="0" w:after="0"/>
      </w:pPr>
      <w:hyperlink r:id="rId62">
        <w:r>
          <w:rPr>
            <w:color w:val="1155CC"/>
            <w:u w:val="single"/>
          </w:rPr>
          <w:t>https://www.simplilearn.com/data-science-vs-data-analytics-vs-machine-learning-article</w:t>
        </w:r>
      </w:hyperlink>
    </w:p>
    <w:p w14:paraId="665CFB64" w14:textId="77777777" w:rsidR="00741854" w:rsidRDefault="00CB5EB5">
      <w:pPr>
        <w:numPr>
          <w:ilvl w:val="0"/>
          <w:numId w:val="10"/>
        </w:numPr>
        <w:spacing w:before="0" w:after="0"/>
      </w:pPr>
      <w:hyperlink r:id="rId63">
        <w:r>
          <w:rPr>
            <w:color w:val="1155CC"/>
            <w:u w:val="single"/>
          </w:rPr>
          <w:t>https://mixpanel.com/blog/2016/03/30/this-is-the-difference-between-statistics-and-data-science/</w:t>
        </w:r>
      </w:hyperlink>
    </w:p>
    <w:p w14:paraId="1825222B" w14:textId="77777777" w:rsidR="00741854" w:rsidRDefault="00CB5EB5">
      <w:pPr>
        <w:numPr>
          <w:ilvl w:val="0"/>
          <w:numId w:val="10"/>
        </w:numPr>
        <w:spacing w:before="0" w:after="0"/>
      </w:pPr>
      <w:hyperlink r:id="rId64">
        <w:r>
          <w:rPr>
            <w:color w:val="1155CC"/>
            <w:u w:val="single"/>
          </w:rPr>
          <w:t>https://www.smashingmagazine.com/2014/08/build-blog-jekyll-github-pages/</w:t>
        </w:r>
      </w:hyperlink>
    </w:p>
    <w:p w14:paraId="639C823E" w14:textId="77777777" w:rsidR="00741854" w:rsidRDefault="00CB5EB5">
      <w:pPr>
        <w:numPr>
          <w:ilvl w:val="0"/>
          <w:numId w:val="10"/>
        </w:numPr>
        <w:spacing w:before="0" w:after="0"/>
      </w:pPr>
      <w:hyperlink r:id="rId65">
        <w:r>
          <w:rPr>
            <w:color w:val="1155CC"/>
            <w:u w:val="single"/>
          </w:rPr>
          <w:t>https://guides.github.com/activities/hello-world/</w:t>
        </w:r>
      </w:hyperlink>
    </w:p>
    <w:p w14:paraId="063D6E53" w14:textId="77777777" w:rsidR="00741854" w:rsidRDefault="00CB5EB5">
      <w:pPr>
        <w:numPr>
          <w:ilvl w:val="0"/>
          <w:numId w:val="10"/>
        </w:numPr>
        <w:spacing w:before="0" w:after="0"/>
      </w:pPr>
      <w:hyperlink r:id="rId66">
        <w:r>
          <w:rPr>
            <w:color w:val="1155CC"/>
            <w:u w:val="single"/>
          </w:rPr>
          <w:t>https://cran.r-project.org/</w:t>
        </w:r>
      </w:hyperlink>
    </w:p>
    <w:p w14:paraId="7DBE2BE8" w14:textId="77777777" w:rsidR="00741854" w:rsidRDefault="00CB5EB5">
      <w:pPr>
        <w:numPr>
          <w:ilvl w:val="0"/>
          <w:numId w:val="10"/>
        </w:numPr>
        <w:spacing w:before="0" w:after="0"/>
      </w:pPr>
      <w:hyperlink r:id="rId67">
        <w:r>
          <w:rPr>
            <w:color w:val="1155CC"/>
            <w:u w:val="single"/>
          </w:rPr>
          <w:t>https://support.rstudio.com/hc/en-us/articles/201057987-Quick-list-of-useful-R-packages</w:t>
        </w:r>
      </w:hyperlink>
    </w:p>
    <w:p w14:paraId="03A7679C" w14:textId="77777777" w:rsidR="00741854" w:rsidRDefault="00CB5EB5">
      <w:pPr>
        <w:numPr>
          <w:ilvl w:val="0"/>
          <w:numId w:val="10"/>
        </w:numPr>
        <w:spacing w:before="0" w:after="0"/>
      </w:pPr>
      <w:hyperlink r:id="rId68">
        <w:r>
          <w:rPr>
            <w:color w:val="1155CC"/>
            <w:u w:val="single"/>
          </w:rPr>
          <w:t>https://www.r-bloggers.com/consistent-naming-conventions-in-r/</w:t>
        </w:r>
      </w:hyperlink>
    </w:p>
    <w:p w14:paraId="483E76C1" w14:textId="77777777" w:rsidR="00741854" w:rsidRDefault="00CB5EB5">
      <w:pPr>
        <w:numPr>
          <w:ilvl w:val="0"/>
          <w:numId w:val="10"/>
        </w:numPr>
        <w:spacing w:before="0" w:after="0"/>
      </w:pPr>
      <w:hyperlink r:id="rId69">
        <w:r>
          <w:rPr>
            <w:color w:val="1155CC"/>
            <w:u w:val="single"/>
          </w:rPr>
          <w:t>https://google.github.io/styleguide/Rguide.html</w:t>
        </w:r>
      </w:hyperlink>
    </w:p>
    <w:p w14:paraId="1F5EB4F7" w14:textId="77777777" w:rsidR="00741854" w:rsidRDefault="00CB5EB5">
      <w:pPr>
        <w:numPr>
          <w:ilvl w:val="0"/>
          <w:numId w:val="10"/>
        </w:numPr>
        <w:spacing w:before="0" w:after="0"/>
      </w:pPr>
      <w:hyperlink r:id="rId70">
        <w:r>
          <w:rPr>
            <w:color w:val="1155CC"/>
            <w:u w:val="single"/>
          </w:rPr>
          <w:t>https://datacarpentry.org/R-ecology-lesson/05-r-and-databases.html</w:t>
        </w:r>
      </w:hyperlink>
    </w:p>
    <w:p w14:paraId="0F511BF5" w14:textId="77777777" w:rsidR="00741854" w:rsidRDefault="00CB5EB5">
      <w:pPr>
        <w:numPr>
          <w:ilvl w:val="0"/>
          <w:numId w:val="10"/>
        </w:numPr>
        <w:spacing w:before="0" w:after="0"/>
      </w:pPr>
      <w:hyperlink r:id="rId71">
        <w:r>
          <w:rPr>
            <w:color w:val="1155CC"/>
            <w:u w:val="single"/>
          </w:rPr>
          <w:t>https://db.rstudio.com/dplyr/</w:t>
        </w:r>
      </w:hyperlink>
    </w:p>
    <w:p w14:paraId="35AA50A2" w14:textId="77777777" w:rsidR="00741854" w:rsidRDefault="00CB5EB5">
      <w:pPr>
        <w:numPr>
          <w:ilvl w:val="0"/>
          <w:numId w:val="10"/>
        </w:numPr>
        <w:spacing w:before="0" w:after="0"/>
      </w:pPr>
      <w:hyperlink r:id="rId72">
        <w:r>
          <w:rPr>
            <w:color w:val="1155CC"/>
            <w:u w:val="single"/>
          </w:rPr>
          <w:t>https://www.w3schools.com/sql/</w:t>
        </w:r>
      </w:hyperlink>
    </w:p>
    <w:p w14:paraId="61E42D64" w14:textId="77777777" w:rsidR="00741854" w:rsidRDefault="00CB5EB5">
      <w:pPr>
        <w:numPr>
          <w:ilvl w:val="0"/>
          <w:numId w:val="10"/>
        </w:numPr>
        <w:spacing w:before="0" w:after="0"/>
      </w:pPr>
      <w:hyperlink r:id="rId73">
        <w:r>
          <w:rPr>
            <w:color w:val="1155CC"/>
            <w:u w:val="single"/>
          </w:rPr>
          <w:t>https://api.census.gov/data.html</w:t>
        </w:r>
      </w:hyperlink>
    </w:p>
    <w:p w14:paraId="09AE4DAB" w14:textId="77777777" w:rsidR="00741854" w:rsidRDefault="00CB5EB5">
      <w:pPr>
        <w:numPr>
          <w:ilvl w:val="0"/>
          <w:numId w:val="10"/>
        </w:numPr>
        <w:spacing w:before="0" w:after="0"/>
      </w:pPr>
      <w:hyperlink r:id="rId74">
        <w:r>
          <w:rPr>
            <w:color w:val="1155CC"/>
            <w:u w:val="single"/>
          </w:rPr>
          <w:t>https://cran.r-project.org/web/packages/censusapi/vignettes/getting-started.html</w:t>
        </w:r>
      </w:hyperlink>
    </w:p>
    <w:p w14:paraId="7EE641A7" w14:textId="77777777" w:rsidR="00741854" w:rsidRDefault="00CB5EB5">
      <w:pPr>
        <w:numPr>
          <w:ilvl w:val="0"/>
          <w:numId w:val="10"/>
        </w:numPr>
        <w:spacing w:before="0" w:after="0"/>
      </w:pPr>
      <w:hyperlink r:id="rId75">
        <w:r>
          <w:rPr>
            <w:color w:val="1155CC"/>
            <w:u w:val="single"/>
          </w:rPr>
          <w:t>https://www.programmableweb.com/apis/directory</w:t>
        </w:r>
      </w:hyperlink>
    </w:p>
    <w:p w14:paraId="6271AE22" w14:textId="77777777" w:rsidR="00741854" w:rsidRDefault="00CB5EB5">
      <w:pPr>
        <w:numPr>
          <w:ilvl w:val="0"/>
          <w:numId w:val="10"/>
        </w:numPr>
        <w:spacing w:before="0" w:after="0"/>
      </w:pPr>
      <w:hyperlink r:id="rId76">
        <w:r>
          <w:rPr>
            <w:color w:val="1155CC"/>
            <w:u w:val="single"/>
          </w:rPr>
          <w:t>https://www.programmableweb.com/news/how-to-access-any-restful-api-using-r-language/how-to/2017/07/21</w:t>
        </w:r>
      </w:hyperlink>
    </w:p>
    <w:p w14:paraId="3E3241F7" w14:textId="77777777" w:rsidR="00741854" w:rsidRDefault="00CB5EB5">
      <w:pPr>
        <w:numPr>
          <w:ilvl w:val="0"/>
          <w:numId w:val="10"/>
        </w:numPr>
        <w:spacing w:before="0" w:after="0"/>
      </w:pPr>
      <w:hyperlink r:id="rId77">
        <w:r>
          <w:rPr>
            <w:color w:val="1155CC"/>
            <w:u w:val="single"/>
          </w:rPr>
          <w:t>https://gitforwindows.org/</w:t>
        </w:r>
      </w:hyperlink>
    </w:p>
    <w:p w14:paraId="291984FC" w14:textId="77777777" w:rsidR="00741854" w:rsidRDefault="00CB5EB5">
      <w:pPr>
        <w:numPr>
          <w:ilvl w:val="0"/>
          <w:numId w:val="10"/>
        </w:numPr>
        <w:spacing w:before="0" w:after="0"/>
      </w:pPr>
      <w:hyperlink r:id="rId78">
        <w:r>
          <w:rPr>
            <w:color w:val="1155CC"/>
            <w:u w:val="single"/>
          </w:rPr>
          <w:t>https://osxdaily.com/2014/02/12/install-command-line-tools-mac-os-x/</w:t>
        </w:r>
      </w:hyperlink>
    </w:p>
    <w:p w14:paraId="530F92BC" w14:textId="77777777" w:rsidR="00741854" w:rsidRDefault="00CB5EB5">
      <w:pPr>
        <w:numPr>
          <w:ilvl w:val="0"/>
          <w:numId w:val="10"/>
        </w:numPr>
        <w:spacing w:before="0" w:after="0"/>
      </w:pPr>
      <w:hyperlink r:id="rId79" w:anchor="descriptive-statistics-for-a-single-group">
        <w:r>
          <w:rPr>
            <w:color w:val="1155CC"/>
            <w:u w:val="single"/>
          </w:rPr>
          <w:t>http://www.sthda.com/english/wiki/descriptive-statistics-and-graphics#descriptive-statistics-for-a-single-group</w:t>
        </w:r>
      </w:hyperlink>
    </w:p>
    <w:p w14:paraId="177D1250" w14:textId="77777777" w:rsidR="00741854" w:rsidRDefault="00CB5EB5">
      <w:pPr>
        <w:numPr>
          <w:ilvl w:val="0"/>
          <w:numId w:val="10"/>
        </w:numPr>
        <w:spacing w:before="0" w:after="0"/>
      </w:pPr>
      <w:hyperlink r:id="rId80">
        <w:r>
          <w:rPr>
            <w:color w:val="1155CC"/>
            <w:u w:val="single"/>
          </w:rPr>
          <w:t>http://www.parallelr.com/r-with-parallel-computing/</w:t>
        </w:r>
      </w:hyperlink>
    </w:p>
    <w:p w14:paraId="34343CA3" w14:textId="77777777" w:rsidR="00741854" w:rsidRDefault="00CB5EB5">
      <w:pPr>
        <w:numPr>
          <w:ilvl w:val="0"/>
          <w:numId w:val="10"/>
        </w:numPr>
        <w:spacing w:before="0" w:after="0"/>
      </w:pPr>
      <w:hyperlink r:id="rId81">
        <w:r>
          <w:rPr>
            <w:color w:val="1155CC"/>
            <w:u w:val="single"/>
          </w:rPr>
          <w:t>https://www.r-bloggers.com/scheduling-r-markdown-reports-via-email/</w:t>
        </w:r>
      </w:hyperlink>
    </w:p>
    <w:p w14:paraId="53070E2F" w14:textId="77777777" w:rsidR="00741854" w:rsidRDefault="00CB5EB5">
      <w:pPr>
        <w:numPr>
          <w:ilvl w:val="0"/>
          <w:numId w:val="10"/>
        </w:numPr>
        <w:spacing w:before="0" w:after="0"/>
      </w:pPr>
      <w:hyperlink r:id="rId82">
        <w:r>
          <w:rPr>
            <w:color w:val="1155CC"/>
            <w:u w:val="single"/>
          </w:rPr>
          <w:t>https://tensorflow.rstudio.com/guide/tfestimators/estimator_basics/</w:t>
        </w:r>
      </w:hyperlink>
    </w:p>
    <w:p w14:paraId="50B7FA2A" w14:textId="77777777" w:rsidR="00741854" w:rsidRDefault="00CB5EB5">
      <w:pPr>
        <w:numPr>
          <w:ilvl w:val="0"/>
          <w:numId w:val="10"/>
        </w:numPr>
        <w:spacing w:before="0" w:after="0"/>
      </w:pPr>
      <w:hyperlink r:id="rId83">
        <w:r>
          <w:rPr>
            <w:color w:val="1155CC"/>
            <w:u w:val="single"/>
          </w:rPr>
          <w:t>https://tensorflow.rstudio.com/guide/keras/</w:t>
        </w:r>
      </w:hyperlink>
    </w:p>
    <w:p w14:paraId="3D04F5F9" w14:textId="77777777" w:rsidR="00741854" w:rsidRDefault="00CB5EB5">
      <w:pPr>
        <w:numPr>
          <w:ilvl w:val="0"/>
          <w:numId w:val="10"/>
        </w:numPr>
        <w:spacing w:before="0" w:after="0"/>
      </w:pPr>
      <w:hyperlink r:id="rId84">
        <w:r>
          <w:rPr>
            <w:color w:val="1155CC"/>
            <w:u w:val="single"/>
          </w:rPr>
          <w:t>https://www.asimovinstitute.org/neural-network-zoo/?utm_content=buffer09a5e&amp;utm_medium=social&amp;utm_source=twitter.com&amp;utm_campaign=buffer</w:t>
        </w:r>
      </w:hyperlink>
    </w:p>
    <w:p w14:paraId="025D2DB3" w14:textId="77777777" w:rsidR="00741854" w:rsidRDefault="00CB5EB5">
      <w:pPr>
        <w:numPr>
          <w:ilvl w:val="0"/>
          <w:numId w:val="10"/>
        </w:numPr>
        <w:spacing w:before="0" w:after="0"/>
      </w:pPr>
      <w:hyperlink r:id="rId85">
        <w:r>
          <w:rPr>
            <w:color w:val="1155CC"/>
            <w:u w:val="single"/>
          </w:rPr>
          <w:t>https://pathmind.com/wiki/neural-network</w:t>
        </w:r>
      </w:hyperlink>
    </w:p>
    <w:p w14:paraId="4BAED024" w14:textId="77777777" w:rsidR="00741854" w:rsidRDefault="00CB5EB5">
      <w:pPr>
        <w:numPr>
          <w:ilvl w:val="0"/>
          <w:numId w:val="10"/>
        </w:numPr>
        <w:spacing w:before="0" w:after="0"/>
      </w:pPr>
      <w:hyperlink r:id="rId86">
        <w:r>
          <w:rPr>
            <w:color w:val="1155CC"/>
            <w:u w:val="single"/>
          </w:rPr>
          <w:t>https://medium.com/tmobile-tech/r-can-api-c184951a24a3</w:t>
        </w:r>
      </w:hyperlink>
    </w:p>
    <w:p w14:paraId="0C73E40E" w14:textId="77777777" w:rsidR="00741854" w:rsidRDefault="00CB5EB5">
      <w:pPr>
        <w:numPr>
          <w:ilvl w:val="0"/>
          <w:numId w:val="10"/>
        </w:numPr>
        <w:spacing w:before="0" w:after="0"/>
      </w:pPr>
      <w:hyperlink r:id="rId87">
        <w:r>
          <w:rPr>
            <w:color w:val="1155CC"/>
            <w:u w:val="single"/>
          </w:rPr>
          <w:t>https://medium.com/tmobile-tech/using-docker-to-deploy-an-r-plumber-api-863ccf91516d</w:t>
        </w:r>
      </w:hyperlink>
    </w:p>
    <w:p w14:paraId="55009193" w14:textId="77777777" w:rsidR="00741854" w:rsidRDefault="00CB5EB5">
      <w:pPr>
        <w:numPr>
          <w:ilvl w:val="0"/>
          <w:numId w:val="10"/>
        </w:numPr>
        <w:spacing w:before="0" w:after="0"/>
      </w:pPr>
      <w:hyperlink r:id="rId88">
        <w:r>
          <w:rPr>
            <w:color w:val="1155CC"/>
            <w:u w:val="single"/>
          </w:rPr>
          <w:t>https://docker-curriculum.com/</w:t>
        </w:r>
      </w:hyperlink>
    </w:p>
    <w:p w14:paraId="11DD9FDA" w14:textId="77777777" w:rsidR="00741854" w:rsidRDefault="00CB5EB5">
      <w:pPr>
        <w:numPr>
          <w:ilvl w:val="0"/>
          <w:numId w:val="10"/>
        </w:numPr>
        <w:spacing w:before="0" w:after="280"/>
      </w:pPr>
      <w:hyperlink r:id="rId89">
        <w:r>
          <w:rPr>
            <w:color w:val="1155CC"/>
            <w:u w:val="single"/>
          </w:rPr>
          <w:t>https://colinfay.me/docker-r-reproducibility/</w:t>
        </w:r>
      </w:hyperlink>
    </w:p>
    <w:p w14:paraId="7E4A33CD" w14:textId="77777777" w:rsidR="00741854" w:rsidRDefault="00CB5EB5">
      <w:pPr>
        <w:pStyle w:val="Heading2"/>
        <w:pBdr>
          <w:top w:val="single" w:sz="4" w:space="1" w:color="A6A6A6"/>
          <w:left w:val="none" w:sz="0" w:space="0" w:color="000000"/>
          <w:bottom w:val="single" w:sz="4" w:space="1" w:color="A6A6A6"/>
          <w:right w:val="none" w:sz="0" w:space="0" w:color="000000"/>
          <w:between w:val="none" w:sz="0" w:space="0" w:color="000000"/>
        </w:pBdr>
        <w:rPr>
          <w:b/>
          <w:color w:val="434343"/>
        </w:rPr>
      </w:pPr>
      <w:bookmarkStart w:id="44" w:name="_msswexpcw0ng" w:colFirst="0" w:colLast="0"/>
      <w:bookmarkEnd w:id="44"/>
      <w:r>
        <w:rPr>
          <w:b/>
          <w:color w:val="434343"/>
        </w:rPr>
        <w:t>SYLLABUS MODIFICATION STATEMENT</w:t>
      </w:r>
    </w:p>
    <w:p w14:paraId="7FB235DB" w14:textId="77777777" w:rsidR="00741854" w:rsidRDefault="00CB5EB5">
      <w:r>
        <w:t xml:space="preserve">Some modifications may be needed to the course as we go along.  If the syllabus is modified in a substantial way, students will be contacted via an announcement.  </w:t>
      </w:r>
    </w:p>
    <w:p w14:paraId="72C91275" w14:textId="77777777" w:rsidR="00741854" w:rsidRDefault="00741854">
      <w:pPr>
        <w:rPr>
          <w:i/>
        </w:rPr>
      </w:pPr>
    </w:p>
    <w:p w14:paraId="26D6151B" w14:textId="77777777" w:rsidR="00741854" w:rsidRDefault="00741854"/>
    <w:p w14:paraId="7DF4775C" w14:textId="77777777" w:rsidR="00741854" w:rsidRDefault="00741854"/>
    <w:sectPr w:rsidR="00741854">
      <w:headerReference w:type="default" r:id="rId90"/>
      <w:footerReference w:type="default" r:id="rId91"/>
      <w:headerReference w:type="first" r:id="rId92"/>
      <w:footerReference w:type="first" r:id="rId93"/>
      <w:pgSz w:w="12240" w:h="15840"/>
      <w:pgMar w:top="1440" w:right="1440" w:bottom="1440" w:left="1440"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47D8E" w14:textId="77777777" w:rsidR="00CB5EB5" w:rsidRDefault="00CB5EB5">
      <w:pPr>
        <w:spacing w:before="0" w:after="0" w:line="240" w:lineRule="auto"/>
      </w:pPr>
      <w:r>
        <w:separator/>
      </w:r>
    </w:p>
  </w:endnote>
  <w:endnote w:type="continuationSeparator" w:id="0">
    <w:p w14:paraId="6F943493" w14:textId="77777777" w:rsidR="00CB5EB5" w:rsidRDefault="00CB5E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9E398E2-91D7-4511-94E7-F81D609CF926}"/>
    <w:embedBold r:id="rId2" w:fontKey="{27761F6E-D000-4A3C-A9E7-0A6CE80CEB76}"/>
    <w:embedItalic r:id="rId3" w:fontKey="{57873A85-B415-4545-9CE6-E88095EA8446}"/>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E4DB0F96-056F-40AE-8DA0-517D900E76C9}"/>
  </w:font>
  <w:font w:name="Cambria">
    <w:panose1 w:val="02040503050406030204"/>
    <w:charset w:val="00"/>
    <w:family w:val="roman"/>
    <w:pitch w:val="variable"/>
    <w:sig w:usb0="E00006FF" w:usb1="420024FF" w:usb2="02000000" w:usb3="00000000" w:csb0="0000019F" w:csb1="00000000"/>
    <w:embedRegular r:id="rId5" w:fontKey="{475A7FC4-F415-4FC3-A43A-3F77E5635F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785CF" w14:textId="77777777" w:rsidR="00741854" w:rsidRDefault="00CB5EB5">
    <w:pPr>
      <w:tabs>
        <w:tab w:val="center" w:pos="4680"/>
        <w:tab w:val="right" w:pos="9360"/>
      </w:tabs>
      <w:spacing w:line="240" w:lineRule="auto"/>
      <w:jc w:val="center"/>
    </w:pPr>
    <w:r>
      <w:fldChar w:fldCharType="begin"/>
    </w:r>
    <w:r>
      <w:instrText>PAGE</w:instrText>
    </w:r>
    <w:r>
      <w:fldChar w:fldCharType="separate"/>
    </w:r>
    <w:r>
      <w:rPr>
        <w:noProof/>
      </w:rPr>
      <w:t>0</w:t>
    </w:r>
    <w:r>
      <w:fldChar w:fldCharType="end"/>
    </w:r>
  </w:p>
  <w:p w14:paraId="3E55166A" w14:textId="77777777" w:rsidR="00741854" w:rsidRDefault="00741854">
    <w:pPr>
      <w:jc w:val="center"/>
    </w:pPr>
  </w:p>
  <w:p w14:paraId="6149AD89" w14:textId="77777777" w:rsidR="00741854" w:rsidRDefault="00CB5EB5">
    <w:hyperlink w:anchor="_gjdgxs">
      <w:r>
        <w:rPr>
          <w:color w:val="1155CC"/>
          <w:u w:val="single"/>
        </w:rPr>
        <w:t>Back to TOC</w:t>
      </w:r>
    </w:hyperlink>
  </w:p>
  <w:p w14:paraId="6293471F" w14:textId="77777777" w:rsidR="00741854" w:rsidRDefault="0074185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16CCD" w14:textId="77777777" w:rsidR="00741854" w:rsidRDefault="00741854">
    <w:pPr>
      <w:jc w:val="right"/>
    </w:pPr>
  </w:p>
  <w:p w14:paraId="7967DB59" w14:textId="77777777" w:rsidR="00741854" w:rsidRDefault="0074185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871AB" w14:textId="77777777" w:rsidR="00CB5EB5" w:rsidRDefault="00CB5EB5">
      <w:pPr>
        <w:spacing w:before="0" w:after="0" w:line="240" w:lineRule="auto"/>
      </w:pPr>
      <w:r>
        <w:separator/>
      </w:r>
    </w:p>
  </w:footnote>
  <w:footnote w:type="continuationSeparator" w:id="0">
    <w:p w14:paraId="23443ABB" w14:textId="77777777" w:rsidR="00CB5EB5" w:rsidRDefault="00CB5E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3383E" w14:textId="77777777" w:rsidR="00741854" w:rsidRDefault="00741854"/>
  <w:p w14:paraId="1711A799" w14:textId="77777777" w:rsidR="00741854" w:rsidRDefault="00CB5EB5">
    <w:r>
      <w:rPr>
        <w:noProof/>
      </w:rPr>
      <w:drawing>
        <wp:inline distT="114300" distB="114300" distL="114300" distR="114300" wp14:anchorId="467A9035" wp14:editId="66FB0A4F">
          <wp:extent cx="1004888" cy="478053"/>
          <wp:effectExtent l="0" t="0" r="0" b="0"/>
          <wp:docPr id="1" name="image1.png" descr="NC State University Logo"/>
          <wp:cNvGraphicFramePr/>
          <a:graphic xmlns:a="http://schemas.openxmlformats.org/drawingml/2006/main">
            <a:graphicData uri="http://schemas.openxmlformats.org/drawingml/2006/picture">
              <pic:pic xmlns:pic="http://schemas.openxmlformats.org/drawingml/2006/picture">
                <pic:nvPicPr>
                  <pic:cNvPr id="0" name="image1.png" descr="NC State University Logo"/>
                  <pic:cNvPicPr preferRelativeResize="0"/>
                </pic:nvPicPr>
                <pic:blipFill>
                  <a:blip r:embed="rId1"/>
                  <a:srcRect/>
                  <a:stretch>
                    <a:fillRect/>
                  </a:stretch>
                </pic:blipFill>
                <pic:spPr>
                  <a:xfrm>
                    <a:off x="0" y="0"/>
                    <a:ext cx="1004888" cy="478053"/>
                  </a:xfrm>
                  <a:prstGeom prst="rect">
                    <a:avLst/>
                  </a:prstGeom>
                  <a:ln/>
                </pic:spPr>
              </pic:pic>
            </a:graphicData>
          </a:graphic>
        </wp:inline>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5D11A" w14:textId="77777777" w:rsidR="00741854" w:rsidRDefault="00741854"/>
  <w:p w14:paraId="0E339283" w14:textId="77777777" w:rsidR="00741854" w:rsidRDefault="00CB5EB5">
    <w:r>
      <w:rPr>
        <w:noProof/>
      </w:rPr>
      <w:drawing>
        <wp:inline distT="114300" distB="114300" distL="114300" distR="114300" wp14:anchorId="47C7565C" wp14:editId="4548E336">
          <wp:extent cx="1004888" cy="478053"/>
          <wp:effectExtent l="0" t="0" r="0" b="0"/>
          <wp:docPr id="2" name="image1.png" descr="NC State University Logo"/>
          <wp:cNvGraphicFramePr/>
          <a:graphic xmlns:a="http://schemas.openxmlformats.org/drawingml/2006/main">
            <a:graphicData uri="http://schemas.openxmlformats.org/drawingml/2006/picture">
              <pic:pic xmlns:pic="http://schemas.openxmlformats.org/drawingml/2006/picture">
                <pic:nvPicPr>
                  <pic:cNvPr id="0" name="image1.png" descr="NC State University Logo"/>
                  <pic:cNvPicPr preferRelativeResize="0"/>
                </pic:nvPicPr>
                <pic:blipFill>
                  <a:blip r:embed="rId1"/>
                  <a:srcRect/>
                  <a:stretch>
                    <a:fillRect/>
                  </a:stretch>
                </pic:blipFill>
                <pic:spPr>
                  <a:xfrm>
                    <a:off x="0" y="0"/>
                    <a:ext cx="1004888" cy="47805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571"/>
    <w:multiLevelType w:val="multilevel"/>
    <w:tmpl w:val="8ED64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A44A7F"/>
    <w:multiLevelType w:val="multilevel"/>
    <w:tmpl w:val="3C8AD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CA2B22"/>
    <w:multiLevelType w:val="multilevel"/>
    <w:tmpl w:val="F4368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F4494E"/>
    <w:multiLevelType w:val="multilevel"/>
    <w:tmpl w:val="082CD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C02E7B"/>
    <w:multiLevelType w:val="multilevel"/>
    <w:tmpl w:val="ADEE3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B563C6"/>
    <w:multiLevelType w:val="multilevel"/>
    <w:tmpl w:val="BEA68F16"/>
    <w:lvl w:ilvl="0">
      <w:start w:val="1"/>
      <w:numFmt w:val="bullet"/>
      <w:lvlText w:val="&gt;"/>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D67E84"/>
    <w:multiLevelType w:val="multilevel"/>
    <w:tmpl w:val="D6A89F8A"/>
    <w:lvl w:ilvl="0">
      <w:start w:val="1"/>
      <w:numFmt w:val="bullet"/>
      <w:lvlText w:val="&gt;"/>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28094A"/>
    <w:multiLevelType w:val="multilevel"/>
    <w:tmpl w:val="39002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7009C0"/>
    <w:multiLevelType w:val="multilevel"/>
    <w:tmpl w:val="6BAE87FC"/>
    <w:lvl w:ilvl="0">
      <w:start w:val="1"/>
      <w:numFmt w:val="bullet"/>
      <w:lvlText w:val="&gt;"/>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D13C53"/>
    <w:multiLevelType w:val="multilevel"/>
    <w:tmpl w:val="13CCB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6360EE"/>
    <w:multiLevelType w:val="multilevel"/>
    <w:tmpl w:val="B0C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6F2B16"/>
    <w:multiLevelType w:val="multilevel"/>
    <w:tmpl w:val="4EA69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9658552">
    <w:abstractNumId w:val="7"/>
  </w:num>
  <w:num w:numId="2" w16cid:durableId="1918125059">
    <w:abstractNumId w:val="1"/>
  </w:num>
  <w:num w:numId="3" w16cid:durableId="1012335367">
    <w:abstractNumId w:val="5"/>
  </w:num>
  <w:num w:numId="4" w16cid:durableId="438990062">
    <w:abstractNumId w:val="6"/>
  </w:num>
  <w:num w:numId="5" w16cid:durableId="1950312870">
    <w:abstractNumId w:val="0"/>
  </w:num>
  <w:num w:numId="6" w16cid:durableId="907762063">
    <w:abstractNumId w:val="4"/>
  </w:num>
  <w:num w:numId="7" w16cid:durableId="533690175">
    <w:abstractNumId w:val="9"/>
  </w:num>
  <w:num w:numId="8" w16cid:durableId="412363632">
    <w:abstractNumId w:val="3"/>
  </w:num>
  <w:num w:numId="9" w16cid:durableId="1827816640">
    <w:abstractNumId w:val="2"/>
  </w:num>
  <w:num w:numId="10" w16cid:durableId="1880359433">
    <w:abstractNumId w:val="11"/>
  </w:num>
  <w:num w:numId="11" w16cid:durableId="392654851">
    <w:abstractNumId w:val="10"/>
  </w:num>
  <w:num w:numId="12" w16cid:durableId="6814702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854"/>
    <w:rsid w:val="003B1144"/>
    <w:rsid w:val="00741854"/>
    <w:rsid w:val="00CB5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FA2A4"/>
  <w15:docId w15:val="{E3F30BD9-CBD6-4C35-A3BD-41A0A1CD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lang w:val="en-US" w:eastAsia="en-US" w:bidi="ar-SA"/>
      </w:rPr>
    </w:rPrDefault>
    <w:pPrDefault>
      <w:pPr>
        <w:spacing w:before="200" w:after="200" w:line="276" w:lineRule="auto"/>
        <w:ind w:left="2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microsoft.com/en-us/accessibility/office" TargetMode="External"/><Relationship Id="rId21" Type="http://schemas.openxmlformats.org/officeDocument/2006/relationships/hyperlink" Target="https://zoom.us/privacy" TargetMode="External"/><Relationship Id="rId42" Type="http://schemas.openxmlformats.org/officeDocument/2006/relationships/hyperlink" Target="http://policies.ncsu.edu/policy/pol-11-35-01" TargetMode="External"/><Relationship Id="rId47" Type="http://schemas.openxmlformats.org/officeDocument/2006/relationships/hyperlink" Target="https://policies.ncsu.edu/policy/pol-11-35-01" TargetMode="External"/><Relationship Id="rId63" Type="http://schemas.openxmlformats.org/officeDocument/2006/relationships/hyperlink" Target="https://mixpanel.com/blog/2016/03/30/this-is-the-difference-between-statistics-and-data-science/" TargetMode="External"/><Relationship Id="rId68" Type="http://schemas.openxmlformats.org/officeDocument/2006/relationships/hyperlink" Target="https://www.r-bloggers.com/consistent-naming-conventions-in-r/" TargetMode="External"/><Relationship Id="rId84" Type="http://schemas.openxmlformats.org/officeDocument/2006/relationships/hyperlink" Target="https://www.asimovinstitute.org/neural-network-zoo/?utm_content=buffer09a5e&amp;utm_medium=social&amp;utm_source=twitter.com&amp;utm_campaign=buffer" TargetMode="External"/><Relationship Id="rId89" Type="http://schemas.openxmlformats.org/officeDocument/2006/relationships/hyperlink" Target="https://colinfay.me/docker-r-reproducibility/" TargetMode="External"/><Relationship Id="rId16" Type="http://schemas.openxmlformats.org/officeDocument/2006/relationships/hyperlink" Target="https://get.adobe.com/reader/" TargetMode="External"/><Relationship Id="rId11" Type="http://schemas.openxmlformats.org/officeDocument/2006/relationships/hyperlink" Target="https://online-distance.ncsu.edu/get-started/technology-requirements/" TargetMode="External"/><Relationship Id="rId32" Type="http://schemas.openxmlformats.org/officeDocument/2006/relationships/hyperlink" Target="http://github.com" TargetMode="External"/><Relationship Id="rId37" Type="http://schemas.openxmlformats.org/officeDocument/2006/relationships/hyperlink" Target="https://testing-services.delta.ncsu.edu/testing-services-remote/" TargetMode="External"/><Relationship Id="rId53" Type="http://schemas.openxmlformats.org/officeDocument/2006/relationships/hyperlink" Target="https://policies.ncsu.edu/regulation/reg-02-20-01/" TargetMode="External"/><Relationship Id="rId58" Type="http://schemas.openxmlformats.org/officeDocument/2006/relationships/hyperlink" Target="http://go.ncsu.edu/cesurvey" TargetMode="External"/><Relationship Id="rId74" Type="http://schemas.openxmlformats.org/officeDocument/2006/relationships/hyperlink" Target="https://cran.r-project.org/web/packages/censusapi/vignettes/getting-started.html" TargetMode="External"/><Relationship Id="rId79" Type="http://schemas.openxmlformats.org/officeDocument/2006/relationships/hyperlink" Target="http://www.sthda.com/english/wiki/descriptive-statistics-and-graphics" TargetMode="Externa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hyperlink" Target="https://google.oit.ncsu.edu/" TargetMode="External"/><Relationship Id="rId27" Type="http://schemas.openxmlformats.org/officeDocument/2006/relationships/hyperlink" Target="https://products.office.com/en-us/business/office-365-trust-center-privacy" TargetMode="External"/><Relationship Id="rId43" Type="http://schemas.openxmlformats.org/officeDocument/2006/relationships/hyperlink" Target="https://policies.ncsu.edu/regulation/reg-11-35-02/" TargetMode="External"/><Relationship Id="rId48" Type="http://schemas.openxmlformats.org/officeDocument/2006/relationships/hyperlink" Target="https://policies.ncsu.edu/regulation/reg-02-50-03" TargetMode="External"/><Relationship Id="rId64" Type="http://schemas.openxmlformats.org/officeDocument/2006/relationships/hyperlink" Target="https://www.smashingmagazine.com/2014/08/build-blog-jekyll-github-pages/" TargetMode="External"/><Relationship Id="rId69" Type="http://schemas.openxmlformats.org/officeDocument/2006/relationships/hyperlink" Target="https://google.github.io/styleguide/Rguide.html" TargetMode="External"/><Relationship Id="rId8" Type="http://schemas.openxmlformats.org/officeDocument/2006/relationships/hyperlink" Target="http://www.r-project.org/" TargetMode="External"/><Relationship Id="rId51" Type="http://schemas.openxmlformats.org/officeDocument/2006/relationships/hyperlink" Target="https://dro.dasa.ncsu.edu/" TargetMode="External"/><Relationship Id="rId72" Type="http://schemas.openxmlformats.org/officeDocument/2006/relationships/hyperlink" Target="https://www.w3schools.com/sql/" TargetMode="External"/><Relationship Id="rId80" Type="http://schemas.openxmlformats.org/officeDocument/2006/relationships/hyperlink" Target="http://www.parallelr.com/r-with-parallel-computing/" TargetMode="External"/><Relationship Id="rId85" Type="http://schemas.openxmlformats.org/officeDocument/2006/relationships/hyperlink" Target="https://pathmind.com/wiki/neural-network" TargetMode="External"/><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delta.ncsu.edu/knowledgebase/using-moodle-with-wolfware/" TargetMode="External"/><Relationship Id="rId17" Type="http://schemas.openxmlformats.org/officeDocument/2006/relationships/hyperlink" Target="https://wwwimages2.adobe.com/content/dam/acom/en/accessibility/pdfs/accessing-pdf-sr.pdf" TargetMode="External"/><Relationship Id="rId25" Type="http://schemas.openxmlformats.org/officeDocument/2006/relationships/hyperlink" Target="https://oit.ncsu.edu/my-it/hardware-software/software/office-365/" TargetMode="External"/><Relationship Id="rId33" Type="http://schemas.openxmlformats.org/officeDocument/2006/relationships/hyperlink" Target="http://go.ncsu.edu/testing" TargetMode="External"/><Relationship Id="rId38" Type="http://schemas.openxmlformats.org/officeDocument/2006/relationships/hyperlink" Target="https://testing-services.delta.ncsu.edu/testing-services-remote/online-proctoring/" TargetMode="External"/><Relationship Id="rId46" Type="http://schemas.openxmlformats.org/officeDocument/2006/relationships/hyperlink" Target="https://oied.ncsu.edu/equity/policies" TargetMode="External"/><Relationship Id="rId59" Type="http://schemas.openxmlformats.org/officeDocument/2006/relationships/hyperlink" Target="http://oirp.ncsu.edu/surveys/classeval" TargetMode="External"/><Relationship Id="rId67" Type="http://schemas.openxmlformats.org/officeDocument/2006/relationships/hyperlink" Target="https://support.rstudio.com/hc/en-us/articles/201057987-Quick-list-of-useful-R-packages" TargetMode="External"/><Relationship Id="rId20" Type="http://schemas.openxmlformats.org/officeDocument/2006/relationships/hyperlink" Target="https://zoom.us/accessibility" TargetMode="External"/><Relationship Id="rId41" Type="http://schemas.openxmlformats.org/officeDocument/2006/relationships/hyperlink" Target="https://studentservices.ncsu.edu/your-classes/withdrawal/process/" TargetMode="External"/><Relationship Id="rId54" Type="http://schemas.openxmlformats.org/officeDocument/2006/relationships/hyperlink" Target="https://equalopportunity.ncsu.edu/" TargetMode="External"/><Relationship Id="rId62" Type="http://schemas.openxmlformats.org/officeDocument/2006/relationships/hyperlink" Target="https://www.simplilearn.com/data-science-vs-data-analytics-vs-machine-learning-article" TargetMode="External"/><Relationship Id="rId70" Type="http://schemas.openxmlformats.org/officeDocument/2006/relationships/hyperlink" Target="https://datacarpentry.org/R-ecology-lesson/05-r-and-databases.html" TargetMode="External"/><Relationship Id="rId75" Type="http://schemas.openxmlformats.org/officeDocument/2006/relationships/hyperlink" Target="https://www.programmableweb.com/apis/directory" TargetMode="External"/><Relationship Id="rId83" Type="http://schemas.openxmlformats.org/officeDocument/2006/relationships/hyperlink" Target="https://tensorflow.rstudio.com/guide/keras/" TargetMode="External"/><Relationship Id="rId88" Type="http://schemas.openxmlformats.org/officeDocument/2006/relationships/hyperlink" Target="https://docker-curriculum.com/"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ncsu.edu/privacy/" TargetMode="External"/><Relationship Id="rId23" Type="http://schemas.openxmlformats.org/officeDocument/2006/relationships/hyperlink" Target="https://support.google.com/a/answer/1631886?hl=en" TargetMode="External"/><Relationship Id="rId28" Type="http://schemas.openxmlformats.org/officeDocument/2006/relationships/hyperlink" Target="https://cran.r-project.org/" TargetMode="External"/><Relationship Id="rId36" Type="http://schemas.openxmlformats.org/officeDocument/2006/relationships/hyperlink" Target="https://testing-services.delta.ncsu.edu/testing-services-on-campus/on-campus-testing-guidelines/" TargetMode="External"/><Relationship Id="rId49" Type="http://schemas.openxmlformats.org/officeDocument/2006/relationships/hyperlink" Target="https://policies.ncsu.edu/regulation/reg-02-20-15" TargetMode="External"/><Relationship Id="rId57" Type="http://schemas.openxmlformats.org/officeDocument/2006/relationships/hyperlink" Target="mailto:classeval@ncsu.edu" TargetMode="External"/><Relationship Id="rId10" Type="http://schemas.openxmlformats.org/officeDocument/2006/relationships/hyperlink" Target="https://www.rstudio.com/" TargetMode="External"/><Relationship Id="rId31" Type="http://schemas.openxmlformats.org/officeDocument/2006/relationships/hyperlink" Target="https://www.docker.com/" TargetMode="External"/><Relationship Id="rId44" Type="http://schemas.openxmlformats.org/officeDocument/2006/relationships/hyperlink" Target="https://studentconduct.dasa.ncsu.edu/academic-integrity-overview/" TargetMode="External"/><Relationship Id="rId52" Type="http://schemas.openxmlformats.org/officeDocument/2006/relationships/hyperlink" Target="https://dro.dasa.ncsu.edu/about-us/policies-rules-regulations/" TargetMode="External"/><Relationship Id="rId60" Type="http://schemas.openxmlformats.org/officeDocument/2006/relationships/hyperlink" Target="https://medium.com/odscjournal/data-scientists-versus-statisticians-8ea146b7a47f" TargetMode="External"/><Relationship Id="rId65" Type="http://schemas.openxmlformats.org/officeDocument/2006/relationships/hyperlink" Target="https://guides.github.com/activities/hello-world/" TargetMode="External"/><Relationship Id="rId73" Type="http://schemas.openxmlformats.org/officeDocument/2006/relationships/hyperlink" Target="https://api.census.gov/data.html" TargetMode="External"/><Relationship Id="rId78" Type="http://schemas.openxmlformats.org/officeDocument/2006/relationships/hyperlink" Target="https://osxdaily.com/2014/02/12/install-command-line-tools-mac-os-x/" TargetMode="External"/><Relationship Id="rId81" Type="http://schemas.openxmlformats.org/officeDocument/2006/relationships/hyperlink" Target="https://www.r-bloggers.com/scheduling-r-markdown-reports-via-email/" TargetMode="External"/><Relationship Id="rId86" Type="http://schemas.openxmlformats.org/officeDocument/2006/relationships/hyperlink" Target="https://medium.com/tmobile-tech/r-can-api-c184951a24a3"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studio.com/" TargetMode="External"/><Relationship Id="rId13" Type="http://schemas.openxmlformats.org/officeDocument/2006/relationships/hyperlink" Target="https://docs.moodle.org/34/en/Accessibility" TargetMode="External"/><Relationship Id="rId18" Type="http://schemas.openxmlformats.org/officeDocument/2006/relationships/hyperlink" Target="https://www.adobe.com/privacy/policy.html" TargetMode="External"/><Relationship Id="rId39" Type="http://schemas.openxmlformats.org/officeDocument/2006/relationships/hyperlink" Target="https://jbpost2.github.io/ST-558-Data-Science-for-Statisticians/" TargetMode="External"/><Relationship Id="rId34" Type="http://schemas.openxmlformats.org/officeDocument/2006/relationships/hyperlink" Target="https://testing-services.delta.ncsu.edu/testing-services-on-campus/" TargetMode="External"/><Relationship Id="rId50" Type="http://schemas.openxmlformats.org/officeDocument/2006/relationships/hyperlink" Target="https://policies.ncsu.edu/regulation/reg-02-20-04" TargetMode="External"/><Relationship Id="rId55" Type="http://schemas.openxmlformats.org/officeDocument/2006/relationships/hyperlink" Target="https://equalopportunity.ncsu.edu/safe/" TargetMode="External"/><Relationship Id="rId76" Type="http://schemas.openxmlformats.org/officeDocument/2006/relationships/hyperlink" Target="https://www.programmableweb.com/news/how-to-access-any-restful-api-using-r-language/how-to/2017/07/21" TargetMode="External"/><Relationship Id="rId7" Type="http://schemas.openxmlformats.org/officeDocument/2006/relationships/hyperlink" Target="https://wolfware.ncsu.edu/courses/my-wolfware/" TargetMode="External"/><Relationship Id="rId71" Type="http://schemas.openxmlformats.org/officeDocument/2006/relationships/hyperlink" Target="https://db.rstudio.com/dplyr/" TargetMode="External"/><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hyperlink" Target="https://rstudio.com/" TargetMode="External"/><Relationship Id="rId24" Type="http://schemas.openxmlformats.org/officeDocument/2006/relationships/hyperlink" Target="https://edu.google.com/k-12-solutions/privacy-security/?modal_active=none" TargetMode="External"/><Relationship Id="rId40" Type="http://schemas.openxmlformats.org/officeDocument/2006/relationships/hyperlink" Target="https://policies.ncsu.edu/regulation/reg-02-20-03-attendance-regulations/" TargetMode="External"/><Relationship Id="rId45" Type="http://schemas.openxmlformats.org/officeDocument/2006/relationships/hyperlink" Target="https://policies.ncsu.edu/policy/pol-04-25-05" TargetMode="External"/><Relationship Id="rId66" Type="http://schemas.openxmlformats.org/officeDocument/2006/relationships/hyperlink" Target="https://cran.r-project.org/" TargetMode="External"/><Relationship Id="rId87" Type="http://schemas.openxmlformats.org/officeDocument/2006/relationships/hyperlink" Target="https://medium.com/tmobile-tech/using-docker-to-deploy-an-r-plumber-api-863ccf91516d" TargetMode="External"/><Relationship Id="rId61" Type="http://schemas.openxmlformats.org/officeDocument/2006/relationships/hyperlink" Target="https://www.springboard.com/blog/machine-learning-engineer-vs-data-scientist/" TargetMode="External"/><Relationship Id="rId82" Type="http://schemas.openxmlformats.org/officeDocument/2006/relationships/hyperlink" Target="https://tensorflow.rstudio.com/guide/tfestimators/estimator_basics/" TargetMode="External"/><Relationship Id="rId19" Type="http://schemas.openxmlformats.org/officeDocument/2006/relationships/hyperlink" Target="https://support.zoom.us/hc/en-us" TargetMode="External"/><Relationship Id="rId14" Type="http://schemas.openxmlformats.org/officeDocument/2006/relationships/hyperlink" Target="https://moodle.org/mod/page/view.php?id=8148" TargetMode="External"/><Relationship Id="rId30" Type="http://schemas.openxmlformats.org/officeDocument/2006/relationships/hyperlink" Target="https://miktex.org/" TargetMode="External"/><Relationship Id="rId35" Type="http://schemas.openxmlformats.org/officeDocument/2006/relationships/hyperlink" Target="https://testing-services.delta.ncsu.edu/testing-services-on-campus/" TargetMode="External"/><Relationship Id="rId56" Type="http://schemas.openxmlformats.org/officeDocument/2006/relationships/hyperlink" Target="https://prevention.dasa.ncsu.edu/nc-state-cares/about/" TargetMode="External"/><Relationship Id="rId77" Type="http://schemas.openxmlformats.org/officeDocument/2006/relationships/hyperlink" Target="https://gitforwindows.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4222</Words>
  <Characters>24066</Characters>
  <Application>Microsoft Office Word</Application>
  <DocSecurity>0</DocSecurity>
  <Lines>200</Lines>
  <Paragraphs>56</Paragraphs>
  <ScaleCrop>false</ScaleCrop>
  <Company/>
  <LinksUpToDate>false</LinksUpToDate>
  <CharactersWithSpaces>28232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Theresa Scocca</dc:creator>
  <cp:lastModifiedBy>Theresa Scocca</cp:lastModifiedBy>
  <cp:revision>2</cp:revision>
  <dcterms:created xsi:type="dcterms:W3CDTF">2025-08-18T19:35:00Z</dcterms:created>
  <dcterms:modified xsi:type="dcterms:W3CDTF">2025-08-18T19:35:00Z</dcterms:modified>
</cp:coreProperties>
</file>