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CF2E6" w14:textId="3A3E5F07" w:rsidR="00E17491" w:rsidRDefault="005E0947" w:rsidP="005E0947">
      <w:pPr>
        <w:pStyle w:val="Title"/>
        <w:jc w:val="center"/>
      </w:pPr>
      <w:r>
        <w:t>Chapter 13 Case Study Review</w:t>
      </w:r>
    </w:p>
    <w:p w14:paraId="2561859B" w14:textId="5277BD74" w:rsidR="005E0947" w:rsidRDefault="005E0947" w:rsidP="005E0947">
      <w:pPr>
        <w:pStyle w:val="Subtitle"/>
        <w:jc w:val="center"/>
      </w:pPr>
      <w:r>
        <w:t>Trenten Coffman</w:t>
      </w:r>
    </w:p>
    <w:p w14:paraId="1F33B80D" w14:textId="4304BFDE" w:rsidR="005E0947" w:rsidRDefault="005448D2" w:rsidP="005E0947">
      <w:r>
        <w:tab/>
        <w:t>In 2002, Amazon undertook one of the most studied architecture transformations in software engineering, said CTO Werner Vogels in an interview with Jim Gray. Amazon.com launched in 1996 as a monolithic application called Obidos. It paired a web server with a backend database. Over time, Obidos absorbed nearly every function the company became known for, from recommendations to reviews to Listmania, until its tangled dependencies made individual components impossible to scale or change independently. As Vogels put it, the system “couldn’t evolve anymore.”</w:t>
      </w:r>
    </w:p>
    <w:p w14:paraId="74F75FBC" w14:textId="1FCED7B2" w:rsidR="005448D2" w:rsidRDefault="005448D2" w:rsidP="005E0947">
      <w:r>
        <w:tab/>
        <w:t>After what Vogels called “a period of serious introspection,” Amazon concluded that service-oriented architecture would provide the isolation needed to build components rapidly and independently. Between 2001 and 2005, the company moved from a two-tier monolith to a fully distributed</w:t>
      </w:r>
      <w:r w:rsidR="00435062">
        <w:t>, decentralized service platform. Which required considerable innovation since Amazon was among the first to attempt this at scale.</w:t>
      </w:r>
    </w:p>
    <w:p w14:paraId="67C7A57D" w14:textId="6FB9B6F9" w:rsidR="00435062" w:rsidRPr="005E0947" w:rsidRDefault="00435062" w:rsidP="005E0947">
      <w:r>
        <w:tab/>
        <w:t>Three lessons stand out. Rigorous service orientation delivers real isolation and ownership. Prohibiting direct database access by clients lets services be scaled and improved without disrupting dependents. And, assigning each service to one accountable team accelerated innovation and sharpens customer focus. The results were dramatic. Daily deployments grew from about 15,000 in 2011 to nearly 136,000 by 2015.</w:t>
      </w:r>
    </w:p>
    <w:sectPr w:rsidR="00435062" w:rsidRPr="005E0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491"/>
    <w:rsid w:val="00435062"/>
    <w:rsid w:val="00504A4B"/>
    <w:rsid w:val="005448D2"/>
    <w:rsid w:val="005E0947"/>
    <w:rsid w:val="00E17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EB78A"/>
  <w15:chartTrackingRefBased/>
  <w15:docId w15:val="{E270E39E-22B9-4195-A3D8-46CC5D97D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4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4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4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4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4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4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491"/>
    <w:rPr>
      <w:rFonts w:eastAsiaTheme="majorEastAsia" w:cstheme="majorBidi"/>
      <w:color w:val="272727" w:themeColor="text1" w:themeTint="D8"/>
    </w:rPr>
  </w:style>
  <w:style w:type="paragraph" w:styleId="Title">
    <w:name w:val="Title"/>
    <w:basedOn w:val="Normal"/>
    <w:next w:val="Normal"/>
    <w:link w:val="TitleChar"/>
    <w:uiPriority w:val="10"/>
    <w:qFormat/>
    <w:rsid w:val="00E17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491"/>
    <w:pPr>
      <w:spacing w:before="160"/>
      <w:jc w:val="center"/>
    </w:pPr>
    <w:rPr>
      <w:i/>
      <w:iCs/>
      <w:color w:val="404040" w:themeColor="text1" w:themeTint="BF"/>
    </w:rPr>
  </w:style>
  <w:style w:type="character" w:customStyle="1" w:styleId="QuoteChar">
    <w:name w:val="Quote Char"/>
    <w:basedOn w:val="DefaultParagraphFont"/>
    <w:link w:val="Quote"/>
    <w:uiPriority w:val="29"/>
    <w:rsid w:val="00E17491"/>
    <w:rPr>
      <w:i/>
      <w:iCs/>
      <w:color w:val="404040" w:themeColor="text1" w:themeTint="BF"/>
    </w:rPr>
  </w:style>
  <w:style w:type="paragraph" w:styleId="ListParagraph">
    <w:name w:val="List Paragraph"/>
    <w:basedOn w:val="Normal"/>
    <w:uiPriority w:val="34"/>
    <w:qFormat/>
    <w:rsid w:val="00E17491"/>
    <w:pPr>
      <w:ind w:left="720"/>
      <w:contextualSpacing/>
    </w:pPr>
  </w:style>
  <w:style w:type="character" w:styleId="IntenseEmphasis">
    <w:name w:val="Intense Emphasis"/>
    <w:basedOn w:val="DefaultParagraphFont"/>
    <w:uiPriority w:val="21"/>
    <w:qFormat/>
    <w:rsid w:val="00E17491"/>
    <w:rPr>
      <w:i/>
      <w:iCs/>
      <w:color w:val="2F5496" w:themeColor="accent1" w:themeShade="BF"/>
    </w:rPr>
  </w:style>
  <w:style w:type="paragraph" w:styleId="IntenseQuote">
    <w:name w:val="Intense Quote"/>
    <w:basedOn w:val="Normal"/>
    <w:next w:val="Normal"/>
    <w:link w:val="IntenseQuoteChar"/>
    <w:uiPriority w:val="30"/>
    <w:qFormat/>
    <w:rsid w:val="00E17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491"/>
    <w:rPr>
      <w:i/>
      <w:iCs/>
      <w:color w:val="2F5496" w:themeColor="accent1" w:themeShade="BF"/>
    </w:rPr>
  </w:style>
  <w:style w:type="character" w:styleId="IntenseReference">
    <w:name w:val="Intense Reference"/>
    <w:basedOn w:val="DefaultParagraphFont"/>
    <w:uiPriority w:val="32"/>
    <w:qFormat/>
    <w:rsid w:val="00E174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214</Words>
  <Characters>1225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Coffman</dc:creator>
  <cp:keywords/>
  <dc:description/>
  <cp:lastModifiedBy>Trent Coffman</cp:lastModifiedBy>
  <cp:revision>3</cp:revision>
  <dcterms:created xsi:type="dcterms:W3CDTF">2026-07-20T03:52:00Z</dcterms:created>
  <dcterms:modified xsi:type="dcterms:W3CDTF">2026-07-20T04:07:00Z</dcterms:modified>
</cp:coreProperties>
</file>