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4B233782"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Murray </w:t>
        </w:r>
        <w:r w:rsidRPr="002838B7">
          <w:rPr>
            <w:rFonts w:ascii="Arial" w:hAnsi="Arial" w:cs="Arial"/>
            <w:i/>
            <w:iCs/>
            <w:color w:val="000000"/>
            <w:kern w:val="0"/>
          </w:rPr>
          <w:t>et al.</w:t>
        </w:r>
        <w:r w:rsidRPr="002838B7">
          <w:rPr>
            <w:rFonts w:ascii="Arial" w:hAnsi="Arial" w:cs="Arial"/>
            <w:color w:val="000000"/>
            <w:kern w:val="0"/>
          </w:rPr>
          <w:t xml:space="preserve">, 2004; Sloman and Wilson, 2005;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xml:space="preserve">., 2015; </w:t>
        </w:r>
      </w:ins>
      <w:ins w:id="113" w:author="Reviewer" w:date="2026-06-01T14:46:00Z" w16du:dateUtc="2026-06-01T19:46:00Z">
        <w:r w:rsidRPr="002838B7">
          <w:rPr>
            <w:rFonts w:ascii="Arial" w:hAnsi="Arial" w:cs="Arial"/>
            <w:color w:val="000000"/>
            <w:kern w:val="0"/>
          </w:rPr>
          <w:t xml:space="preserve">Santana </w:t>
        </w:r>
        <w:r w:rsidRPr="002838B7">
          <w:rPr>
            <w:rFonts w:ascii="Arial" w:hAnsi="Arial" w:cs="Arial"/>
            <w:i/>
            <w:iCs/>
            <w:color w:val="000000"/>
            <w:kern w:val="0"/>
          </w:rPr>
          <w:t>et al.</w:t>
        </w:r>
        <w:r w:rsidRPr="002838B7">
          <w:rPr>
            <w:rFonts w:ascii="Arial" w:hAnsi="Arial" w:cs="Arial"/>
            <w:color w:val="000000"/>
            <w:kern w:val="0"/>
          </w:rPr>
          <w:t>, 2020</w:t>
        </w:r>
      </w:ins>
      <w:ins w:id="114"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5"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6" w:author="Reviewer" w:date="2026-06-01T14:52:00Z" w16du:dateUtc="2026-06-01T19:52:00Z">
        <w:r w:rsidR="00603BB7">
          <w:rPr>
            <w:rFonts w:ascii="Arial" w:eastAsia="Times New Roman" w:hAnsi="Arial" w:cs="Arial"/>
            <w:color w:val="000000"/>
            <w:kern w:val="0"/>
            <w14:ligatures w14:val="none"/>
          </w:rPr>
          <w:t>Although long-chain PFAS compounds have</w:t>
        </w:r>
      </w:ins>
      <w:ins w:id="117"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w:t>
        </w:r>
        <w:r w:rsidR="00603BB7">
          <w:rPr>
            <w:rFonts w:ascii="Arial" w:eastAsia="Times New Roman" w:hAnsi="Arial" w:cs="Arial"/>
            <w:color w:val="000000"/>
            <w:kern w:val="0"/>
            <w14:ligatures w14:val="none"/>
          </w:rPr>
          <w:lastRenderedPageBreak/>
          <w:t>compounds are increasingly detected in aquatic systems</w:t>
        </w:r>
      </w:ins>
      <w:ins w:id="118"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9"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20"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1"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2" w:author="Reviewer" w:date="2026-06-01T14:54:00Z" w16du:dateUtc="2026-06-01T19:54:00Z">
              <w:rPr>
                <w:rFonts w:ascii="Arial" w:hAnsi="Arial" w:cs="Arial"/>
                <w:kern w:val="0"/>
              </w:rPr>
            </w:rPrChange>
          </w:rPr>
          <w:t>et al</w:t>
        </w:r>
        <w:r w:rsidR="00603BB7">
          <w:rPr>
            <w:rFonts w:ascii="Arial" w:hAnsi="Arial" w:cs="Arial"/>
            <w:kern w:val="0"/>
          </w:rPr>
          <w:t>., 2020</w:t>
        </w:r>
      </w:ins>
      <w:ins w:id="123"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4" w:author="Reviewer" w:date="2026-06-01T14:58:00Z" w16du:dateUtc="2026-06-01T19:58:00Z">
        <w:r w:rsidR="00603BB7">
          <w:rPr>
            <w:rFonts w:ascii="Arial" w:eastAsia="Times New Roman" w:hAnsi="Arial" w:cs="Arial"/>
            <w:kern w:val="0"/>
            <w14:ligatures w14:val="none"/>
          </w:rPr>
          <w:t xml:space="preserve"> Exi</w:t>
        </w:r>
      </w:ins>
      <w:ins w:id="125"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6"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7"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8" w:author="Reviewer" w:date="2026-06-01T15:02:00Z" w16du:dateUtc="2026-06-01T20:02:00Z">
        <w:r w:rsidR="00386459">
          <w:rPr>
            <w:rFonts w:ascii="Arial" w:eastAsia="Times New Roman" w:hAnsi="Arial" w:cs="Arial"/>
            <w:kern w:val="0"/>
            <w14:ligatures w14:val="none"/>
          </w:rPr>
          <w:t xml:space="preserve"> Consequently, contaminant exposure itself may influence leukocyte dynamics and complicate the interpretation of physiological stress biomarkers during additional environmental changes.</w:t>
        </w:r>
      </w:ins>
    </w:p>
    <w:p w14:paraId="17DF22A8" w14:textId="4FA94012" w:rsidR="00086171" w:rsidRDefault="00386459" w:rsidP="001F1C47">
      <w:pPr>
        <w:spacing w:line="480" w:lineRule="auto"/>
        <w:ind w:firstLine="720"/>
        <w:rPr>
          <w:ins w:id="129" w:author="Reviewer" w:date="2026-06-01T15:30:00Z" w16du:dateUtc="2026-06-01T20:30:00Z"/>
          <w:rFonts w:ascii="Arial" w:eastAsia="Times New Roman" w:hAnsi="Arial" w:cs="Arial"/>
          <w:color w:val="000000"/>
          <w:kern w:val="0"/>
          <w14:ligatures w14:val="none"/>
        </w:rPr>
      </w:pPr>
      <w:ins w:id="130"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1" w:author="Reviewer" w:date="2026-06-01T15:12:00Z" w16du:dateUtc="2026-06-01T20:12:00Z">
        <w:r w:rsidR="00086171">
          <w:rPr>
            <w:rFonts w:ascii="Arial" w:eastAsia="Times New Roman" w:hAnsi="Arial" w:cs="Arial"/>
            <w:kern w:val="0"/>
            <w14:ligatures w14:val="none"/>
          </w:rPr>
          <w:t xml:space="preserve">quatic contaminants </w:t>
        </w:r>
      </w:ins>
      <w:ins w:id="132"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3"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4" w:author="Reviewer" w:date="2026-06-01T15:13:00Z" w16du:dateUtc="2026-06-01T20:13:00Z">
        <w:r w:rsidR="00086171">
          <w:rPr>
            <w:rFonts w:ascii="Arial" w:eastAsia="Times New Roman" w:hAnsi="Arial" w:cs="Arial"/>
            <w:color w:val="000000"/>
            <w:kern w:val="0"/>
            <w14:ligatures w14:val="none"/>
          </w:rPr>
          <w:t xml:space="preserve"> (</w:t>
        </w:r>
      </w:ins>
      <w:ins w:id="135" w:author="Reviewer" w:date="2026-06-01T15:15:00Z" w16du:dateUtc="2026-06-01T20:15:00Z">
        <w:r w:rsidR="00086171">
          <w:rPr>
            <w:rFonts w:ascii="Arial" w:eastAsia="Times New Roman" w:hAnsi="Arial" w:cs="Arial"/>
            <w:color w:val="000000"/>
            <w:kern w:val="0"/>
            <w14:ligatures w14:val="none"/>
          </w:rPr>
          <w:t>XXXX</w:t>
        </w:r>
      </w:ins>
      <w:ins w:id="136" w:author="Reviewer" w:date="2026-06-01T15:13:00Z" w16du:dateUtc="2026-06-01T20:13:00Z">
        <w:r w:rsidR="00086171">
          <w:rPr>
            <w:rFonts w:ascii="Arial" w:eastAsia="Times New Roman" w:hAnsi="Arial" w:cs="Arial"/>
            <w:color w:val="000000"/>
            <w:kern w:val="0"/>
            <w14:ligatures w14:val="none"/>
          </w:rPr>
          <w:t>).</w:t>
        </w:r>
      </w:ins>
      <w:ins w:id="137" w:author="Reviewer" w:date="2026-06-01T15:15:00Z" w16du:dateUtc="2026-06-01T20:15:00Z">
        <w:r w:rsidR="00086171">
          <w:rPr>
            <w:rFonts w:ascii="Arial" w:eastAsia="Times New Roman" w:hAnsi="Arial" w:cs="Arial"/>
            <w:color w:val="000000"/>
            <w:kern w:val="0"/>
            <w14:ligatures w14:val="none"/>
          </w:rPr>
          <w:t xml:space="preserve"> </w:t>
        </w:r>
      </w:ins>
      <w:ins w:id="138" w:author="Reviewer" w:date="2026-06-01T15:18:00Z" w16du:dateUtc="2026-06-01T20:18:00Z">
        <w:r w:rsidR="00086171">
          <w:rPr>
            <w:rFonts w:ascii="Arial" w:eastAsia="Times New Roman" w:hAnsi="Arial" w:cs="Arial"/>
            <w:color w:val="000000"/>
            <w:kern w:val="0"/>
            <w14:ligatures w14:val="none"/>
          </w:rPr>
          <w:t xml:space="preserve">Exposure to Cd has been associated with oxidative stress, endocrine disruption, altered osmoregulatory function, and </w:t>
        </w:r>
      </w:ins>
      <w:ins w:id="139" w:author="Reviewer" w:date="2026-06-01T15:19:00Z" w16du:dateUtc="2026-06-01T20:19:00Z">
        <w:r w:rsidR="00086171">
          <w:rPr>
            <w:rFonts w:ascii="Arial" w:eastAsia="Times New Roman" w:hAnsi="Arial" w:cs="Arial"/>
            <w:color w:val="000000"/>
            <w:kern w:val="0"/>
            <w14:ligatures w14:val="none"/>
          </w:rPr>
          <w:t>immunomodulation</w:t>
        </w:r>
      </w:ins>
      <w:ins w:id="14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4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42" w:author="Reviewer" w:date="2026-06-01T15:34:00Z" w16du:dateUtc="2026-06-01T20:34:00Z">
        <w:r w:rsidR="00366BC8">
          <w:rPr>
            <w:rFonts w:ascii="Arial" w:hAnsi="Arial" w:cs="Arial"/>
            <w:color w:val="000000"/>
            <w:kern w:val="0"/>
          </w:rPr>
          <w:t>6</w:t>
        </w:r>
      </w:ins>
      <w:ins w:id="143" w:author="Reviewer" w:date="2026-06-01T15:19:00Z" w16du:dateUtc="2026-06-01T20:19:00Z">
        <w:r w:rsidR="00086171">
          <w:rPr>
            <w:rFonts w:ascii="Arial" w:hAnsi="Arial" w:cs="Arial"/>
            <w:color w:val="000000"/>
            <w:kern w:val="0"/>
          </w:rPr>
          <w:t xml:space="preserve">; </w:t>
        </w:r>
      </w:ins>
      <w:ins w:id="14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4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46" w:author="Reviewer" w:date="2026-06-01T15:19:00Z" w16du:dateUtc="2026-06-01T20:19:00Z">
        <w:r w:rsidR="00086171">
          <w:rPr>
            <w:rFonts w:ascii="Arial" w:hAnsi="Arial" w:cs="Arial"/>
            <w:color w:val="000000"/>
            <w:kern w:val="0"/>
          </w:rPr>
          <w:t>Atli and C</w:t>
        </w:r>
      </w:ins>
      <w:ins w:id="147" w:author="Reviewer" w:date="2026-06-01T15:20:00Z" w16du:dateUtc="2026-06-01T20:20:00Z">
        <w:r w:rsidR="00086171">
          <w:rPr>
            <w:rFonts w:ascii="Arial" w:hAnsi="Arial" w:cs="Arial"/>
            <w:color w:val="000000"/>
            <w:kern w:val="0"/>
          </w:rPr>
          <w:t>anli, 2010).</w:t>
        </w:r>
      </w:ins>
      <w:ins w:id="148" w:author="Reviewer" w:date="2026-06-01T15:22:00Z" w16du:dateUtc="2026-06-01T20:22:00Z">
        <w:r w:rsidR="001F1C47">
          <w:rPr>
            <w:rFonts w:ascii="Arial" w:hAnsi="Arial" w:cs="Arial"/>
            <w:color w:val="000000"/>
            <w:kern w:val="0"/>
          </w:rPr>
          <w:t xml:space="preserve"> PFAS compounds and Cd can influence phy</w:t>
        </w:r>
      </w:ins>
      <w:ins w:id="149" w:author="Reviewer" w:date="2026-06-01T15:23:00Z" w16du:dateUtc="2026-06-01T20:23:00Z">
        <w:r w:rsidR="001F1C47">
          <w:rPr>
            <w:rFonts w:ascii="Arial" w:hAnsi="Arial" w:cs="Arial"/>
            <w:color w:val="000000"/>
            <w:kern w:val="0"/>
          </w:rPr>
          <w:t xml:space="preserve">siological pathways associated with stress </w:t>
        </w:r>
      </w:ins>
      <w:ins w:id="150" w:author="Reviewer" w:date="2026-06-01T16:53:00Z" w16du:dateUtc="2026-06-01T21:53:00Z">
        <w:r w:rsidR="000A6C91">
          <w:rPr>
            <w:rFonts w:ascii="Arial" w:hAnsi="Arial" w:cs="Arial"/>
            <w:color w:val="000000"/>
            <w:kern w:val="0"/>
          </w:rPr>
          <w:t>through</w:t>
        </w:r>
      </w:ins>
      <w:ins w:id="151" w:author="Reviewer" w:date="2026-06-01T15:23:00Z" w16du:dateUtc="2026-06-01T20:23:00Z">
        <w:r w:rsidR="001F1C47">
          <w:rPr>
            <w:rFonts w:ascii="Arial" w:hAnsi="Arial" w:cs="Arial"/>
            <w:color w:val="000000"/>
            <w:kern w:val="0"/>
          </w:rPr>
          <w:t xml:space="preserve"> </w:t>
        </w:r>
      </w:ins>
      <w:ins w:id="152"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53" w:author="Reviewer" w:date="2026-06-01T16:31:00Z" w16du:dateUtc="2026-06-01T21:31:00Z">
        <w:r w:rsidR="00057289">
          <w:rPr>
            <w:rFonts w:ascii="Arial" w:hAnsi="Arial" w:cs="Arial"/>
            <w:color w:val="000000"/>
            <w:kern w:val="0"/>
          </w:rPr>
          <w:t>(</w:t>
        </w:r>
      </w:ins>
      <w:proofErr w:type="spellStart"/>
      <w:ins w:id="154"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55" w:author="Reviewer" w:date="2026-06-01T16:31:00Z" w16du:dateUtc="2026-06-01T21:31:00Z">
        <w:r w:rsidR="00057289">
          <w:rPr>
            <w:rFonts w:ascii="Arial" w:eastAsia="Times New Roman" w:hAnsi="Arial" w:cs="Arial"/>
            <w:color w:val="000000"/>
            <w:kern w:val="0"/>
            <w14:ligatures w14:val="none"/>
          </w:rPr>
          <w:t>)</w:t>
        </w:r>
      </w:ins>
      <w:ins w:id="156"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57" w:author="Reviewer" w:date="2026-06-01T16:31:00Z" w16du:dateUtc="2026-06-01T21:31:00Z">
        <w:r w:rsidR="00057289">
          <w:rPr>
            <w:rFonts w:ascii="Arial" w:hAnsi="Arial" w:cs="Arial"/>
            <w:color w:val="000000"/>
            <w:kern w:val="0"/>
          </w:rPr>
          <w:t>(</w:t>
        </w:r>
      </w:ins>
      <w:ins w:id="158"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59" w:author="Reviewer" w:date="2026-06-01T16:31:00Z" w16du:dateUtc="2026-06-01T21:31:00Z">
        <w:r w:rsidR="00057289">
          <w:rPr>
            <w:rFonts w:ascii="Arial" w:eastAsia="Times New Roman" w:hAnsi="Arial" w:cs="Arial"/>
            <w:color w:val="000000"/>
            <w:kern w:val="0"/>
            <w14:ligatures w14:val="none"/>
          </w:rPr>
          <w:t>)</w:t>
        </w:r>
      </w:ins>
      <w:ins w:id="160"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1" w:author="Reviewer" w:date="2026-06-01T16:31:00Z" w16du:dateUtc="2026-06-01T21:31:00Z">
        <w:r w:rsidR="00057289">
          <w:rPr>
            <w:rFonts w:ascii="Arial" w:hAnsi="Arial" w:cs="Arial"/>
            <w:color w:val="000000"/>
            <w:kern w:val="0"/>
          </w:rPr>
          <w:t>(</w:t>
        </w:r>
      </w:ins>
      <w:ins w:id="162"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63" w:author="Reviewer" w:date="2026-06-01T16:31:00Z" w16du:dateUtc="2026-06-01T21:31:00Z">
        <w:r w:rsidR="00057289">
          <w:rPr>
            <w:rFonts w:ascii="Arial" w:eastAsia="Times New Roman" w:hAnsi="Arial" w:cs="Arial"/>
            <w:color w:val="000000"/>
            <w:kern w:val="0"/>
            <w14:ligatures w14:val="none"/>
          </w:rPr>
          <w:t>)</w:t>
        </w:r>
      </w:ins>
      <w:ins w:id="164" w:author="Reviewer" w:date="2026-06-01T15:24:00Z" w16du:dateUtc="2026-06-01T20:24:00Z">
        <w:r w:rsidR="001F1C47">
          <w:rPr>
            <w:rFonts w:ascii="Arial" w:eastAsia="Times New Roman" w:hAnsi="Arial" w:cs="Arial"/>
            <w:color w:val="000000"/>
            <w:kern w:val="0"/>
            <w14:ligatures w14:val="none"/>
          </w:rPr>
          <w:t xml:space="preserve"> system disruption</w:t>
        </w:r>
      </w:ins>
      <w:ins w:id="165" w:author="Reviewer" w:date="2026-06-01T16:33:00Z" w16du:dateUtc="2026-06-01T21:33:00Z">
        <w:r w:rsidR="00057289">
          <w:rPr>
            <w:rFonts w:ascii="Arial" w:eastAsia="Times New Roman" w:hAnsi="Arial" w:cs="Arial"/>
            <w:color w:val="000000"/>
            <w:kern w:val="0"/>
            <w14:ligatures w14:val="none"/>
          </w:rPr>
          <w:t>. T</w:t>
        </w:r>
      </w:ins>
      <w:ins w:id="166" w:author="Reviewer" w:date="2026-06-01T15:24:00Z" w16du:dateUtc="2026-06-01T20:24:00Z">
        <w:r w:rsidR="001F1C47">
          <w:rPr>
            <w:rFonts w:ascii="Arial" w:eastAsia="Times New Roman" w:hAnsi="Arial" w:cs="Arial"/>
            <w:color w:val="000000"/>
            <w:kern w:val="0"/>
            <w14:ligatures w14:val="none"/>
          </w:rPr>
          <w:t xml:space="preserve">herefore, </w:t>
        </w:r>
      </w:ins>
      <w:ins w:id="167" w:author="Reviewer" w:date="2026-06-01T15:26:00Z" w16du:dateUtc="2026-06-01T20:26:00Z">
        <w:r w:rsidR="001F1C47">
          <w:rPr>
            <w:rFonts w:ascii="Arial" w:eastAsia="Times New Roman" w:hAnsi="Arial" w:cs="Arial"/>
            <w:color w:val="000000"/>
            <w:kern w:val="0"/>
            <w14:ligatures w14:val="none"/>
          </w:rPr>
          <w:t>xenobiotic</w:t>
        </w:r>
      </w:ins>
      <w:ins w:id="168"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69" w:author="Reviewer" w:date="2026-06-01T15:22:00Z" w16du:dateUtc="2026-06-01T20:22:00Z">
        <w:r w:rsidR="001F1C47" w:rsidRPr="00292FF5">
          <w:rPr>
            <w:rFonts w:ascii="Arial" w:eastAsia="Times New Roman" w:hAnsi="Arial" w:cs="Arial"/>
            <w:color w:val="000000"/>
            <w:kern w:val="0"/>
            <w14:ligatures w14:val="none"/>
          </w:rPr>
          <w:t>.</w:t>
        </w:r>
      </w:ins>
      <w:ins w:id="170" w:author="Reviewer" w:date="2026-06-01T15:27:00Z" w16du:dateUtc="2026-06-01T20:27:00Z">
        <w:r w:rsidR="001F1C47">
          <w:rPr>
            <w:rFonts w:ascii="Arial" w:eastAsia="Times New Roman" w:hAnsi="Arial" w:cs="Arial"/>
            <w:color w:val="000000"/>
            <w:kern w:val="0"/>
            <w14:ligatures w14:val="none"/>
          </w:rPr>
          <w:t xml:space="preserve"> Salinity fluctua</w:t>
        </w:r>
      </w:ins>
      <w:ins w:id="171" w:author="Reviewer" w:date="2026-06-01T15:28:00Z" w16du:dateUtc="2026-06-01T20:28:00Z">
        <w:r w:rsidR="001F1C47">
          <w:rPr>
            <w:rFonts w:ascii="Arial" w:eastAsia="Times New Roman" w:hAnsi="Arial" w:cs="Arial"/>
            <w:color w:val="000000"/>
            <w:kern w:val="0"/>
            <w14:ligatures w14:val="none"/>
          </w:rPr>
          <w:t>ti</w:t>
        </w:r>
      </w:ins>
      <w:ins w:id="172" w:author="Reviewer" w:date="2026-06-01T15:27:00Z" w16du:dateUtc="2026-06-01T20:27:00Z">
        <w:r w:rsidR="001F1C47">
          <w:rPr>
            <w:rFonts w:ascii="Arial" w:eastAsia="Times New Roman" w:hAnsi="Arial" w:cs="Arial"/>
            <w:color w:val="000000"/>
            <w:kern w:val="0"/>
            <w14:ligatures w14:val="none"/>
          </w:rPr>
          <w:t>ons are particularly relevant secondary stressors in many freshwater systems</w:t>
        </w:r>
      </w:ins>
      <w:ins w:id="173" w:author="Reviewer" w:date="2026-06-01T16:50:00Z" w16du:dateUtc="2026-06-01T21:50:00Z">
        <w:r w:rsidR="000A6C91">
          <w:rPr>
            <w:rFonts w:ascii="Arial" w:eastAsia="Times New Roman" w:hAnsi="Arial" w:cs="Arial"/>
            <w:color w:val="000000"/>
            <w:kern w:val="0"/>
            <w14:ligatures w14:val="none"/>
          </w:rPr>
          <w:t xml:space="preserve"> as </w:t>
        </w:r>
      </w:ins>
      <w:ins w:id="174"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75"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76" w:author="Reviewer" w:date="2026-06-01T15:27:00Z" w16du:dateUtc="2026-06-01T20:27:00Z">
        <w:r w:rsidR="001F1C47">
          <w:rPr>
            <w:rFonts w:ascii="Arial" w:eastAsia="Times New Roman" w:hAnsi="Arial" w:cs="Arial"/>
            <w:color w:val="000000"/>
            <w:kern w:val="0"/>
            <w14:ligatures w14:val="none"/>
          </w:rPr>
          <w:t xml:space="preserve">brupt osmotic changes can activate </w:t>
        </w:r>
        <w:r w:rsidR="001F1C47">
          <w:rPr>
            <w:rFonts w:ascii="Arial" w:eastAsia="Times New Roman" w:hAnsi="Arial" w:cs="Arial"/>
            <w:color w:val="000000"/>
            <w:kern w:val="0"/>
            <w14:ligatures w14:val="none"/>
          </w:rPr>
          <w:lastRenderedPageBreak/>
          <w:t xml:space="preserve">endocrine stress pathways, disrupt </w:t>
        </w:r>
      </w:ins>
      <w:proofErr w:type="spellStart"/>
      <w:ins w:id="177" w:author="Reviewer" w:date="2026-06-01T15:28:00Z" w16du:dateUtc="2026-06-01T20:28:00Z">
        <w:r w:rsidR="001F1C47">
          <w:rPr>
            <w:rFonts w:ascii="Arial" w:eastAsia="Times New Roman" w:hAnsi="Arial" w:cs="Arial"/>
            <w:color w:val="000000"/>
            <w:kern w:val="0"/>
            <w14:ligatures w14:val="none"/>
          </w:rPr>
          <w:t>ionoregulation</w:t>
        </w:r>
      </w:ins>
      <w:proofErr w:type="spellEnd"/>
      <w:ins w:id="178" w:author="Reviewer" w:date="2026-06-01T15:27:00Z" w16du:dateUtc="2026-06-01T20:27:00Z">
        <w:r w:rsidR="001F1C47">
          <w:rPr>
            <w:rFonts w:ascii="Arial" w:eastAsia="Times New Roman" w:hAnsi="Arial" w:cs="Arial"/>
            <w:color w:val="000000"/>
            <w:kern w:val="0"/>
            <w14:ligatures w14:val="none"/>
          </w:rPr>
          <w:t xml:space="preserve">, and alter </w:t>
        </w:r>
      </w:ins>
      <w:ins w:id="179" w:author="Reviewer" w:date="2026-06-01T15:28:00Z" w16du:dateUtc="2026-06-01T20:28:00Z">
        <w:r w:rsidR="001F1C47">
          <w:rPr>
            <w:rFonts w:ascii="Arial" w:eastAsia="Times New Roman" w:hAnsi="Arial" w:cs="Arial"/>
            <w:color w:val="000000"/>
            <w:kern w:val="0"/>
            <w14:ligatures w14:val="none"/>
          </w:rPr>
          <w:t>leukocyte dynamics in fishes (</w:t>
        </w:r>
      </w:ins>
      <w:ins w:id="180" w:author="Reviewer" w:date="2026-06-01T16:36:00Z" w16du:dateUtc="2026-06-01T21:36:00Z">
        <w:r w:rsidR="00057289" w:rsidRPr="007069B9">
          <w:rPr>
            <w:rFonts w:ascii="Arial" w:eastAsia="Times New Roman" w:hAnsi="Arial" w:cs="Arial"/>
            <w:color w:val="000000"/>
            <w:kern w:val="0"/>
            <w14:ligatures w14:val="none"/>
          </w:rPr>
          <w:t>Boeuf and Payan, 2001</w:t>
        </w:r>
      </w:ins>
      <w:ins w:id="181" w:author="Reviewer" w:date="2026-06-01T17:00:00Z" w16du:dateUtc="2026-06-01T22:00:00Z">
        <w:r w:rsidR="007069B9">
          <w:rPr>
            <w:rFonts w:ascii="Arial" w:eastAsia="Times New Roman" w:hAnsi="Arial" w:cs="Arial"/>
            <w:color w:val="000000"/>
            <w:kern w:val="0"/>
            <w14:ligatures w14:val="none"/>
          </w:rPr>
          <w:t xml:space="preserve">; Wang </w:t>
        </w:r>
        <w:r w:rsidR="007069B9" w:rsidRPr="007069B9">
          <w:rPr>
            <w:rFonts w:ascii="Arial" w:eastAsia="Times New Roman" w:hAnsi="Arial" w:cs="Arial"/>
            <w:i/>
            <w:iCs/>
            <w:color w:val="000000"/>
            <w:kern w:val="0"/>
            <w14:ligatures w14:val="none"/>
            <w:rPrChange w:id="182"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183" w:author="Reviewer" w:date="2026-06-01T15:28:00Z" w16du:dateUtc="2026-06-01T20:28:00Z">
        <w:r w:rsidR="001F1C47">
          <w:rPr>
            <w:rFonts w:ascii="Arial" w:eastAsia="Times New Roman" w:hAnsi="Arial" w:cs="Arial"/>
            <w:color w:val="000000"/>
            <w:kern w:val="0"/>
            <w14:ligatures w14:val="none"/>
          </w:rPr>
          <w:t>). Evaluatin</w:t>
        </w:r>
      </w:ins>
      <w:ins w:id="184" w:author="Reviewer" w:date="2026-06-01T15:29:00Z" w16du:dateUtc="2026-06-01T20:29:00Z">
        <w:r w:rsidR="001F1C47">
          <w:rPr>
            <w:rFonts w:ascii="Arial" w:eastAsia="Times New Roman" w:hAnsi="Arial" w:cs="Arial"/>
            <w:color w:val="000000"/>
            <w:kern w:val="0"/>
            <w14:ligatures w14:val="none"/>
          </w:rPr>
          <w:t>g contaminant-assoc</w:t>
        </w:r>
      </w:ins>
      <w:ins w:id="185" w:author="Reviewer" w:date="2026-06-01T15:30:00Z" w16du:dateUtc="2026-06-01T20:30:00Z">
        <w:r w:rsidR="001F1C47">
          <w:rPr>
            <w:rFonts w:ascii="Arial" w:eastAsia="Times New Roman" w:hAnsi="Arial" w:cs="Arial"/>
            <w:color w:val="000000"/>
            <w:kern w:val="0"/>
            <w14:ligatures w14:val="none"/>
          </w:rPr>
          <w:t>ia</w:t>
        </w:r>
      </w:ins>
      <w:ins w:id="186" w:author="Reviewer" w:date="2026-06-01T15:29:00Z" w16du:dateUtc="2026-06-01T20:29:00Z">
        <w:r w:rsidR="001F1C47">
          <w:rPr>
            <w:rFonts w:ascii="Arial" w:eastAsia="Times New Roman" w:hAnsi="Arial" w:cs="Arial"/>
            <w:color w:val="000000"/>
            <w:kern w:val="0"/>
            <w14:ligatures w14:val="none"/>
          </w:rPr>
          <w:t>ted change</w:t>
        </w:r>
      </w:ins>
      <w:ins w:id="187" w:author="Reviewer" w:date="2026-06-01T15:30:00Z" w16du:dateUtc="2026-06-01T20:30:00Z">
        <w:r w:rsidR="001F1C47">
          <w:rPr>
            <w:rFonts w:ascii="Arial" w:eastAsia="Times New Roman" w:hAnsi="Arial" w:cs="Arial"/>
            <w:color w:val="000000"/>
            <w:kern w:val="0"/>
            <w14:ligatures w14:val="none"/>
          </w:rPr>
          <w:t>s</w:t>
        </w:r>
      </w:ins>
      <w:ins w:id="188" w:author="Reviewer" w:date="2026-06-01T15:29:00Z" w16du:dateUtc="2026-06-01T20:29:00Z">
        <w:r w:rsidR="001F1C47">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189" w:author="Reviewer" w:date="2026-06-01T15:30:00Z" w16du:dateUtc="2026-06-01T20:30:00Z">
        <w:r w:rsidR="001F1C47">
          <w:rPr>
            <w:rFonts w:ascii="Arial" w:eastAsia="Times New Roman" w:hAnsi="Arial" w:cs="Arial"/>
            <w:color w:val="000000"/>
            <w:kern w:val="0"/>
            <w14:ligatures w14:val="none"/>
          </w:rPr>
          <w:t xml:space="preserve">the </w:t>
        </w:r>
      </w:ins>
      <w:ins w:id="190" w:author="Reviewer" w:date="2026-06-01T15:29:00Z" w16du:dateUtc="2026-06-01T20:29:00Z">
        <w:r w:rsidR="001F1C47">
          <w:rPr>
            <w:rFonts w:ascii="Arial" w:eastAsia="Times New Roman" w:hAnsi="Arial" w:cs="Arial"/>
            <w:color w:val="000000"/>
            <w:kern w:val="0"/>
            <w14:ligatures w14:val="none"/>
          </w:rPr>
          <w:t>interpretation of stress biomarkers under ecologically relevant multi-stressor conditions.</w:t>
        </w:r>
      </w:ins>
    </w:p>
    <w:p w14:paraId="42A910F6" w14:textId="4B383670" w:rsidR="00386459" w:rsidRDefault="00386459" w:rsidP="00386459">
      <w:pPr>
        <w:spacing w:line="480" w:lineRule="auto"/>
        <w:ind w:firstLine="720"/>
        <w:rPr>
          <w:ins w:id="191" w:author="Reviewer" w:date="2026-06-01T15:05:00Z" w16du:dateUtc="2026-06-01T20:05:00Z"/>
          <w:rFonts w:ascii="Arial" w:eastAsia="Times New Roman" w:hAnsi="Arial" w:cs="Arial"/>
          <w:color w:val="000000"/>
          <w:kern w:val="0"/>
          <w14:ligatures w14:val="none"/>
        </w:rPr>
      </w:pPr>
      <w:ins w:id="192"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193" w:author="Reviewer" w:date="2026-06-01T15:04:00Z" w16du:dateUtc="2026-06-01T20:04:00Z">
        <w:r>
          <w:rPr>
            <w:rFonts w:ascii="Arial" w:eastAsia="Times New Roman" w:hAnsi="Arial" w:cs="Arial"/>
            <w:kern w:val="0"/>
            <w14:ligatures w14:val="none"/>
          </w:rPr>
          <w:t>ie</w:t>
        </w:r>
      </w:ins>
      <w:ins w:id="194" w:author="Reviewer" w:date="2026-06-01T15:03:00Z" w16du:dateUtc="2026-06-01T20:03:00Z">
        <w:r>
          <w:rPr>
            <w:rFonts w:ascii="Arial" w:eastAsia="Times New Roman" w:hAnsi="Arial" w:cs="Arial"/>
            <w:kern w:val="0"/>
            <w14:ligatures w14:val="none"/>
          </w:rPr>
          <w:t xml:space="preserve">s have evaluated whether </w:t>
        </w:r>
      </w:ins>
      <w:ins w:id="195" w:author="Reviewer" w:date="2026-06-01T14:58:00Z" w16du:dateUtc="2026-06-01T19:58:00Z">
        <w:r w:rsidR="00603BB7" w:rsidRPr="00292FF5">
          <w:rPr>
            <w:rFonts w:ascii="Arial" w:eastAsia="Times New Roman" w:hAnsi="Arial" w:cs="Arial"/>
            <w:color w:val="000000"/>
            <w:kern w:val="0"/>
            <w14:ligatures w14:val="none"/>
          </w:rPr>
          <w:t>xenobiotic</w:t>
        </w:r>
      </w:ins>
      <w:ins w:id="196" w:author="Reviewer" w:date="2026-06-01T15:03:00Z" w16du:dateUtc="2026-06-01T20:03:00Z">
        <w:r>
          <w:rPr>
            <w:rFonts w:ascii="Arial" w:eastAsia="Times New Roman" w:hAnsi="Arial" w:cs="Arial"/>
            <w:color w:val="000000"/>
            <w:kern w:val="0"/>
            <w14:ligatures w14:val="none"/>
          </w:rPr>
          <w:t xml:space="preserve"> exposure </w:t>
        </w:r>
      </w:ins>
      <w:ins w:id="197"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198"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199" w:author="Reviewer" w:date="2026-06-01T15:06:00Z" w16du:dateUtc="2026-06-01T20:06:00Z">
        <w:r>
          <w:rPr>
            <w:rFonts w:ascii="Arial" w:eastAsia="Times New Roman" w:hAnsi="Arial" w:cs="Arial"/>
            <w:color w:val="000000"/>
            <w:kern w:val="0"/>
            <w14:ligatures w14:val="none"/>
          </w:rPr>
          <w:t>in conservation</w:t>
        </w:r>
      </w:ins>
      <w:ins w:id="200"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01"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p>
    <w:p w14:paraId="646E8A80" w14:textId="58BCC530" w:rsidR="0077421A" w:rsidRDefault="006177E3" w:rsidP="006177E3">
      <w:pPr>
        <w:spacing w:line="480" w:lineRule="auto"/>
        <w:ind w:firstLine="720"/>
        <w:rPr>
          <w:ins w:id="202" w:author="Reviewer" w:date="2026-06-01T14:06:00Z" w16du:dateUtc="2026-06-01T19:06:00Z"/>
          <w:rFonts w:ascii="Arial" w:eastAsia="Times New Roman" w:hAnsi="Arial" w:cs="Arial"/>
          <w:color w:val="000000"/>
          <w:kern w:val="0"/>
          <w14:ligatures w14:val="none"/>
        </w:rPr>
      </w:pPr>
      <w:moveTo w:id="203" w:author="Reviewer" w:date="2026-06-01T14:42:00Z" w16du:dateUtc="2026-06-01T19:42:00Z">
        <w:del w:id="204" w:author="Reviewer" w:date="2026-06-01T14:44:00Z" w16du:dateUtc="2026-06-01T19:44:00Z">
          <w:r w:rsidDel="006177E3">
            <w:rPr>
              <w:rFonts w:ascii="Arial" w:eastAsia="Times New Roman" w:hAnsi="Arial" w:cs="Arial"/>
              <w:kern w:val="0"/>
              <w14:ligatures w14:val="none"/>
            </w:rPr>
            <w:delText xml:space="preserve"> </w:delText>
          </w:r>
        </w:del>
        <w:del w:id="205" w:author="Reviewer" w:date="2026-06-01T15:10:00Z" w16du:dateUtc="2026-06-01T20:10:00Z">
          <w:r w:rsidDel="00386459">
            <w:rPr>
              <w:rFonts w:ascii="Arial" w:eastAsia="Times New Roman" w:hAnsi="Arial" w:cs="Arial"/>
              <w:kern w:val="0"/>
              <w14:ligatures w14:val="none"/>
            </w:rPr>
            <w:delText xml:space="preserve">emerging contaminants of concern </w:delText>
          </w:r>
          <w:r w:rsidDel="00386459">
            <w:rPr>
              <w:rFonts w:ascii="Arial" w:eastAsia="Times New Roman" w:hAnsi="Arial" w:cs="Arial"/>
              <w:kern w:val="0"/>
              <w14:ligatures w14:val="none"/>
            </w:rPr>
            <w:fldChar w:fldCharType="begin"/>
          </w:r>
          <w:r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Del="00386459">
            <w:rPr>
              <w:rFonts w:ascii="Arial" w:eastAsia="Times New Roman" w:hAnsi="Arial" w:cs="Arial"/>
              <w:kern w:val="0"/>
              <w14:ligatures w14:val="none"/>
            </w:rPr>
            <w:fldChar w:fldCharType="separate"/>
          </w:r>
          <w:r w:rsidRPr="00E25081" w:rsidDel="00386459">
            <w:rPr>
              <w:rFonts w:ascii="Arial" w:hAnsi="Arial" w:cs="Arial"/>
              <w:kern w:val="0"/>
            </w:rPr>
            <w:delText xml:space="preserve">(Abunada </w:delText>
          </w:r>
          <w:r w:rsidRPr="00E25081" w:rsidDel="00386459">
            <w:rPr>
              <w:rFonts w:ascii="Arial" w:hAnsi="Arial" w:cs="Arial"/>
              <w:i/>
              <w:iCs/>
              <w:kern w:val="0"/>
            </w:rPr>
            <w:delText>et al.</w:delText>
          </w:r>
          <w:r w:rsidRPr="00E25081" w:rsidDel="00386459">
            <w:rPr>
              <w:rFonts w:ascii="Arial" w:hAnsi="Arial" w:cs="Arial"/>
              <w:kern w:val="0"/>
            </w:rPr>
            <w:delText>, 2020)</w:delText>
          </w:r>
          <w:r w:rsidDel="00386459">
            <w:rPr>
              <w:rFonts w:ascii="Arial" w:eastAsia="Times New Roman" w:hAnsi="Arial" w:cs="Arial"/>
              <w:kern w:val="0"/>
              <w14:ligatures w14:val="none"/>
            </w:rPr>
            <w:fldChar w:fldCharType="end"/>
          </w:r>
        </w:del>
        <w:del w:id="206" w:author="Reviewer" w:date="2026-06-01T14:49:00Z" w16du:dateUtc="2026-06-01T19:49:00Z">
          <w:r w:rsidDel="006177E3">
            <w:rPr>
              <w:rFonts w:ascii="Arial" w:eastAsia="Times New Roman" w:hAnsi="Arial" w:cs="Arial"/>
              <w:kern w:val="0"/>
              <w14:ligatures w14:val="none"/>
            </w:rPr>
            <w:delText xml:space="preserve"> and have been used in various industrial applications since at least the 1950s </w:delText>
          </w:r>
          <w:r w:rsidDel="006177E3">
            <w:rPr>
              <w:rFonts w:ascii="Arial" w:eastAsia="Times New Roman" w:hAnsi="Arial" w:cs="Arial"/>
              <w:kern w:val="0"/>
              <w14:ligatures w14:val="none"/>
            </w:rPr>
            <w:fldChar w:fldCharType="begin"/>
          </w:r>
          <w:r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Del="006177E3">
            <w:rPr>
              <w:rFonts w:ascii="Arial" w:eastAsia="Times New Roman" w:hAnsi="Arial" w:cs="Arial"/>
              <w:kern w:val="0"/>
              <w14:ligatures w14:val="none"/>
            </w:rPr>
            <w:fldChar w:fldCharType="separate"/>
          </w:r>
          <w:r w:rsidDel="006177E3">
            <w:rPr>
              <w:rFonts w:ascii="Arial" w:eastAsia="Times New Roman" w:hAnsi="Arial" w:cs="Arial"/>
              <w:noProof/>
              <w:kern w:val="0"/>
              <w14:ligatures w14:val="none"/>
            </w:rPr>
            <w:delText>(Gaines, 2023)</w:delText>
          </w:r>
          <w:r w:rsidDel="006177E3">
            <w:rPr>
              <w:rFonts w:ascii="Arial" w:eastAsia="Times New Roman" w:hAnsi="Arial" w:cs="Arial"/>
              <w:kern w:val="0"/>
              <w14:ligatures w14:val="none"/>
            </w:rPr>
            <w:fldChar w:fldCharType="end"/>
          </w:r>
        </w:del>
        <w:del w:id="207" w:author="Reviewer" w:date="2026-06-01T15:10:00Z" w16du:dateUtc="2026-06-01T20:10:00Z">
          <w:r w:rsidDel="00386459">
            <w:rPr>
              <w:rFonts w:ascii="Arial" w:eastAsia="Times New Roman" w:hAnsi="Arial" w:cs="Arial"/>
              <w:kern w:val="0"/>
              <w14:ligatures w14:val="none"/>
            </w:rPr>
            <w:delText>.</w:delText>
          </w:r>
        </w:del>
      </w:moveTo>
      <w:moveToRangeStart w:id="208" w:author="Reviewer" w:date="2026-06-01T14:47:00Z" w:name="move231217651"/>
      <w:moveToRangeEnd w:id="102"/>
      <w:moveTo w:id="209" w:author="Reviewer" w:date="2026-06-01T14:47:00Z" w16du:dateUtc="2026-06-01T19:47:00Z">
        <w:del w:id="210" w:author="Reviewer" w:date="2026-06-01T15:10:00Z" w16du:dateUtc="2026-06-01T20:10:00Z">
          <w:r w:rsidRPr="00292FF5" w:rsidDel="00386459">
            <w:rPr>
              <w:rFonts w:ascii="Arial" w:eastAsia="Times New Roman" w:hAnsi="Arial" w:cs="Arial"/>
              <w:color w:val="000000"/>
              <w:kern w:val="0"/>
              <w14:ligatures w14:val="none"/>
            </w:rPr>
            <w:delText xml:space="preserve">Despite efforts to </w:delText>
          </w:r>
          <w:r w:rsidDel="00386459">
            <w:rPr>
              <w:rFonts w:ascii="Arial" w:eastAsia="Times New Roman" w:hAnsi="Arial" w:cs="Arial"/>
              <w:color w:val="000000"/>
              <w:kern w:val="0"/>
              <w14:ligatures w14:val="none"/>
            </w:rPr>
            <w:delText>reduce</w:delText>
          </w:r>
          <w:r w:rsidRPr="00292FF5" w:rsidDel="00386459">
            <w:rPr>
              <w:rFonts w:ascii="Arial" w:eastAsia="Times New Roman" w:hAnsi="Arial" w:cs="Arial"/>
              <w:color w:val="000000"/>
              <w:kern w:val="0"/>
              <w14:ligatures w14:val="none"/>
            </w:rPr>
            <w:delText xml:space="preserve"> and regulate </w:delText>
          </w:r>
          <w:r w:rsidDel="00386459">
            <w:rPr>
              <w:rFonts w:ascii="Arial" w:eastAsia="Times New Roman" w:hAnsi="Arial" w:cs="Arial"/>
              <w:color w:val="000000"/>
              <w:kern w:val="0"/>
              <w14:ligatures w14:val="none"/>
            </w:rPr>
            <w:delText>heavy metal</w:delText>
          </w:r>
          <w:r w:rsidRPr="00292FF5"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contamination</w:delText>
          </w:r>
          <w:r w:rsidRPr="00292FF5"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over</w:delText>
          </w:r>
          <w:r w:rsidRPr="00292FF5" w:rsidDel="00386459">
            <w:rPr>
              <w:rFonts w:ascii="Arial" w:eastAsia="Times New Roman" w:hAnsi="Arial" w:cs="Arial"/>
              <w:color w:val="000000"/>
              <w:kern w:val="0"/>
              <w14:ligatures w14:val="none"/>
            </w:rPr>
            <w:delText xml:space="preserve"> the </w:delText>
          </w:r>
          <w:r w:rsidDel="00386459">
            <w:rPr>
              <w:rFonts w:ascii="Arial" w:eastAsia="Times New Roman" w:hAnsi="Arial" w:cs="Arial"/>
              <w:color w:val="000000"/>
              <w:kern w:val="0"/>
              <w14:ligatures w14:val="none"/>
            </w:rPr>
            <w:delText>past</w:delText>
          </w:r>
          <w:r w:rsidRPr="00292FF5" w:rsidDel="00386459">
            <w:rPr>
              <w:rFonts w:ascii="Arial" w:eastAsia="Times New Roman" w:hAnsi="Arial" w:cs="Arial"/>
              <w:color w:val="000000"/>
              <w:kern w:val="0"/>
              <w14:ligatures w14:val="none"/>
            </w:rPr>
            <w:delText xml:space="preserve"> decade</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(Marini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2020; Singh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2023)</w:delText>
          </w:r>
          <w:r w:rsidDel="00386459">
            <w:rPr>
              <w:rFonts w:ascii="Arial" w:eastAsia="Times New Roman" w:hAnsi="Arial" w:cs="Arial"/>
              <w:color w:val="000000"/>
              <w:kern w:val="0"/>
              <w14:ligatures w14:val="none"/>
            </w:rPr>
            <w:fldChar w:fldCharType="end"/>
          </w:r>
        </w:del>
        <w:del w:id="211" w:author="Reviewer" w:date="2026-06-01T14:50:00Z" w16du:dateUtc="2026-06-01T19:50:00Z">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 xml:space="preserve">these natural toxins </w:delText>
          </w:r>
          <w:r w:rsidRPr="00292FF5" w:rsidDel="006177E3">
            <w:rPr>
              <w:rFonts w:ascii="Arial" w:eastAsia="Times New Roman" w:hAnsi="Arial" w:cs="Arial"/>
              <w:color w:val="000000"/>
              <w:kern w:val="0"/>
              <w14:ligatures w14:val="none"/>
            </w:rPr>
            <w:delText xml:space="preserve">persist in our aquatic environments and </w:delText>
          </w:r>
          <w:r w:rsidDel="006177E3">
            <w:rPr>
              <w:rFonts w:ascii="Arial" w:eastAsia="Times New Roman" w:hAnsi="Arial" w:cs="Arial"/>
              <w:color w:val="000000"/>
              <w:kern w:val="0"/>
              <w14:ligatures w14:val="none"/>
            </w:rPr>
            <w:delText>continue</w:delText>
          </w:r>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to</w:delText>
          </w:r>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progress</w:delText>
          </w:r>
          <w:r w:rsidRPr="00292FF5" w:rsidDel="006177E3">
            <w:rPr>
              <w:rFonts w:ascii="Arial" w:eastAsia="Times New Roman" w:hAnsi="Arial" w:cs="Arial"/>
              <w:color w:val="000000"/>
              <w:kern w:val="0"/>
              <w14:ligatures w14:val="none"/>
            </w:rPr>
            <w:delText xml:space="preserve"> within aquatic food webs</w:delText>
          </w:r>
          <w:r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fldChar w:fldCharType="begin"/>
          </w:r>
          <w:r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6177E3">
            <w:rPr>
              <w:rFonts w:ascii="Arial" w:eastAsia="Times New Roman" w:hAnsi="Arial" w:cs="Arial"/>
              <w:color w:val="000000"/>
              <w:kern w:val="0"/>
              <w14:ligatures w14:val="none"/>
            </w:rPr>
            <w:fldChar w:fldCharType="separate"/>
          </w:r>
          <w:r w:rsidRPr="002838B7" w:rsidDel="006177E3">
            <w:rPr>
              <w:rFonts w:ascii="Arial" w:hAnsi="Arial" w:cs="Arial"/>
              <w:color w:val="000000"/>
              <w:kern w:val="0"/>
            </w:rPr>
            <w:delText xml:space="preserve">(Croteau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xml:space="preserve">, 2005; Ali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xml:space="preserve">, 2019; Edo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2024)</w:delText>
          </w:r>
          <w:r w:rsidDel="006177E3">
            <w:rPr>
              <w:rFonts w:ascii="Arial" w:eastAsia="Times New Roman" w:hAnsi="Arial" w:cs="Arial"/>
              <w:color w:val="000000"/>
              <w:kern w:val="0"/>
              <w14:ligatures w14:val="none"/>
            </w:rPr>
            <w:fldChar w:fldCharType="end"/>
          </w:r>
          <w:r w:rsidRPr="00292FF5" w:rsidDel="006177E3">
            <w:rPr>
              <w:rFonts w:ascii="Arial" w:eastAsia="Times New Roman" w:hAnsi="Arial" w:cs="Arial"/>
              <w:color w:val="000000"/>
              <w:kern w:val="0"/>
              <w14:ligatures w14:val="none"/>
            </w:rPr>
            <w:delText>.</w:delText>
          </w:r>
        </w:del>
      </w:moveTo>
      <w:moveToRangeEnd w:id="208"/>
    </w:p>
    <w:p w14:paraId="4EA378BE" w14:textId="6AEDEDA9" w:rsidR="00087F6E" w:rsidDel="00603BB7" w:rsidRDefault="00232400" w:rsidP="0077421A">
      <w:pPr>
        <w:spacing w:line="480" w:lineRule="auto"/>
        <w:ind w:firstLine="720"/>
        <w:rPr>
          <w:del w:id="212" w:author="Reviewer" w:date="2026-06-01T14:57:00Z" w16du:dateUtc="2026-06-01T19:57:00Z"/>
          <w:rFonts w:ascii="Arial" w:eastAsia="Times New Roman" w:hAnsi="Arial" w:cs="Arial"/>
          <w:color w:val="000000"/>
          <w:kern w:val="0"/>
          <w14:ligatures w14:val="none"/>
        </w:rPr>
      </w:pPr>
      <w:del w:id="213" w:author="Reviewer" w:date="2026-06-01T14:57:00Z" w16du:dateUtc="2026-06-01T19:57:00Z">
        <w:r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14" w:author="Reviewer" w:date="2026-06-01T14:07:00Z" w16du:dateUtc="2026-06-01T19:07:00Z">
        <w:r w:rsidDel="0077421A">
          <w:rPr>
            <w:rFonts w:ascii="Arial" w:eastAsia="Times New Roman" w:hAnsi="Arial" w:cs="Arial"/>
            <w:color w:val="000000"/>
            <w:kern w:val="0"/>
            <w14:ligatures w14:val="none"/>
          </w:rPr>
          <w:delText>,</w:delText>
        </w:r>
      </w:del>
      <w:del w:id="215" w:author="Reviewer" w:date="2026-06-01T14:57:00Z" w16du:dateUtc="2026-06-01T19:57:00Z">
        <w:r w:rsidDel="00603BB7">
          <w:rPr>
            <w:rFonts w:ascii="Arial" w:eastAsia="Times New Roman" w:hAnsi="Arial" w:cs="Arial"/>
            <w:color w:val="000000"/>
            <w:kern w:val="0"/>
            <w14:ligatures w14:val="none"/>
          </w:rPr>
          <w:delText xml:space="preserve"> </w:delText>
        </w:r>
      </w:del>
      <w:del w:id="216" w:author="Reviewer" w:date="2026-06-01T14:07:00Z" w16du:dateUtc="2026-06-01T19:07:00Z">
        <w:r w:rsidDel="0077421A">
          <w:rPr>
            <w:rFonts w:ascii="Arial" w:eastAsia="Times New Roman" w:hAnsi="Arial" w:cs="Arial"/>
            <w:color w:val="000000"/>
            <w:kern w:val="0"/>
            <w14:ligatures w14:val="none"/>
          </w:rPr>
          <w:delText>which</w:delText>
        </w:r>
      </w:del>
      <w:del w:id="217" w:author="Reviewer" w:date="2026-06-01T14:57:00Z" w16du:dateUtc="2026-06-01T19:57:00Z">
        <w:r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18" w:author="Reviewer" w:date="2026-06-01T14:07:00Z" w16du:dateUtc="2026-06-01T19:07:00Z">
        <w:r w:rsidR="00860E51" w:rsidDel="0077421A">
          <w:rPr>
            <w:rFonts w:ascii="Arial" w:eastAsia="Times New Roman" w:hAnsi="Arial" w:cs="Arial"/>
            <w:kern w:val="0"/>
            <w14:ligatures w14:val="none"/>
          </w:rPr>
          <w:delText>aim</w:delText>
        </w:r>
      </w:del>
      <w:del w:id="219" w:author="Reviewer" w:date="2026-06-01T14:57:00Z" w16du:dateUtc="2026-06-01T19:57:00Z">
        <w:r w:rsidR="00860E51" w:rsidDel="00603BB7">
          <w:rPr>
            <w:rFonts w:ascii="Arial" w:eastAsia="Times New Roman" w:hAnsi="Arial" w:cs="Arial"/>
            <w:kern w:val="0"/>
            <w14:ligatures w14:val="none"/>
          </w:rPr>
          <w:delText xml:space="preserve">ed </w:delText>
        </w:r>
      </w:del>
      <w:del w:id="220" w:author="Reviewer" w:date="2026-06-01T14:07:00Z" w16du:dateUtc="2026-06-01T19:07:00Z">
        <w:r w:rsidR="00860E51" w:rsidDel="0077421A">
          <w:rPr>
            <w:rFonts w:ascii="Arial" w:eastAsia="Times New Roman" w:hAnsi="Arial" w:cs="Arial"/>
            <w:kern w:val="0"/>
            <w14:ligatures w14:val="none"/>
          </w:rPr>
          <w:delText>at</w:delText>
        </w:r>
      </w:del>
      <w:del w:id="22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73C6BA5E"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22"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23"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24" w:author="Reviewer" w:date="2026-06-01T15:10:00Z" w16du:dateUtc="2026-06-01T20:10:00Z"/>
          <w:rFonts w:ascii="Arial" w:eastAsia="Times New Roman" w:hAnsi="Arial" w:cs="Arial"/>
          <w:color w:val="000000"/>
          <w:kern w:val="0"/>
          <w14:ligatures w14:val="none"/>
        </w:rPr>
      </w:pPr>
      <w:del w:id="225"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26"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27" w:author="Reviewer" w:date="2026-06-01T14:47:00Z" w:name="move231217651"/>
      <w:moveFrom w:id="228" w:author="Reviewer" w:date="2026-06-01T14:47:00Z" w16du:dateUtc="2026-06-01T19:47:00Z">
        <w:del w:id="229"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30" w:author="Reviewer" w:date="2026-06-01T14:42:00Z" w:name="move231217339"/>
      <w:moveFromRangeEnd w:id="227"/>
      <w:moveFrom w:id="231" w:author="Reviewer" w:date="2026-06-01T14:42:00Z" w16du:dateUtc="2026-06-01T19:42:00Z">
        <w:del w:id="232"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30"/>
      <w:del w:id="233"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34" w:author="Reviewer" w:date="2026-06-01T15:10:00Z" w16du:dateUtc="2026-06-01T20:10:00Z">
        <w:r w:rsidR="00E25081" w:rsidDel="00386459">
          <w:rPr>
            <w:rFonts w:ascii="Arial" w:eastAsia="Times New Roman" w:hAnsi="Arial" w:cs="Arial"/>
            <w:kern w:val="0"/>
            <w14:ligatures w14:val="none"/>
          </w:rPr>
          <w:delText>However</w:delText>
        </w:r>
      </w:del>
      <w:del w:id="235" w:author="Reviewer" w:date="2026-06-01T14:51:00Z" w16du:dateUtc="2026-06-01T19:51:00Z">
        <w:r w:rsidR="00E25081" w:rsidDel="00603BB7">
          <w:rPr>
            <w:rFonts w:ascii="Arial" w:eastAsia="Times New Roman" w:hAnsi="Arial" w:cs="Arial"/>
            <w:kern w:val="0"/>
            <w14:ligatures w14:val="none"/>
          </w:rPr>
          <w:delText>,</w:delText>
        </w:r>
      </w:del>
      <w:del w:id="236" w:author="Reviewer" w:date="2026-06-01T15:10:00Z" w16du:dateUtc="2026-06-01T20:10:00Z">
        <w:r w:rsidR="00E25081" w:rsidDel="00386459">
          <w:rPr>
            <w:rFonts w:ascii="Arial" w:eastAsia="Times New Roman" w:hAnsi="Arial" w:cs="Arial"/>
            <w:kern w:val="0"/>
            <w14:ligatures w14:val="none"/>
          </w:rPr>
          <w:delText xml:space="preserve"> </w:delText>
        </w:r>
      </w:del>
      <w:del w:id="237"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38"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67039CDD" w:rsidR="00AF634C" w:rsidRPr="00292FF5" w:rsidRDefault="00AF634C" w:rsidP="00207381">
      <w:pPr>
        <w:spacing w:line="480" w:lineRule="auto"/>
        <w:ind w:firstLine="720"/>
        <w:rPr>
          <w:rFonts w:ascii="Arial" w:eastAsia="Times New Roman" w:hAnsi="Arial" w:cs="Arial"/>
          <w:kern w:val="0"/>
          <w14:ligatures w14:val="none"/>
        </w:rPr>
      </w:pPr>
      <w:del w:id="239"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xml:space="preserve">. As the most sought-after and </w:t>
      </w:r>
      <w:r w:rsidRPr="00292FF5">
        <w:rPr>
          <w:rFonts w:ascii="Arial" w:eastAsia="Times New Roman" w:hAnsi="Arial" w:cs="Arial"/>
          <w:color w:val="000000"/>
          <w:kern w:val="0"/>
          <w14:ligatures w14:val="none"/>
        </w:rPr>
        <w:lastRenderedPageBreak/>
        <w:t>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7BBD0836"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w:t>
      </w:r>
      <w:r w:rsidR="002838B7" w:rsidRPr="002838B7">
        <w:rPr>
          <w:rFonts w:ascii="Arial" w:hAnsi="Arial" w:cs="Arial"/>
          <w:color w:val="000000"/>
          <w:kern w:val="0"/>
        </w:rPr>
        <w:lastRenderedPageBreak/>
        <w:t>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del w:id="240"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w:t>
      </w:r>
      <w:r w:rsidRPr="00122893">
        <w:rPr>
          <w:rFonts w:ascii="Arial" w:eastAsia="Times New Roman" w:hAnsi="Arial" w:cs="Arial"/>
          <w:color w:val="000000"/>
          <w:kern w:val="0"/>
          <w14:ligatures w14:val="none"/>
        </w:rPr>
        <w:lastRenderedPageBreak/>
        <w:t xml:space="preserve">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(TL) and </w:t>
      </w:r>
      <w:r w:rsidRPr="00122893">
        <w:rPr>
          <w:rFonts w:ascii="Arial" w:eastAsia="Times New Roman" w:hAnsi="Arial" w:cs="Arial"/>
          <w:color w:val="000000"/>
          <w:kern w:val="0"/>
          <w14:ligatures w14:val="none"/>
        </w:rPr>
        <w:lastRenderedPageBreak/>
        <w:t>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lastRenderedPageBreak/>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lastRenderedPageBreak/>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w:t>
      </w:r>
      <w:r w:rsidR="00292FF5" w:rsidRPr="00122893">
        <w:rPr>
          <w:rFonts w:ascii="Arial" w:eastAsia="Times New Roman" w:hAnsi="Arial" w:cs="Arial"/>
          <w:color w:val="000000"/>
          <w:kern w:val="0"/>
          <w14:ligatures w14:val="none"/>
        </w:rPr>
        <w:lastRenderedPageBreak/>
        <w:t xml:space="preserve">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lastRenderedPageBreak/>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w:t>
      </w:r>
      <w:r w:rsidR="00551E9B">
        <w:rPr>
          <w:rFonts w:ascii="Arial" w:hAnsi="Arial" w:cs="Arial"/>
        </w:rPr>
        <w:lastRenderedPageBreak/>
        <w:t xml:space="preserve">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w:t>
      </w:r>
      <w:r w:rsidR="001A7A49">
        <w:rPr>
          <w:rFonts w:ascii="Arial" w:eastAsia="Times New Roman" w:hAnsi="Arial" w:cs="Arial"/>
          <w:color w:val="000000"/>
          <w:kern w:val="0"/>
          <w14:ligatures w14:val="none"/>
        </w:rPr>
        <w:lastRenderedPageBreak/>
        <w:t xml:space="preserve">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w:t>
      </w:r>
      <w:r w:rsidR="00BB2E67">
        <w:rPr>
          <w:rFonts w:ascii="Arial" w:eastAsia="Times New Roman" w:hAnsi="Arial" w:cs="Arial"/>
          <w:color w:val="000000"/>
          <w:kern w:val="0"/>
          <w14:ligatures w14:val="none"/>
        </w:rPr>
        <w:lastRenderedPageBreak/>
        <w:t xml:space="preserve">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w:t>
      </w:r>
      <w:r w:rsidR="003A5F48">
        <w:rPr>
          <w:rFonts w:ascii="Arial" w:eastAsia="Times New Roman" w:hAnsi="Arial" w:cs="Arial"/>
          <w:color w:val="000000"/>
          <w:kern w:val="0"/>
          <w14:ligatures w14:val="none"/>
        </w:rPr>
        <w:lastRenderedPageBreak/>
        <w:t>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w:t>
      </w:r>
      <w:r w:rsidRPr="003E7284">
        <w:rPr>
          <w:rFonts w:ascii="Arial" w:eastAsia="Times New Roman" w:hAnsi="Arial" w:cs="Arial"/>
          <w:color w:val="000000"/>
          <w:kern w:val="0"/>
          <w14:ligatures w14:val="none"/>
        </w:rPr>
        <w:lastRenderedPageBreak/>
        <w:t xml:space="preserve">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w:t>
      </w:r>
      <w:r>
        <w:rPr>
          <w:rFonts w:ascii="Arial" w:eastAsia="Times New Roman" w:hAnsi="Arial" w:cs="Arial"/>
          <w:color w:val="000000"/>
          <w:kern w:val="0"/>
          <w14:ligatures w14:val="none"/>
        </w:rPr>
        <w:lastRenderedPageBreak/>
        <w:t xml:space="preserve">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241" w:author="Reviewer" w:date="2026-06-01T15:38:00Z" w16du:dateUtc="2026-06-01T20:38:00Z"/>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242"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243"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244" w:author="Reviewer" w:date="2026-06-01T15:38:00Z" w16du:dateUtc="2026-06-01T20:38:00Z">
        <w:r w:rsidRPr="00E2531B">
          <w:rPr>
            <w:rFonts w:ascii="Arial" w:hAnsi="Arial" w:cs="Arial"/>
          </w:rPr>
          <w:t xml:space="preserve">. </w:t>
        </w:r>
      </w:ins>
      <w:proofErr w:type="spellStart"/>
      <w:ins w:id="245" w:author="Reviewer" w:date="2026-06-01T15:39:00Z" w16du:dateUtc="2026-06-01T20:39:00Z">
        <w:r>
          <w:rPr>
            <w:rFonts w:ascii="Arial" w:hAnsi="Arial" w:cs="Arial"/>
            <w:i/>
            <w:iCs/>
          </w:rPr>
          <w:t>Ecotox</w:t>
        </w:r>
      </w:ins>
      <w:ins w:id="246" w:author="Reviewer" w:date="2026-06-01T15:40:00Z" w16du:dateUtc="2026-06-01T20:40:00Z">
        <w:r>
          <w:rPr>
            <w:rFonts w:ascii="Arial" w:hAnsi="Arial" w:cs="Arial"/>
            <w:i/>
            <w:iCs/>
          </w:rPr>
          <w:t>icol</w:t>
        </w:r>
        <w:proofErr w:type="spellEnd"/>
        <w:r>
          <w:rPr>
            <w:rFonts w:ascii="Arial" w:hAnsi="Arial" w:cs="Arial"/>
            <w:i/>
            <w:iCs/>
          </w:rPr>
          <w:t>. Environ. Saf.</w:t>
        </w:r>
      </w:ins>
      <w:ins w:id="247" w:author="Reviewer" w:date="2026-06-01T15:38:00Z" w16du:dateUtc="2026-06-01T20:38:00Z">
        <w:r w:rsidRPr="00E2531B">
          <w:rPr>
            <w:rFonts w:ascii="Arial" w:hAnsi="Arial" w:cs="Arial"/>
          </w:rPr>
          <w:t xml:space="preserve"> </w:t>
        </w:r>
      </w:ins>
      <w:ins w:id="248" w:author="Reviewer" w:date="2026-06-01T15:40:00Z" w16du:dateUtc="2026-06-01T20:40:00Z">
        <w:r>
          <w:rPr>
            <w:rFonts w:ascii="Arial" w:hAnsi="Arial" w:cs="Arial"/>
          </w:rPr>
          <w:t>73</w:t>
        </w:r>
      </w:ins>
      <w:ins w:id="249" w:author="Reviewer" w:date="2026-06-01T15:38:00Z" w16du:dateUtc="2026-06-01T20:38:00Z">
        <w:r w:rsidRPr="00E2531B">
          <w:rPr>
            <w:rFonts w:ascii="Arial" w:hAnsi="Arial" w:cs="Arial"/>
          </w:rPr>
          <w:t xml:space="preserve">: </w:t>
        </w:r>
      </w:ins>
      <w:ins w:id="250" w:author="Reviewer" w:date="2026-06-01T15:40:00Z" w16du:dateUtc="2026-06-01T20:40:00Z">
        <w:r>
          <w:rPr>
            <w:rFonts w:ascii="Arial" w:hAnsi="Arial" w:cs="Arial"/>
          </w:rPr>
          <w:t>1884</w:t>
        </w:r>
      </w:ins>
      <w:ins w:id="251" w:author="Reviewer" w:date="2026-06-01T15:38:00Z" w16du:dateUtc="2026-06-01T20:38:00Z">
        <w:r w:rsidRPr="00E2531B">
          <w:rPr>
            <w:rFonts w:ascii="Arial" w:hAnsi="Arial" w:cs="Arial"/>
          </w:rPr>
          <w:t>–</w:t>
        </w:r>
      </w:ins>
      <w:ins w:id="252" w:author="Reviewer" w:date="2026-06-01T15:40:00Z" w16du:dateUtc="2026-06-01T20:40:00Z">
        <w:r>
          <w:rPr>
            <w:rFonts w:ascii="Arial" w:hAnsi="Arial" w:cs="Arial"/>
          </w:rPr>
          <w:t>1889</w:t>
        </w:r>
      </w:ins>
      <w:ins w:id="253"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33408B9" w:rsidR="000430F0" w:rsidRDefault="000430F0" w:rsidP="000430F0">
      <w:pPr>
        <w:pStyle w:val="Bibliography"/>
        <w:rPr>
          <w:ins w:id="254" w:author="Reviewer" w:date="2026-06-01T16:55:00Z" w16du:dateUtc="2026-06-01T21:55:00Z"/>
          <w:rFonts w:ascii="Arial" w:hAnsi="Arial" w:cs="Arial"/>
        </w:rPr>
      </w:pPr>
      <w:r w:rsidRPr="00E2531B">
        <w:rPr>
          <w:rFonts w:ascii="Arial" w:hAnsi="Arial" w:cs="Arial"/>
        </w:rPr>
        <w:t>B</w:t>
      </w:r>
      <w:ins w:id="255" w:author="Reviewer" w:date="2026-06-01T16:55:00Z" w16du:dateUtc="2026-06-01T21:55:00Z">
        <w:r w:rsidR="007069B9">
          <w:rPr>
            <w:rFonts w:ascii="Arial" w:hAnsi="Arial" w:cs="Arial"/>
          </w:rPr>
          <w:t>oeuf G, Pa</w:t>
        </w:r>
      </w:ins>
      <w:ins w:id="256" w:author="Reviewer" w:date="2026-06-01T16:56:00Z" w16du:dateUtc="2026-06-01T21:56:00Z">
        <w:r w:rsidR="007069B9">
          <w:rPr>
            <w:rFonts w:ascii="Arial" w:hAnsi="Arial" w:cs="Arial"/>
          </w:rPr>
          <w:t xml:space="preserve">yan P (2001) How should salinity influence fish growth? </w:t>
        </w:r>
      </w:ins>
      <w:ins w:id="257" w:author="Reviewer" w:date="2026-06-01T16:58:00Z" w16du:dateUtc="2026-06-01T21:58:00Z">
        <w:r w:rsidR="007069B9" w:rsidRPr="007069B9">
          <w:rPr>
            <w:rFonts w:ascii="Arial" w:hAnsi="Arial" w:cs="Arial"/>
            <w:i/>
            <w:iCs/>
            <w:rPrChange w:id="258"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259" w:author="Reviewer" w:date="2026-06-01T16:58:00Z" w16du:dateUtc="2026-06-01T21:58:00Z">
              <w:rPr>
                <w:rFonts w:ascii="Arial" w:hAnsi="Arial" w:cs="Arial"/>
              </w:rPr>
            </w:rPrChange>
          </w:rPr>
          <w:t>Biochem</w:t>
        </w:r>
        <w:proofErr w:type="spellEnd"/>
        <w:r w:rsidR="007069B9" w:rsidRPr="007069B9">
          <w:rPr>
            <w:rFonts w:ascii="Arial" w:hAnsi="Arial" w:cs="Arial"/>
            <w:i/>
            <w:iCs/>
            <w:rPrChange w:id="260"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261" w:author="Reviewer" w:date="2026-06-01T16:58:00Z" w16du:dateUtc="2026-06-01T21:58:00Z">
              <w:rPr>
                <w:rFonts w:ascii="Arial" w:hAnsi="Arial" w:cs="Arial"/>
              </w:rPr>
            </w:rPrChange>
          </w:rPr>
          <w:t>Physiol</w:t>
        </w:r>
        <w:proofErr w:type="spellEnd"/>
        <w:r w:rsidR="007069B9" w:rsidRPr="007069B9">
          <w:rPr>
            <w:rFonts w:ascii="Arial" w:hAnsi="Arial" w:cs="Arial"/>
            <w:i/>
            <w:iCs/>
            <w:rPrChange w:id="262"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263" w:author="Reviewer" w:date="2026-06-01T16:58:00Z" w16du:dateUtc="2026-06-01T21:58:00Z">
              <w:rPr>
                <w:rFonts w:ascii="Arial" w:hAnsi="Arial" w:cs="Arial"/>
              </w:rPr>
            </w:rPrChange>
          </w:rPr>
          <w:t>Toxicol</w:t>
        </w:r>
        <w:proofErr w:type="spellEnd"/>
        <w:r w:rsidR="007069B9" w:rsidRPr="007069B9">
          <w:rPr>
            <w:rFonts w:ascii="Arial" w:hAnsi="Arial" w:cs="Arial"/>
            <w:i/>
            <w:iCs/>
            <w:rPrChange w:id="264"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265" w:author="Reviewer" w:date="2026-06-01T16:58:00Z" w16du:dateUtc="2026-06-01T21:58:00Z">
              <w:rPr>
                <w:rFonts w:ascii="Arial" w:hAnsi="Arial" w:cs="Arial"/>
              </w:rPr>
            </w:rPrChange>
          </w:rPr>
          <w:t>Pharmacol</w:t>
        </w:r>
      </w:ins>
      <w:proofErr w:type="spellEnd"/>
      <w:del w:id="266" w:author="Reviewer" w:date="2026-06-01T16:56:00Z" w16du:dateUtc="2026-06-01T21:56:00Z">
        <w:r w:rsidRPr="007069B9" w:rsidDel="007069B9">
          <w:rPr>
            <w:rFonts w:ascii="Arial" w:hAnsi="Arial" w:cs="Arial"/>
            <w:i/>
            <w:iCs/>
            <w:rPrChange w:id="267"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268" w:author="Reviewer" w:date="2026-06-01T16:57:00Z" w16du:dateUtc="2026-06-01T21:57:00Z">
        <w:r w:rsidRPr="007069B9" w:rsidDel="007069B9">
          <w:rPr>
            <w:rFonts w:ascii="Arial" w:hAnsi="Arial" w:cs="Arial"/>
            <w:i/>
            <w:iCs/>
            <w:rPrChange w:id="269"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270" w:author="Reviewer" w:date="2026-06-01T16:58:00Z" w16du:dateUtc="2026-06-01T21:58:00Z">
              <w:rPr>
                <w:rFonts w:ascii="Arial" w:hAnsi="Arial" w:cs="Arial"/>
              </w:rPr>
            </w:rPrChange>
          </w:rPr>
          <w:delText xml:space="preserve"> 30: 9</w:delText>
        </w:r>
      </w:del>
      <w:del w:id="271" w:author="Reviewer" w:date="2026-06-01T16:58:00Z" w16du:dateUtc="2026-06-01T21:58:00Z">
        <w:r w:rsidRPr="007069B9" w:rsidDel="007069B9">
          <w:rPr>
            <w:rFonts w:ascii="Arial" w:hAnsi="Arial" w:cs="Arial"/>
            <w:i/>
            <w:iCs/>
            <w:rPrChange w:id="272" w:author="Reviewer" w:date="2026-06-01T16:58:00Z" w16du:dateUtc="2026-06-01T21:58:00Z">
              <w:rPr>
                <w:rFonts w:ascii="Arial" w:hAnsi="Arial" w:cs="Arial"/>
              </w:rPr>
            </w:rPrChange>
          </w:rPr>
          <w:delText>.</w:delText>
        </w:r>
      </w:del>
      <w:ins w:id="273" w:author="Reviewer" w:date="2026-06-01T16:57:00Z" w16du:dateUtc="2026-06-01T21:57:00Z">
        <w:r w:rsidR="007069B9" w:rsidRPr="007069B9">
          <w:rPr>
            <w:rFonts w:ascii="Arial" w:hAnsi="Arial" w:cs="Arial"/>
            <w:i/>
            <w:iCs/>
            <w:rPrChange w:id="274"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275"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276"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6AC77D98" w14:textId="4A8140D0" w:rsidR="00366BC8" w:rsidRPr="00366BC8" w:rsidRDefault="00366BC8" w:rsidP="00366BC8">
      <w:pPr>
        <w:pStyle w:val="Bibliography"/>
        <w:rPr>
          <w:rFonts w:ascii="Arial" w:hAnsi="Arial" w:cs="Arial"/>
        </w:rPr>
      </w:pPr>
      <w:ins w:id="277"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278" w:author="Reviewer" w:date="2026-06-01T15:52:00Z" w16du:dateUtc="2026-06-01T20:52:00Z"/>
          <w:rFonts w:ascii="Arial" w:hAnsi="Arial" w:cs="Arial"/>
        </w:rPr>
      </w:pPr>
      <w:ins w:id="279" w:author="Reviewer" w:date="2026-06-01T15:52:00Z" w16du:dateUtc="2026-06-01T20:52:00Z">
        <w:r w:rsidRPr="00E2531B">
          <w:rPr>
            <w:rFonts w:ascii="Arial" w:hAnsi="Arial" w:cs="Arial"/>
          </w:rPr>
          <w:lastRenderedPageBreak/>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280"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281" w:author="Reviewer" w:date="2026-06-01T15:52:00Z" w16du:dateUtc="2026-06-01T20:52:00Z">
        <w:r w:rsidRPr="00E2531B">
          <w:rPr>
            <w:rFonts w:ascii="Arial" w:hAnsi="Arial" w:cs="Arial"/>
          </w:rPr>
          <w:t xml:space="preserve"> (2023)</w:t>
        </w:r>
      </w:ins>
      <w:ins w:id="282"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283"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284"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285" w:author="Reviewer" w:date="2026-06-01T15:35:00Z" w16du:dateUtc="2026-06-01T20:35:00Z"/>
          <w:rFonts w:ascii="Arial" w:hAnsi="Arial" w:cs="Arial"/>
        </w:rPr>
      </w:pPr>
      <w:r w:rsidRPr="00E2531B">
        <w:rPr>
          <w:rFonts w:ascii="Arial" w:hAnsi="Arial" w:cs="Arial"/>
        </w:rPr>
        <w:t>Je</w:t>
      </w:r>
      <w:ins w:id="286"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287"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288" w:author="Reviewer" w:date="2026-06-01T15:41:00Z" w16du:dateUtc="2026-06-01T20:41:00Z">
        <w:r w:rsidRPr="00E2531B" w:rsidDel="00366BC8">
          <w:rPr>
            <w:rFonts w:ascii="Arial" w:hAnsi="Arial" w:cs="Arial"/>
          </w:rPr>
          <w:delText>2023</w:delText>
        </w:r>
      </w:del>
      <w:ins w:id="289" w:author="Reviewer" w:date="2026-06-01T15:41:00Z" w16du:dateUtc="2026-06-01T20:41:00Z">
        <w:r w:rsidR="00366BC8">
          <w:rPr>
            <w:rFonts w:ascii="Arial" w:hAnsi="Arial" w:cs="Arial"/>
          </w:rPr>
          <w:t>2006</w:t>
        </w:r>
      </w:ins>
      <w:r w:rsidRPr="00E2531B">
        <w:rPr>
          <w:rFonts w:ascii="Arial" w:hAnsi="Arial" w:cs="Arial"/>
        </w:rPr>
        <w:t>)</w:t>
      </w:r>
      <w:ins w:id="290" w:author="Reviewer" w:date="2026-06-01T15:41:00Z" w16du:dateUtc="2026-06-01T20:41:00Z">
        <w:r w:rsidR="00366BC8">
          <w:rPr>
            <w:rFonts w:ascii="Arial" w:hAnsi="Arial" w:cs="Arial"/>
          </w:rPr>
          <w:t xml:space="preserve"> The metal uptake and accumulation in fish living in polluted waters. In Soil and water pol</w:t>
        </w:r>
      </w:ins>
      <w:ins w:id="291" w:author="Reviewer" w:date="2026-06-01T15:42:00Z" w16du:dateUtc="2026-06-01T20:42:00Z">
        <w:r w:rsidR="00366BC8">
          <w:rPr>
            <w:rFonts w:ascii="Arial" w:hAnsi="Arial" w:cs="Arial"/>
          </w:rPr>
          <w:t>lution monitoring, protection and remediation</w:t>
        </w:r>
      </w:ins>
      <w:del w:id="292"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293"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294" w:author="Reviewer" w:date="2026-06-01T15:42:00Z" w16du:dateUtc="2026-06-01T20:42:00Z"/>
          <w:rPrChange w:id="295" w:author="Reviewer" w:date="2026-06-01T15:35:00Z" w16du:dateUtc="2026-06-01T20:35:00Z">
            <w:rPr>
              <w:del w:id="296" w:author="Reviewer" w:date="2026-06-01T15:42:00Z" w16du:dateUtc="2026-06-01T20:42:00Z"/>
              <w:rFonts w:ascii="Arial" w:hAnsi="Arial" w:cs="Arial"/>
            </w:rPr>
          </w:rPrChange>
        </w:rPr>
        <w:pPrChange w:id="297"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Montalván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w:t>
      </w:r>
      <w:r w:rsidRPr="00E2531B">
        <w:rPr>
          <w:rFonts w:ascii="Arial" w:hAnsi="Arial" w:cs="Arial"/>
        </w:rPr>
        <w:lastRenderedPageBreak/>
        <w:t xml:space="preserve">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298"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ins w:id="299" w:author="Reviewer" w:date="2026-06-01T17:00:00Z" w16du:dateUtc="2026-06-01T22:00:00Z"/>
          <w:rFonts w:ascii="Arial" w:hAnsi="Arial" w:cs="Arial"/>
        </w:rPr>
      </w:pPr>
      <w:ins w:id="300"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301" w:author="Reviewer" w:date="2026-06-01T17:57:00Z" w16du:dateUtc="2026-06-01T22:57:00Z">
        <w:r w:rsidR="0034494A">
          <w:rPr>
            <w:rFonts w:ascii="Arial" w:hAnsi="Arial" w:cs="Arial"/>
          </w:rPr>
          <w:t xml:space="preserve"> Cao Q, Zhu W, Hu Y, Zhang X, Yin S, Wang T</w:t>
        </w:r>
      </w:ins>
      <w:ins w:id="302" w:author="Reviewer" w:date="2026-06-01T17:01:00Z" w16du:dateUtc="2026-06-01T22:01:00Z">
        <w:r>
          <w:rPr>
            <w:rFonts w:ascii="Arial" w:hAnsi="Arial" w:cs="Arial"/>
          </w:rPr>
          <w:t xml:space="preserve"> </w:t>
        </w:r>
      </w:ins>
      <w:ins w:id="303" w:author="Reviewer" w:date="2026-06-01T17:00:00Z" w16du:dateUtc="2026-06-01T22:00:00Z">
        <w:r w:rsidRPr="00E2531B">
          <w:rPr>
            <w:rFonts w:ascii="Arial" w:hAnsi="Arial" w:cs="Arial"/>
          </w:rPr>
          <w:t>(201</w:t>
        </w:r>
      </w:ins>
      <w:ins w:id="304" w:author="Reviewer" w:date="2026-06-01T17:57:00Z" w16du:dateUtc="2026-06-01T22:57:00Z">
        <w:r w:rsidR="0034494A">
          <w:rPr>
            <w:rFonts w:ascii="Arial" w:hAnsi="Arial" w:cs="Arial"/>
          </w:rPr>
          <w:t>9</w:t>
        </w:r>
      </w:ins>
      <w:ins w:id="305" w:author="Reviewer" w:date="2026-06-01T17:00:00Z" w16du:dateUtc="2026-06-01T22:00:00Z">
        <w:r w:rsidRPr="00E2531B">
          <w:rPr>
            <w:rFonts w:ascii="Arial" w:hAnsi="Arial" w:cs="Arial"/>
          </w:rPr>
          <w:t xml:space="preserve">) </w:t>
        </w:r>
      </w:ins>
      <w:ins w:id="306"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307" w:author="Reviewer" w:date="2026-06-01T17:58:00Z" w16du:dateUtc="2026-06-01T22:58:00Z">
              <w:rPr>
                <w:rFonts w:ascii="Arial" w:hAnsi="Arial" w:cs="Arial"/>
              </w:rPr>
            </w:rPrChange>
          </w:rPr>
          <w:t>Takifugu</w:t>
        </w:r>
        <w:proofErr w:type="spellEnd"/>
        <w:r w:rsidR="0034494A" w:rsidRPr="0034494A">
          <w:rPr>
            <w:rFonts w:ascii="Arial" w:hAnsi="Arial" w:cs="Arial"/>
            <w:i/>
            <w:iCs/>
            <w:rPrChange w:id="308" w:author="Reviewer" w:date="2026-06-01T17:58:00Z" w16du:dateUtc="2026-06-01T22:58:00Z">
              <w:rPr>
                <w:rFonts w:ascii="Arial" w:hAnsi="Arial" w:cs="Arial"/>
              </w:rPr>
            </w:rPrChange>
          </w:rPr>
          <w:t xml:space="preserve"> fasciatus</w:t>
        </w:r>
      </w:ins>
      <w:ins w:id="309" w:author="Reviewer" w:date="2026-06-01T17:00:00Z" w16du:dateUtc="2026-06-01T22:00:00Z">
        <w:r w:rsidRPr="00E2531B">
          <w:rPr>
            <w:rFonts w:ascii="Arial" w:hAnsi="Arial" w:cs="Arial"/>
          </w:rPr>
          <w:t xml:space="preserve">. </w:t>
        </w:r>
      </w:ins>
      <w:ins w:id="310"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311" w:author="Reviewer" w:date="2026-06-01T17:00:00Z" w16du:dateUtc="2026-06-01T22:00:00Z">
        <w:r w:rsidRPr="00E2531B">
          <w:rPr>
            <w:rFonts w:ascii="Arial" w:hAnsi="Arial" w:cs="Arial"/>
          </w:rPr>
          <w:t xml:space="preserve"> </w:t>
        </w:r>
      </w:ins>
      <w:ins w:id="312" w:author="Reviewer" w:date="2026-06-01T17:58:00Z" w16du:dateUtc="2026-06-01T22:58:00Z">
        <w:r w:rsidR="0034494A">
          <w:rPr>
            <w:rFonts w:ascii="Arial" w:hAnsi="Arial" w:cs="Arial"/>
          </w:rPr>
          <w:t>45</w:t>
        </w:r>
      </w:ins>
      <w:ins w:id="313" w:author="Reviewer" w:date="2026-06-01T17:59:00Z" w16du:dateUtc="2026-06-01T22:59:00Z">
        <w:r w:rsidR="0034494A">
          <w:rPr>
            <w:rFonts w:ascii="Arial" w:hAnsi="Arial" w:cs="Arial"/>
          </w:rPr>
          <w:t>: 965–976</w:t>
        </w:r>
      </w:ins>
      <w:ins w:id="314"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315" w:author="Reviewer" w:date="2026-06-01T17:00:00Z" w16du:dateUtc="2026-06-01T22:00:00Z"/>
          <w:rPrChange w:id="316" w:author="Reviewer" w:date="2026-06-01T17:00:00Z" w16du:dateUtc="2026-06-01T22:00:00Z">
            <w:rPr>
              <w:del w:id="317" w:author="Reviewer" w:date="2026-06-01T17:00:00Z" w16du:dateUtc="2026-06-01T22:00:00Z"/>
              <w:rFonts w:ascii="Arial" w:hAnsi="Arial" w:cs="Arial"/>
            </w:rPr>
          </w:rPrChange>
        </w:rPr>
        <w:pPrChange w:id="318"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 </w:t>
      </w:r>
      <w:r w:rsidRPr="00E2531B">
        <w:rPr>
          <w:rFonts w:ascii="Arial" w:hAnsi="Arial" w:cs="Arial"/>
          <w:i/>
          <w:iCs/>
        </w:rPr>
        <w:t>Oncorhynchus mykiss</w:t>
      </w:r>
      <w:r w:rsidRPr="00E2531B">
        <w:rPr>
          <w:rFonts w:ascii="Arial" w:hAnsi="Arial" w:cs="Arial"/>
        </w:rPr>
        <w:t xml:space="preserve"> ). 2: 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 xml:space="preserve">Xie Y, Shao X, Zhang P, Zhang H, Yu J, Yao X, Fu Y, Wei J, Wu C (2024) High starch induces hematological variations, metabolic changes, oxidative stress, </w:t>
      </w:r>
      <w:r w:rsidRPr="00E2531B">
        <w:rPr>
          <w:rFonts w:ascii="Arial" w:hAnsi="Arial" w:cs="Arial"/>
        </w:rPr>
        <w:lastRenderedPageBreak/>
        <w:t>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AB342" w14:textId="77777777" w:rsidR="00693A00" w:rsidRDefault="00693A00" w:rsidP="00EB0471">
      <w:r>
        <w:separator/>
      </w:r>
    </w:p>
  </w:endnote>
  <w:endnote w:type="continuationSeparator" w:id="0">
    <w:p w14:paraId="482F694C" w14:textId="77777777" w:rsidR="00693A00" w:rsidRDefault="00693A00"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A82FA" w14:textId="77777777" w:rsidR="00693A00" w:rsidRDefault="00693A00" w:rsidP="00EB0471">
      <w:r>
        <w:separator/>
      </w:r>
    </w:p>
  </w:footnote>
  <w:footnote w:type="continuationSeparator" w:id="0">
    <w:p w14:paraId="0E8CF642" w14:textId="77777777" w:rsidR="00693A00" w:rsidRDefault="00693A00"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4494A"/>
    <w:rsid w:val="003545BE"/>
    <w:rsid w:val="003665EA"/>
    <w:rsid w:val="00366BC8"/>
    <w:rsid w:val="00373EEB"/>
    <w:rsid w:val="00386459"/>
    <w:rsid w:val="003A0468"/>
    <w:rsid w:val="003A3E8C"/>
    <w:rsid w:val="003A5734"/>
    <w:rsid w:val="003A5F48"/>
    <w:rsid w:val="003A62B7"/>
    <w:rsid w:val="003B1330"/>
    <w:rsid w:val="003B7302"/>
    <w:rsid w:val="003E7284"/>
    <w:rsid w:val="003E7E30"/>
    <w:rsid w:val="0041037D"/>
    <w:rsid w:val="004348D0"/>
    <w:rsid w:val="00435094"/>
    <w:rsid w:val="004359E6"/>
    <w:rsid w:val="0043715D"/>
    <w:rsid w:val="00440D0B"/>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92828"/>
    <w:rsid w:val="00693A00"/>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549CF"/>
    <w:rsid w:val="0077421A"/>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2313"/>
    <w:rsid w:val="008959E1"/>
    <w:rsid w:val="008A768D"/>
    <w:rsid w:val="008B31E8"/>
    <w:rsid w:val="008B42F9"/>
    <w:rsid w:val="008D2EC2"/>
    <w:rsid w:val="008D357E"/>
    <w:rsid w:val="008D3C73"/>
    <w:rsid w:val="008D4890"/>
    <w:rsid w:val="008E74C0"/>
    <w:rsid w:val="008F6D79"/>
    <w:rsid w:val="00907F96"/>
    <w:rsid w:val="00914B51"/>
    <w:rsid w:val="0092197F"/>
    <w:rsid w:val="0092470C"/>
    <w:rsid w:val="009360F3"/>
    <w:rsid w:val="00943450"/>
    <w:rsid w:val="0095399E"/>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44CD4"/>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44</Pages>
  <Words>46634</Words>
  <Characters>265815</Characters>
  <Application>Microsoft Office Word</Application>
  <DocSecurity>0</DocSecurity>
  <Lines>2215</Lines>
  <Paragraphs>623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7</cp:revision>
  <cp:lastPrinted>2025-05-28T15:34:00Z</cp:lastPrinted>
  <dcterms:created xsi:type="dcterms:W3CDTF">2026-06-01T15:56:00Z</dcterms:created>
  <dcterms:modified xsi:type="dcterms:W3CDTF">2026-06-01T22:59:00Z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