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BD813" w14:textId="1C324361"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p>
    <w:p w14:paraId="3B788AE5" w14:textId="4FF9EFD9"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Conservation Physiology</w:t>
      </w:r>
    </w:p>
    <w:p w14:paraId="13B2BF2F" w14:textId="77777777" w:rsidR="002E30FE" w:rsidRDefault="002E30FE" w:rsidP="00207381">
      <w:pPr>
        <w:spacing w:line="480" w:lineRule="auto"/>
        <w:rPr>
          <w:rFonts w:ascii="Arial" w:eastAsia="Times New Roman" w:hAnsi="Arial" w:cs="Arial"/>
          <w:color w:val="000000"/>
          <w:kern w:val="0"/>
          <w14:ligatures w14:val="none"/>
        </w:rPr>
      </w:pPr>
    </w:p>
    <w:p w14:paraId="34602E2D" w14:textId="058EB64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p>
    <w:p w14:paraId="22AADB2A" w14:textId="5FC4D0F8"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Research Article (typically 3000 to 6000 words)</w:t>
      </w:r>
    </w:p>
    <w:p w14:paraId="0E3AB03B" w14:textId="77777777" w:rsidR="002E30FE" w:rsidRDefault="002E30FE" w:rsidP="00207381">
      <w:pPr>
        <w:spacing w:line="480" w:lineRule="auto"/>
        <w:rPr>
          <w:rFonts w:ascii="Arial" w:eastAsia="Times New Roman" w:hAnsi="Arial" w:cs="Arial"/>
          <w:color w:val="000000"/>
          <w:kern w:val="0"/>
          <w14:ligatures w14:val="none"/>
        </w:rPr>
      </w:pPr>
    </w:p>
    <w:p w14:paraId="53A8D943" w14:textId="07EAF887"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Title Page</w:t>
      </w:r>
    </w:p>
    <w:p w14:paraId="3207FB28" w14:textId="5B03B321" w:rsidR="00207381"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p>
    <w:p w14:paraId="4F2B1160" w14:textId="3A719258" w:rsidR="00292FF5" w:rsidRPr="00122893" w:rsidRDefault="00292FF5" w:rsidP="00207381">
      <w:pPr>
        <w:spacing w:line="480" w:lineRule="auto"/>
        <w:rPr>
          <w:rFonts w:ascii="Arial" w:eastAsia="Times New Roman" w:hAnsi="Arial" w:cs="Arial"/>
          <w:color w:val="000000"/>
          <w:kern w:val="0"/>
          <w14:ligatures w14:val="none"/>
        </w:rPr>
      </w:pPr>
      <w:commentRangeStart w:id="0"/>
      <w:commentRangeStart w:id="1"/>
      <w:r w:rsidRPr="00122893">
        <w:rPr>
          <w:rFonts w:ascii="Arial" w:eastAsia="Times New Roman" w:hAnsi="Arial" w:cs="Arial"/>
          <w:color w:val="000000"/>
          <w:kern w:val="0"/>
          <w14:ligatures w14:val="none"/>
        </w:rPr>
        <w:t>PFAS, but not Cadmium, Confounds the Stress Response in Largemouth Bass (</w:t>
      </w:r>
      <w:r w:rsidRPr="00122893">
        <w:rPr>
          <w:rFonts w:ascii="Arial" w:eastAsia="Times New Roman" w:hAnsi="Arial" w:cs="Arial"/>
          <w:i/>
          <w:iCs/>
          <w:color w:val="000000"/>
          <w:kern w:val="0"/>
          <w14:ligatures w14:val="none"/>
        </w:rPr>
        <w:t>Micropterus nigricans</w:t>
      </w:r>
      <w:r w:rsidRPr="00122893">
        <w:rPr>
          <w:rFonts w:ascii="Arial" w:eastAsia="Times New Roman" w:hAnsi="Arial" w:cs="Arial"/>
          <w:color w:val="000000"/>
          <w:kern w:val="0"/>
          <w14:ligatures w14:val="none"/>
        </w:rPr>
        <w:t>)</w:t>
      </w:r>
      <w:commentRangeEnd w:id="0"/>
      <w:r w:rsidR="00731DB9">
        <w:rPr>
          <w:rStyle w:val="CommentReference"/>
        </w:rPr>
        <w:commentReference w:id="0"/>
      </w:r>
      <w:commentRangeEnd w:id="1"/>
      <w:r w:rsidR="00207381">
        <w:rPr>
          <w:rStyle w:val="CommentReference"/>
        </w:rPr>
        <w:commentReference w:id="1"/>
      </w:r>
    </w:p>
    <w:p w14:paraId="1BE2D117" w14:textId="631A19D4" w:rsidR="00207381" w:rsidRDefault="00207381" w:rsidP="00207381">
      <w:pPr>
        <w:spacing w:line="480" w:lineRule="auto"/>
        <w:rPr>
          <w:rFonts w:ascii="Arial" w:eastAsia="Times New Roman" w:hAnsi="Arial" w:cs="Arial"/>
          <w:kern w:val="0"/>
          <w14:ligatures w14:val="none"/>
        </w:rPr>
      </w:pPr>
      <w:r w:rsidRPr="00207381">
        <w:rPr>
          <w:rFonts w:ascii="Arial" w:eastAsia="Times New Roman" w:hAnsi="Arial" w:cs="Arial"/>
          <w:kern w:val="0"/>
          <w14:ligatures w14:val="none"/>
        </w:rPr>
        <w:t>Evaluating PFAS and Cadmiu</w:t>
      </w:r>
      <w:r>
        <w:rPr>
          <w:rFonts w:ascii="Arial" w:eastAsia="Times New Roman" w:hAnsi="Arial" w:cs="Arial"/>
          <w:kern w:val="0"/>
          <w14:ligatures w14:val="none"/>
        </w:rPr>
        <w:t xml:space="preserve">m </w:t>
      </w:r>
      <w:r w:rsidRPr="00207381">
        <w:rPr>
          <w:rFonts w:ascii="Arial" w:eastAsia="Times New Roman" w:hAnsi="Arial" w:cs="Arial"/>
          <w:kern w:val="0"/>
          <w14:ligatures w14:val="none"/>
        </w:rPr>
        <w:t>Effects on</w:t>
      </w:r>
      <w:r>
        <w:rPr>
          <w:rFonts w:ascii="Arial" w:eastAsia="Times New Roman" w:hAnsi="Arial" w:cs="Arial"/>
          <w:kern w:val="0"/>
          <w14:ligatures w14:val="none"/>
        </w:rPr>
        <w:t xml:space="preserve"> </w:t>
      </w:r>
      <w:r w:rsidRPr="00207381">
        <w:rPr>
          <w:rFonts w:ascii="Arial" w:eastAsia="Times New Roman" w:hAnsi="Arial" w:cs="Arial"/>
          <w:kern w:val="0"/>
          <w14:ligatures w14:val="none"/>
        </w:rPr>
        <w:t>Largemouth Bas</w:t>
      </w:r>
      <w:r>
        <w:rPr>
          <w:rFonts w:ascii="Arial" w:eastAsia="Times New Roman" w:hAnsi="Arial" w:cs="Arial"/>
          <w:kern w:val="0"/>
          <w14:ligatures w14:val="none"/>
        </w:rPr>
        <w:t>s (</w:t>
      </w:r>
      <w:r>
        <w:rPr>
          <w:rFonts w:ascii="Arial" w:eastAsia="Times New Roman" w:hAnsi="Arial" w:cs="Arial"/>
          <w:i/>
          <w:iCs/>
          <w:kern w:val="0"/>
          <w14:ligatures w14:val="none"/>
        </w:rPr>
        <w:t>Micropterus nigricans</w:t>
      </w:r>
      <w:r>
        <w:rPr>
          <w:rFonts w:ascii="Arial" w:eastAsia="Times New Roman" w:hAnsi="Arial" w:cs="Arial"/>
          <w:kern w:val="0"/>
          <w14:ligatures w14:val="none"/>
        </w:rPr>
        <w:t>)</w:t>
      </w:r>
      <w:r w:rsidRPr="00207381">
        <w:rPr>
          <w:rFonts w:ascii="Arial" w:eastAsia="Times New Roman" w:hAnsi="Arial" w:cs="Arial"/>
          <w:kern w:val="0"/>
          <w14:ligatures w14:val="none"/>
        </w:rPr>
        <w:t xml:space="preserve"> Stress</w:t>
      </w:r>
    </w:p>
    <w:p w14:paraId="424676C0" w14:textId="3DD9897B" w:rsidR="00292FF5" w:rsidRDefault="00207381"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High PFAS Exposure Sustains Elevated Stress in Largemouth Bass (</w:t>
      </w:r>
      <w:r>
        <w:rPr>
          <w:rFonts w:ascii="Arial" w:eastAsia="Times New Roman" w:hAnsi="Arial" w:cs="Arial"/>
          <w:i/>
          <w:iCs/>
          <w:kern w:val="0"/>
          <w14:ligatures w14:val="none"/>
        </w:rPr>
        <w:t>Micropterus nigricans</w:t>
      </w:r>
      <w:r>
        <w:rPr>
          <w:rFonts w:ascii="Arial" w:eastAsia="Times New Roman" w:hAnsi="Arial" w:cs="Arial"/>
          <w:kern w:val="0"/>
          <w14:ligatures w14:val="none"/>
        </w:rPr>
        <w:t>) Following an Environmental Stressor</w:t>
      </w:r>
      <w:r w:rsidRPr="00207381">
        <w:rPr>
          <w:rFonts w:ascii="Arial" w:eastAsia="Times New Roman" w:hAnsi="Arial" w:cs="Arial"/>
          <w:kern w:val="0"/>
          <w14:ligatures w14:val="none"/>
        </w:rPr>
        <w:t xml:space="preserve"> </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24468CA7"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p>
    <w:p w14:paraId="17D7C775" w14:textId="77513084"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28CD86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3</w:t>
      </w:r>
      <w:r w:rsidRPr="00122893">
        <w:rPr>
          <w:rFonts w:ascii="Arial" w:eastAsia="Times New Roman" w:hAnsi="Arial" w:cs="Arial"/>
          <w:color w:val="000000"/>
          <w:kern w:val="0"/>
          <w14:ligatures w14:val="none"/>
        </w:rPr>
        <w:t>Southeastern Louisiana University, Department of Biological Sciences, Hammond, Louisiana, USA; email; ORCID 0009-0003-0083-9498</w:t>
      </w:r>
    </w:p>
    <w:p w14:paraId="337DDB1D"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Southeastern Louisiana University, Department of Biological Sciences, Hammond, Louisiana, USA; email; ORCID 0009-0005-9745-8265</w:t>
      </w:r>
    </w:p>
    <w:p w14:paraId="7E4BB934" w14:textId="338B49E5"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Department of Biological Sciences, Hammond, Louisiana, USA; email; ORCID 0000-0003-1289-9351</w:t>
      </w:r>
    </w:p>
    <w:p w14:paraId="1FB82B3E" w14:textId="0C1135E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email;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22C93D3F"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Total Word Count: ####</w:t>
      </w:r>
    </w:p>
    <w:p w14:paraId="6B7C2109" w14:textId="1478EEE0"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p>
    <w:p w14:paraId="2A7FB885" w14:textId="65E4ADC1"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w:t>
      </w:r>
      <w:r w:rsidRPr="00797A47">
        <w:rPr>
          <w:rFonts w:ascii="Arial" w:eastAsia="Times New Roman" w:hAnsi="Arial" w:cs="Arial"/>
          <w:kern w:val="0"/>
          <w:highlight w:val="yellow"/>
          <w14:ligatures w14:val="none"/>
        </w:rPr>
        <w:t>Please include a ~50-word Lay Summary on the Title Page of your manuscript. This summary will appear in the online table of contents. It should explain the context and significance of your findings in a way that can be understood by a nonspecialist reader, and should not include abbreviations or acronyms.</w:t>
      </w:r>
      <w:r>
        <w:rPr>
          <w:rFonts w:ascii="Arial" w:eastAsia="Times New Roman" w:hAnsi="Arial" w:cs="Arial"/>
          <w:kern w:val="0"/>
          <w14:ligatures w14:val="none"/>
        </w:rPr>
        <w:t>”</w:t>
      </w:r>
    </w:p>
    <w:p w14:paraId="0B575CAA" w14:textId="21715D4B"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disrupt animal stress</w:t>
      </w:r>
      <w:r>
        <w:rPr>
          <w:rFonts w:ascii="Arial" w:eastAsia="Times New Roman" w:hAnsi="Arial" w:cs="Arial"/>
          <w:kern w:val="0"/>
          <w14:ligatures w14:val="none"/>
        </w:rPr>
        <w:t xml:space="preserve"> responses</w:t>
      </w:r>
      <w:r w:rsidRPr="00224081">
        <w:rPr>
          <w:rFonts w:ascii="Arial" w:eastAsia="Times New Roman" w:hAnsi="Arial" w:cs="Arial"/>
          <w:kern w:val="0"/>
          <w14:ligatures w14:val="none"/>
        </w:rPr>
        <w:t xml:space="preserve">. In our study, largemouth bass exposed to high levels of a common PFAS chemical showed sustained stress, whereas cadmium did not. </w:t>
      </w:r>
      <w:r>
        <w:rPr>
          <w:rFonts w:ascii="Arial" w:eastAsia="Times New Roman" w:hAnsi="Arial" w:cs="Arial"/>
          <w:kern w:val="0"/>
          <w14:ligatures w14:val="none"/>
        </w:rPr>
        <w:t xml:space="preserve">Stress increased and later declined after an abrupt environmental change, except for the high PFAS group.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 exposure may</w:t>
      </w:r>
      <w:r>
        <w:rPr>
          <w:rFonts w:ascii="Arial" w:eastAsia="Times New Roman" w:hAnsi="Arial" w:cs="Arial"/>
          <w:kern w:val="0"/>
          <w14:ligatures w14:val="none"/>
        </w:rPr>
        <w:t xml:space="preserve"> </w:t>
      </w:r>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stress levels </w:t>
      </w:r>
      <w:r w:rsidR="00BB7E76">
        <w:rPr>
          <w:rFonts w:ascii="Arial" w:eastAsia="Times New Roman" w:hAnsi="Arial" w:cs="Arial"/>
          <w:color w:val="000000"/>
          <w:kern w:val="0"/>
          <w14:ligatures w14:val="none"/>
        </w:rPr>
        <w:t>across</w:t>
      </w:r>
      <w:r w:rsidR="00BB7E76" w:rsidRPr="003E7284">
        <w:rPr>
          <w:rFonts w:ascii="Arial" w:eastAsia="Times New Roman" w:hAnsi="Arial" w:cs="Arial"/>
          <w:color w:val="000000"/>
          <w:kern w:val="0"/>
          <w14:ligatures w14:val="none"/>
        </w:rPr>
        <w:t xml:space="preserve"> species</w:t>
      </w:r>
      <w:r w:rsidR="00BB7E76">
        <w:rPr>
          <w:rFonts w:ascii="Arial" w:eastAsia="Times New Roman" w:hAnsi="Arial" w:cs="Arial"/>
          <w:color w:val="000000"/>
          <w:kern w:val="0"/>
          <w14:ligatures w14:val="none"/>
        </w:rPr>
        <w:t xml:space="preserve"> and temporal scales</w:t>
      </w:r>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77777777"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p>
    <w:p w14:paraId="0EE85165" w14:textId="660D3922" w:rsidR="00B81BD4" w:rsidRPr="00B81BD4" w:rsidRDefault="00797A47"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w:t>
      </w:r>
      <w:r w:rsidRPr="00797A47">
        <w:rPr>
          <w:rFonts w:ascii="Arial" w:eastAsia="Times New Roman" w:hAnsi="Arial" w:cs="Arial"/>
          <w:color w:val="000000"/>
          <w:kern w:val="0"/>
          <w:highlight w:val="yellow"/>
          <w14:ligatures w14:val="none"/>
        </w:rPr>
        <w:t>The second page of the manuscript should contain the Abstract, which should not exceed 300 words. The Abstract should be comprehensible without reference to the full manuscript, and should not include reference citations and acronyms or abbreviations. It is essential for the Abstract to clearly state the biological and conservation/management importance of the work described in the paper.</w:t>
      </w:r>
      <w:r>
        <w:rPr>
          <w:rFonts w:ascii="Arial" w:eastAsia="Times New Roman" w:hAnsi="Arial" w:cs="Arial"/>
          <w:color w:val="000000"/>
          <w:kern w:val="0"/>
          <w14:ligatures w14:val="none"/>
        </w:rPr>
        <w:t>”</w:t>
      </w:r>
    </w:p>
    <w:p w14:paraId="11E96903" w14:textId="278B5EC0" w:rsidR="00224081" w:rsidRPr="00122893" w:rsidRDefault="00224081" w:rsidP="002240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Understanding how contaminants influence physiological stress is vital for conserving aquatic organisms in increasingly altered environments. We examined whether exposure to cadmium (Cd) or perfluoropentanoic acid (PFPeA)—a short-chain per- and polyfluoroalkyl substance (PFAS)—affects the stress response of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under controlled laboratory conditions. Using the neutrophil-to-lymphocyte ratio (NLR) as a proxy for stress, we compared five groups (control, Cd low, Cd high, PFPeA low, PFPeA high) across four sampling periods: baseline, post-treatment, three hours after an abrupt salinity increase, and seven days later.</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PFPeA exposure elevated NLR values by more than 200% within four days of treatment, indicating increased baseline stress. After the salinity </w:t>
      </w:r>
      <w:r w:rsidR="00BB7E76">
        <w:rPr>
          <w:rFonts w:ascii="Arial" w:eastAsia="Times New Roman" w:hAnsi="Arial" w:cs="Arial"/>
          <w:kern w:val="0"/>
          <w14:ligatures w14:val="none"/>
        </w:rPr>
        <w:t>increase</w:t>
      </w:r>
      <w:r w:rsidRPr="00224081">
        <w:rPr>
          <w:rFonts w:ascii="Arial" w:eastAsia="Times New Roman" w:hAnsi="Arial" w:cs="Arial"/>
          <w:kern w:val="0"/>
          <w14:ligatures w14:val="none"/>
        </w:rPr>
        <w:t>, all groups exhibited an acute rise in NLR; however, only fish in the high-PFPeA group failed to recover, maintaining elevated NLR one week later. Neither Cd concentration nor low PFPeA exposure altered baseline or post-stressor NLR compared with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demonstrate that PFPeA</w:t>
      </w:r>
      <w:r w:rsidR="00BB7E76">
        <w:rPr>
          <w:rFonts w:ascii="Arial" w:eastAsia="Times New Roman" w:hAnsi="Arial" w:cs="Arial"/>
          <w:kern w:val="0"/>
          <w14:ligatures w14:val="none"/>
        </w:rPr>
        <w:t xml:space="preserve"> may</w:t>
      </w:r>
      <w:r w:rsidRPr="00224081">
        <w:rPr>
          <w:rFonts w:ascii="Arial" w:eastAsia="Times New Roman" w:hAnsi="Arial" w:cs="Arial"/>
          <w:kern w:val="0"/>
          <w14:ligatures w14:val="none"/>
        </w:rPr>
        <w:t xml:space="preserve"> amplify and prolong the physiological stress response in bass. The persistence of elevated stress following environmental disturbance suggests PFAS contamination may reduce allostatic capacity in aquatic vertebrates, with implications for population health and management amid saltwater </w:t>
      </w:r>
      <w:r w:rsidRPr="00224081">
        <w:rPr>
          <w:rFonts w:ascii="Arial" w:eastAsia="Times New Roman" w:hAnsi="Arial" w:cs="Arial"/>
          <w:kern w:val="0"/>
          <w14:ligatures w14:val="none"/>
        </w:rPr>
        <w:lastRenderedPageBreak/>
        <w:t>intrusion and other environmental changes. Leukocyte profiles, such as the NLR, remain a useful, cross-taxonomic tool for assessing chronic stress and contaminant effects in conservation physiology.</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77777777" w:rsidR="00797A47" w:rsidRPr="00122893" w:rsidRDefault="00797A47" w:rsidP="00797A47">
      <w:pPr>
        <w:spacing w:line="480" w:lineRule="auto"/>
        <w:rPr>
          <w:rFonts w:ascii="Arial" w:eastAsia="Times New Roman" w:hAnsi="Arial" w:cs="Arial"/>
          <w:kern w:val="0"/>
          <w14:ligatures w14:val="none"/>
        </w:rPr>
      </w:pPr>
      <w:commentRangeStart w:id="2"/>
      <w:r w:rsidRPr="00122893">
        <w:rPr>
          <w:rFonts w:ascii="Arial" w:eastAsia="Times New Roman" w:hAnsi="Arial" w:cs="Arial"/>
          <w:color w:val="000000"/>
          <w:kern w:val="0"/>
          <w14:ligatures w14:val="none"/>
        </w:rPr>
        <w:t>Keywords:</w:t>
      </w:r>
      <w:commentRangeEnd w:id="2"/>
      <w:r w:rsidR="00167D66">
        <w:rPr>
          <w:rStyle w:val="CommentReference"/>
        </w:rPr>
        <w:commentReference w:id="2"/>
      </w:r>
    </w:p>
    <w:p w14:paraId="1CAE74DE" w14:textId="259F56AE" w:rsidR="00797A47" w:rsidRPr="00122893" w:rsidRDefault="00797A47" w:rsidP="00797A47">
      <w:pPr>
        <w:spacing w:line="480" w:lineRule="auto"/>
        <w:rPr>
          <w:rFonts w:ascii="Arial" w:eastAsia="Times New Roman" w:hAnsi="Arial" w:cs="Arial"/>
          <w:kern w:val="0"/>
          <w14:ligatures w14:val="none"/>
        </w:rPr>
      </w:pPr>
      <w:r>
        <w:rPr>
          <w:rFonts w:ascii="Arial" w:eastAsia="Times New Roman" w:hAnsi="Arial" w:cs="Arial"/>
          <w:color w:val="000000"/>
          <w:kern w:val="0"/>
          <w14:ligatures w14:val="none"/>
        </w:rPr>
        <w:t xml:space="preserve">(3 to 10) </w:t>
      </w:r>
      <w:r w:rsidRPr="00122893">
        <w:rPr>
          <w:rFonts w:ascii="Arial" w:eastAsia="Times New Roman" w:hAnsi="Arial" w:cs="Arial"/>
          <w:color w:val="000000"/>
          <w:kern w:val="0"/>
          <w14:ligatures w14:val="none"/>
        </w:rPr>
        <w:t>Leukocyte Profiles, Perfluoropentanoic Acid, Cadmium, Largemouth Bass, Per- Polyfluoroalkyl Substances, Stress</w:t>
      </w:r>
    </w:p>
    <w:p w14:paraId="31C17B23" w14:textId="77777777" w:rsidR="00D62511" w:rsidRDefault="00D62511" w:rsidP="00207381">
      <w:pPr>
        <w:spacing w:line="480" w:lineRule="auto"/>
        <w:rPr>
          <w:rFonts w:ascii="Arial" w:eastAsia="Times New Roman" w:hAnsi="Arial" w:cs="Arial"/>
          <w:color w:val="000000"/>
          <w:kern w:val="0"/>
          <w14:ligatures w14:val="none"/>
        </w:rPr>
      </w:pPr>
    </w:p>
    <w:p w14:paraId="3329FE3F" w14:textId="77777777" w:rsidR="00292FF5" w:rsidRPr="00122893"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701DBCD8" w14:textId="044305E2"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sidR="003A62B7">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sidR="00B81BD4">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sidR="00E33DF7">
        <w:rPr>
          <w:rFonts w:ascii="Arial" w:eastAsia="Times New Roman" w:hAnsi="Arial" w:cs="Arial"/>
          <w:color w:val="000000"/>
          <w:kern w:val="0"/>
          <w14:ligatures w14:val="none"/>
        </w:rPr>
        <w:t>extensive</w:t>
      </w:r>
      <w:r>
        <w:rPr>
          <w:rFonts w:ascii="Arial" w:eastAsia="Times New Roman" w:hAnsi="Arial" w:cs="Arial"/>
          <w:color w:val="000000"/>
          <w:kern w:val="0"/>
          <w14:ligatures w14:val="none"/>
        </w:rPr>
        <w:t>, numerous,</w:t>
      </w:r>
      <w:r w:rsidRPr="00292FF5">
        <w:rPr>
          <w:rFonts w:ascii="Arial" w:eastAsia="Times New Roman" w:hAnsi="Arial" w:cs="Arial"/>
          <w:color w:val="000000"/>
          <w:kern w:val="0"/>
          <w14:ligatures w14:val="none"/>
        </w:rPr>
        <w:t xml:space="preserve"> and well</w:t>
      </w:r>
      <w:r w:rsidR="00B81BD4">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sidR="009360F3">
        <w:rPr>
          <w:rFonts w:ascii="Arial" w:eastAsia="Times New Roman" w:hAnsi="Arial" w:cs="Arial"/>
          <w:color w:val="000000"/>
          <w:kern w:val="0"/>
          <w14:ligatures w14:val="none"/>
        </w:rPr>
        <w:t xml:space="preserve"> </w:t>
      </w:r>
      <w:r w:rsidR="009360F3">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2018)","noteIndex":0},"citationItems":[{"id":4507,"uris":["http://zotero.org/users/4161640/items/37F74AEW"],"itemData":{"id":4507,"type":"article-journal","abstract":"Earth's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J."},{"family":"Wilson","given":"Ben"}],"issued":{"date-parts":[["2016"]]}}},{"id":4497,"uris":["http://zotero.org/users/4161640/items/L3P65C23"],"itemData":{"id":4497,"type":"article-journal","container-title":"Scientific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sidR="009360F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(Gangloff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2016; Sabater </w:t>
      </w:r>
      <w:r w:rsidR="002838B7" w:rsidRPr="002838B7">
        <w:rPr>
          <w:rFonts w:ascii="Arial" w:hAnsi="Arial" w:cs="Arial"/>
          <w:i/>
          <w:iCs/>
          <w:color w:val="000000"/>
          <w:kern w:val="0"/>
        </w:rPr>
        <w:t>et al.</w:t>
      </w:r>
      <w:r w:rsidR="002838B7" w:rsidRPr="002838B7">
        <w:rPr>
          <w:rFonts w:ascii="Arial" w:hAnsi="Arial" w:cs="Arial"/>
          <w:color w:val="000000"/>
          <w:kern w:val="0"/>
        </w:rPr>
        <w:t>, 2018)</w:t>
      </w:r>
      <w:r w:rsidR="009360F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92197F">
        <w:rPr>
          <w:rFonts w:ascii="Arial" w:eastAsia="Times New Roman" w:hAnsi="Arial" w:cs="Arial"/>
          <w:color w:val="000000"/>
          <w:kern w:val="0"/>
          <w14:ligatures w14:val="none"/>
        </w:rPr>
        <w:t xml:space="preserve">As humans </w:t>
      </w:r>
      <w:r w:rsidR="00EE02AE">
        <w:rPr>
          <w:rFonts w:ascii="Arial" w:eastAsia="Times New Roman" w:hAnsi="Arial" w:cs="Arial"/>
          <w:color w:val="000000"/>
          <w:kern w:val="0"/>
          <w14:ligatures w14:val="none"/>
        </w:rPr>
        <w:t xml:space="preserve">continue to </w:t>
      </w:r>
      <w:r w:rsidR="00E33DF7">
        <w:rPr>
          <w:rFonts w:ascii="Arial" w:eastAsia="Times New Roman" w:hAnsi="Arial" w:cs="Arial"/>
          <w:color w:val="000000"/>
          <w:kern w:val="0"/>
          <w14:ligatures w14:val="none"/>
        </w:rPr>
        <w:t>influence</w:t>
      </w:r>
      <w:r w:rsidR="0092197F">
        <w:rPr>
          <w:rFonts w:ascii="Arial" w:eastAsia="Times New Roman" w:hAnsi="Arial" w:cs="Arial"/>
          <w:color w:val="000000"/>
          <w:kern w:val="0"/>
          <w14:ligatures w14:val="none"/>
        </w:rPr>
        <w:t xml:space="preserve"> species richness and abundance, </w:t>
      </w:r>
      <w:r w:rsidR="00EE02AE">
        <w:rPr>
          <w:rFonts w:ascii="Arial" w:eastAsia="Times New Roman" w:hAnsi="Arial" w:cs="Arial"/>
          <w:color w:val="000000"/>
          <w:kern w:val="0"/>
          <w14:ligatures w14:val="none"/>
        </w:rPr>
        <w:t xml:space="preserve">it is </w:t>
      </w:r>
      <w:r w:rsidR="00E33DF7">
        <w:rPr>
          <w:rFonts w:ascii="Arial" w:eastAsia="Times New Roman" w:hAnsi="Arial" w:cs="Arial"/>
          <w:color w:val="000000"/>
          <w:kern w:val="0"/>
          <w14:ligatures w14:val="none"/>
        </w:rPr>
        <w:t>important</w:t>
      </w:r>
      <w:r w:rsidR="00EE02AE">
        <w:rPr>
          <w:rFonts w:ascii="Arial" w:eastAsia="Times New Roman" w:hAnsi="Arial" w:cs="Arial"/>
          <w:color w:val="000000"/>
          <w:kern w:val="0"/>
          <w14:ligatures w14:val="none"/>
        </w:rPr>
        <w:t xml:space="preserve"> to remember that </w:t>
      </w:r>
      <w:r w:rsidR="0092197F">
        <w:rPr>
          <w:rFonts w:ascii="Arial" w:eastAsia="Times New Roman" w:hAnsi="Arial" w:cs="Arial"/>
          <w:color w:val="000000"/>
          <w:kern w:val="0"/>
          <w14:ligatures w14:val="none"/>
        </w:rPr>
        <w:t>a</w:t>
      </w:r>
      <w:r w:rsidR="00FC318B">
        <w:rPr>
          <w:rFonts w:ascii="Arial" w:eastAsia="Times New Roman" w:hAnsi="Arial" w:cs="Arial"/>
          <w:color w:val="000000"/>
          <w:kern w:val="0"/>
          <w14:ligatures w14:val="none"/>
        </w:rPr>
        <w:t>quatic biodiversity</w:t>
      </w:r>
      <w:r w:rsidR="003A62B7">
        <w:rPr>
          <w:rFonts w:ascii="Arial" w:eastAsia="Times New Roman" w:hAnsi="Arial" w:cs="Arial"/>
          <w:color w:val="000000"/>
          <w:kern w:val="0"/>
          <w14:ligatures w14:val="none"/>
        </w:rPr>
        <w:t xml:space="preserve"> </w:t>
      </w:r>
      <w:r w:rsidR="0045384D">
        <w:rPr>
          <w:rFonts w:ascii="Arial" w:eastAsia="Times New Roman" w:hAnsi="Arial" w:cs="Arial"/>
          <w:color w:val="000000"/>
          <w:kern w:val="0"/>
          <w14:ligatures w14:val="none"/>
        </w:rPr>
        <w:t>provides</w:t>
      </w:r>
      <w:r w:rsidR="00FC318B">
        <w:rPr>
          <w:rFonts w:ascii="Arial" w:eastAsia="Times New Roman" w:hAnsi="Arial" w:cs="Arial"/>
          <w:color w:val="000000"/>
          <w:kern w:val="0"/>
          <w14:ligatures w14:val="none"/>
        </w:rPr>
        <w:t xml:space="preserve"> essential</w:t>
      </w:r>
      <w:r w:rsidR="00EE02AE">
        <w:rPr>
          <w:rFonts w:ascii="Arial" w:eastAsia="Times New Roman" w:hAnsi="Arial" w:cs="Arial"/>
          <w:color w:val="000000"/>
          <w:kern w:val="0"/>
          <w14:ligatures w14:val="none"/>
        </w:rPr>
        <w:t xml:space="preserve"> ecosystem services, including</w:t>
      </w:r>
      <w:r w:rsidR="00FC318B">
        <w:rPr>
          <w:rFonts w:ascii="Arial" w:eastAsia="Times New Roman" w:hAnsi="Arial" w:cs="Arial"/>
          <w:color w:val="000000"/>
          <w:kern w:val="0"/>
          <w14:ligatures w14:val="none"/>
        </w:rPr>
        <w:t xml:space="preserve"> economic, recreational, cultural,</w:t>
      </w:r>
      <w:r w:rsidR="00EE02AE" w:rsidRPr="00EE02AE">
        <w:rPr>
          <w:rFonts w:ascii="Arial" w:eastAsia="Times New Roman" w:hAnsi="Arial" w:cs="Arial"/>
          <w:color w:val="000000"/>
          <w:kern w:val="0"/>
          <w14:ligatures w14:val="none"/>
        </w:rPr>
        <w:t xml:space="preserve"> </w:t>
      </w:r>
      <w:r w:rsidR="00EE02AE">
        <w:rPr>
          <w:rFonts w:ascii="Arial" w:eastAsia="Times New Roman" w:hAnsi="Arial" w:cs="Arial"/>
          <w:color w:val="000000"/>
          <w:kern w:val="0"/>
          <w14:ligatures w14:val="none"/>
        </w:rPr>
        <w:t>scientific,</w:t>
      </w:r>
      <w:r w:rsidR="00FC318B">
        <w:rPr>
          <w:rFonts w:ascii="Arial" w:eastAsia="Times New Roman" w:hAnsi="Arial" w:cs="Arial"/>
          <w:color w:val="000000"/>
          <w:kern w:val="0"/>
          <w14:ligatures w14:val="none"/>
        </w:rPr>
        <w:t xml:space="preserve"> and aesthetic </w:t>
      </w:r>
      <w:r w:rsidR="00EE02AE">
        <w:rPr>
          <w:rFonts w:ascii="Arial" w:eastAsia="Times New Roman" w:hAnsi="Arial" w:cs="Arial"/>
          <w:color w:val="000000"/>
          <w:kern w:val="0"/>
          <w14:ligatures w14:val="none"/>
        </w:rPr>
        <w:t>benefits</w:t>
      </w:r>
      <w:r w:rsidR="009360F3">
        <w:rPr>
          <w:rFonts w:ascii="Arial" w:eastAsia="Times New Roman" w:hAnsi="Arial" w:cs="Arial"/>
          <w:color w:val="000000"/>
          <w:kern w:val="0"/>
          <w14:ligatures w14:val="none"/>
        </w:rPr>
        <w:t xml:space="preserve"> </w:t>
      </w:r>
      <w:r w:rsidR="0092197F">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{"citationID":"RFWm1zCL","properties":{"formattedCitation":"(Dudgeon {\\i{}et al.}, 2006; Paukert {\\i{}et al.}, 2017; Carlson {\\i{}et al.}, 2024)","plainCitation":"(Dudgeon et al., 2006; Paukert et al., 2017; Carlson et al., 2024)","noteIndex":0},"citationItems":[{"id":4498,"uris":["http://zotero.org/users/4161640/items/ATHKUTCL"],"itemData":{"id":4498,"type":"article-journal","container-title":"Biological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LJ"},{"literal":"others"}],"issued":{"date-parts":[["2006"]]}}},{"id":4508,"uris":["http://zotero.org/users/4161640/items/BFSMJ7WH"],"itemData":{"id":4508,"type":"article-journal","container-title":"Reviews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J."}],"issued":{"date-parts":[["2017",6]]}}},{"id":4509,"uris":["http://zotero.org/users/4161640/items/ANFCIMUD"],"itemData":{"id":4509,"type":"article-journal","container-title":"Aquatic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instrText>
      </w:r>
      <w:r w:rsidR="0092197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(Dudgeon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2006; Paukert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Carlson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2197F">
        <w:rPr>
          <w:rFonts w:ascii="Arial" w:eastAsia="Times New Roman" w:hAnsi="Arial" w:cs="Arial"/>
          <w:color w:val="000000"/>
          <w:kern w:val="0"/>
          <w14:ligatures w14:val="none"/>
        </w:rPr>
        <w:fldChar w:fldCharType="end"/>
      </w:r>
      <w:r w:rsidR="00FC318B">
        <w:rPr>
          <w:rFonts w:ascii="Arial" w:eastAsia="Times New Roman" w:hAnsi="Arial" w:cs="Arial"/>
          <w:color w:val="000000"/>
          <w:kern w:val="0"/>
          <w14:ligatures w14:val="none"/>
        </w:rPr>
        <w:t xml:space="preserve">. </w:t>
      </w:r>
      <w:r w:rsidR="00D62C68" w:rsidRPr="00D62C68">
        <w:rPr>
          <w:rFonts w:ascii="Arial" w:eastAsia="Times New Roman" w:hAnsi="Arial" w:cs="Arial"/>
          <w:color w:val="000000"/>
          <w:kern w:val="0"/>
          <w14:ligatures w14:val="none"/>
        </w:rPr>
        <w:t xml:space="preserve">Physiological stress metrics </w:t>
      </w:r>
      <w:r w:rsidR="00167D66">
        <w:rPr>
          <w:rFonts w:ascii="Arial" w:eastAsia="Times New Roman" w:hAnsi="Arial" w:cs="Arial"/>
          <w:color w:val="000000"/>
          <w:kern w:val="0"/>
          <w14:ligatures w14:val="none"/>
        </w:rPr>
        <w:t>serv</w:t>
      </w:r>
      <w:r w:rsidR="00D62C68" w:rsidRPr="00D62C68">
        <w:rPr>
          <w:rFonts w:ascii="Arial" w:eastAsia="Times New Roman" w:hAnsi="Arial" w:cs="Arial"/>
          <w:color w:val="000000"/>
          <w:kern w:val="0"/>
          <w14:ligatures w14:val="none"/>
        </w:rPr>
        <w:t xml:space="preserve">e </w:t>
      </w:r>
      <w:r w:rsidR="00167D66">
        <w:rPr>
          <w:rFonts w:ascii="Arial" w:eastAsia="Times New Roman" w:hAnsi="Arial" w:cs="Arial"/>
          <w:color w:val="000000"/>
          <w:kern w:val="0"/>
          <w14:ligatures w14:val="none"/>
        </w:rPr>
        <w:t xml:space="preserve">as early </w:t>
      </w:r>
      <w:r w:rsidR="00D62C68" w:rsidRPr="00D62C68">
        <w:rPr>
          <w:rFonts w:ascii="Arial" w:eastAsia="Times New Roman" w:hAnsi="Arial" w:cs="Arial"/>
          <w:color w:val="000000"/>
          <w:kern w:val="0"/>
          <w14:ligatures w14:val="none"/>
        </w:rPr>
        <w:t xml:space="preserve">warning indicators </w:t>
      </w:r>
      <w:r w:rsidR="00167D66">
        <w:rPr>
          <w:rFonts w:ascii="Arial" w:eastAsia="Times New Roman" w:hAnsi="Arial" w:cs="Arial"/>
          <w:color w:val="000000"/>
          <w:kern w:val="0"/>
          <w14:ligatures w14:val="none"/>
        </w:rPr>
        <w:t>of</w:t>
      </w:r>
      <w:r w:rsidR="00D62C68" w:rsidRPr="00D62C68">
        <w:rPr>
          <w:rFonts w:ascii="Arial" w:eastAsia="Times New Roman" w:hAnsi="Arial" w:cs="Arial"/>
          <w:color w:val="000000"/>
          <w:kern w:val="0"/>
          <w14:ligatures w14:val="none"/>
        </w:rPr>
        <w:t xml:space="preserve"> population health, </w:t>
      </w:r>
      <w:r w:rsidR="00167D66">
        <w:rPr>
          <w:rFonts w:ascii="Arial" w:eastAsia="Times New Roman" w:hAnsi="Arial" w:cs="Arial"/>
          <w:color w:val="000000"/>
          <w:kern w:val="0"/>
          <w14:ligatures w14:val="none"/>
        </w:rPr>
        <w:t>informing</w:t>
      </w:r>
      <w:r w:rsidR="00D62C68" w:rsidRPr="00D62C68">
        <w:rPr>
          <w:rFonts w:ascii="Arial" w:eastAsia="Times New Roman" w:hAnsi="Arial" w:cs="Arial"/>
          <w:color w:val="000000"/>
          <w:kern w:val="0"/>
          <w14:ligatures w14:val="none"/>
        </w:rPr>
        <w:t xml:space="preserve"> conservation management and pollution mitigation</w:t>
      </w:r>
      <w:r w:rsidR="00D62C68">
        <w:rPr>
          <w:rFonts w:ascii="Arial" w:eastAsia="Times New Roman" w:hAnsi="Arial" w:cs="Arial"/>
          <w:color w:val="000000"/>
          <w:kern w:val="0"/>
          <w14:ligatures w14:val="none"/>
        </w:rPr>
        <w:t xml:space="preserve">. </w:t>
      </w:r>
      <w:r w:rsidR="009921F6">
        <w:rPr>
          <w:rFonts w:ascii="Arial" w:eastAsia="Times New Roman" w:hAnsi="Arial" w:cs="Arial"/>
          <w:color w:val="000000"/>
          <w:kern w:val="0"/>
          <w14:ligatures w14:val="none"/>
        </w:rPr>
        <w:t>U</w:t>
      </w:r>
      <w:r w:rsidR="003A62B7">
        <w:rPr>
          <w:rFonts w:ascii="Arial" w:eastAsia="Times New Roman" w:hAnsi="Arial" w:cs="Arial"/>
          <w:color w:val="000000"/>
          <w:kern w:val="0"/>
          <w14:ligatures w14:val="none"/>
        </w:rPr>
        <w:t xml:space="preserve">nderstanding </w:t>
      </w:r>
      <w:r w:rsidR="0092197F">
        <w:rPr>
          <w:rFonts w:ascii="Arial" w:eastAsia="Times New Roman" w:hAnsi="Arial" w:cs="Arial"/>
          <w:color w:val="000000"/>
          <w:kern w:val="0"/>
          <w14:ligatures w14:val="none"/>
        </w:rPr>
        <w:t xml:space="preserve">the </w:t>
      </w:r>
      <w:r w:rsidR="003A62B7">
        <w:rPr>
          <w:rFonts w:ascii="Arial" w:eastAsia="Times New Roman" w:hAnsi="Arial" w:cs="Arial"/>
          <w:color w:val="000000"/>
          <w:kern w:val="0"/>
          <w14:ligatures w14:val="none"/>
        </w:rPr>
        <w:t>functional and mechanistic responses of organisms, populations, and ecosystems to environmental change</w:t>
      </w:r>
      <w:r w:rsidR="00E33DF7">
        <w:rPr>
          <w:rFonts w:ascii="Arial" w:eastAsia="Times New Roman" w:hAnsi="Arial" w:cs="Arial"/>
          <w:color w:val="000000"/>
          <w:kern w:val="0"/>
          <w14:ligatures w14:val="none"/>
        </w:rPr>
        <w:t>s</w:t>
      </w:r>
      <w:r w:rsidR="003A62B7">
        <w:rPr>
          <w:rFonts w:ascii="Arial" w:eastAsia="Times New Roman" w:hAnsi="Arial" w:cs="Arial"/>
          <w:color w:val="000000"/>
          <w:kern w:val="0"/>
          <w14:ligatures w14:val="none"/>
        </w:rPr>
        <w:t xml:space="preserve"> and potential stressors is </w:t>
      </w:r>
      <w:r w:rsidR="0092197F">
        <w:rPr>
          <w:rFonts w:ascii="Arial" w:eastAsia="Times New Roman" w:hAnsi="Arial" w:cs="Arial"/>
          <w:color w:val="000000"/>
          <w:kern w:val="0"/>
          <w14:ligatures w14:val="none"/>
        </w:rPr>
        <w:t xml:space="preserve">a key aspect of </w:t>
      </w:r>
      <w:r w:rsidR="003A62B7">
        <w:rPr>
          <w:rFonts w:ascii="Arial" w:eastAsia="Times New Roman" w:hAnsi="Arial" w:cs="Arial"/>
          <w:color w:val="000000"/>
          <w:kern w:val="0"/>
          <w14:ligatures w14:val="none"/>
        </w:rPr>
        <w:t>conservation physiology</w:t>
      </w:r>
      <w:r w:rsidR="009921F6">
        <w:rPr>
          <w:rFonts w:ascii="Arial" w:eastAsia="Times New Roman" w:hAnsi="Arial" w:cs="Arial"/>
          <w:color w:val="000000"/>
          <w:kern w:val="0"/>
          <w14:ligatures w14:val="none"/>
        </w:rPr>
        <w:t xml:space="preserve"> </w:t>
      </w:r>
      <w:r w:rsidR="009921F6">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2013)","noteIndex":0},"citationItems":[{"id":4506,"uris":["http://zotero.org/users/4161640/items/AZ9UIARH"],"itemData":{"id":4506,"type":"article-journal","container-title":"Conservation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9921F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9921F6">
        <w:rPr>
          <w:rFonts w:ascii="Arial" w:eastAsia="Times New Roman" w:hAnsi="Arial" w:cs="Arial"/>
          <w:color w:val="000000"/>
          <w:kern w:val="0"/>
          <w14:ligatures w14:val="none"/>
        </w:rPr>
        <w:fldChar w:fldCharType="end"/>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Biologists</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conservationists</w:t>
      </w:r>
      <w:r w:rsidR="003A62B7">
        <w:rPr>
          <w:rFonts w:ascii="Arial" w:eastAsia="Times New Roman" w:hAnsi="Arial" w:cs="Arial"/>
          <w:color w:val="000000"/>
          <w:kern w:val="0"/>
          <w14:ligatures w14:val="none"/>
        </w:rPr>
        <w:t>, and managers</w:t>
      </w:r>
      <w:r>
        <w:rPr>
          <w:rFonts w:ascii="Arial" w:eastAsia="Times New Roman" w:hAnsi="Arial" w:cs="Arial"/>
          <w:color w:val="000000"/>
          <w:kern w:val="0"/>
          <w14:ligatures w14:val="none"/>
        </w:rPr>
        <w:t xml:space="preserve"> u</w:t>
      </w:r>
      <w:r w:rsidR="009921F6">
        <w:rPr>
          <w:rFonts w:ascii="Arial" w:eastAsia="Times New Roman" w:hAnsi="Arial" w:cs="Arial"/>
          <w:color w:val="000000"/>
          <w:kern w:val="0"/>
          <w14:ligatures w14:val="none"/>
        </w:rPr>
        <w:t>tiliz</w:t>
      </w:r>
      <w:r>
        <w:rPr>
          <w:rFonts w:ascii="Arial" w:eastAsia="Times New Roman" w:hAnsi="Arial" w:cs="Arial"/>
          <w:color w:val="000000"/>
          <w:kern w:val="0"/>
          <w14:ligatures w14:val="none"/>
        </w:rPr>
        <w:t xml:space="preserve">e physiological metrics to </w:t>
      </w:r>
      <w:r w:rsidR="00E33DF7">
        <w:rPr>
          <w:rFonts w:ascii="Arial" w:eastAsia="Times New Roman" w:hAnsi="Arial" w:cs="Arial"/>
          <w:color w:val="000000"/>
          <w:kern w:val="0"/>
          <w14:ligatures w14:val="none"/>
        </w:rPr>
        <w:t>assess</w:t>
      </w:r>
      <w:r>
        <w:rPr>
          <w:rFonts w:ascii="Arial" w:eastAsia="Times New Roman" w:hAnsi="Arial" w:cs="Arial"/>
          <w:color w:val="000000"/>
          <w:kern w:val="0"/>
          <w14:ligatures w14:val="none"/>
        </w:rPr>
        <w:t xml:space="preserve"> the </w:t>
      </w:r>
      <w:r w:rsidR="009921F6">
        <w:rPr>
          <w:rFonts w:ascii="Arial" w:eastAsia="Times New Roman" w:hAnsi="Arial" w:cs="Arial"/>
          <w:color w:val="000000"/>
          <w:kern w:val="0"/>
          <w14:ligatures w14:val="none"/>
        </w:rPr>
        <w:t>extent</w:t>
      </w:r>
      <w:r>
        <w:rPr>
          <w:rFonts w:ascii="Arial" w:eastAsia="Times New Roman" w:hAnsi="Arial" w:cs="Arial"/>
          <w:color w:val="000000"/>
          <w:kern w:val="0"/>
          <w14:ligatures w14:val="none"/>
        </w:rPr>
        <w:t xml:space="preserve"> of damage, organismal responses, and</w:t>
      </w:r>
      <w:r w:rsidR="00E33DF7">
        <w:rPr>
          <w:rFonts w:ascii="Arial" w:eastAsia="Times New Roman" w:hAnsi="Arial" w:cs="Arial"/>
          <w:color w:val="000000"/>
          <w:kern w:val="0"/>
          <w14:ligatures w14:val="none"/>
        </w:rPr>
        <w:t xml:space="preserve"> the</w:t>
      </w:r>
      <w:r>
        <w:rPr>
          <w:rFonts w:ascii="Arial" w:eastAsia="Times New Roman" w:hAnsi="Arial" w:cs="Arial"/>
          <w:color w:val="000000"/>
          <w:kern w:val="0"/>
          <w14:ligatures w14:val="none"/>
        </w:rPr>
        <w:t xml:space="preserve"> natural impacts of localized and widespread </w:t>
      </w:r>
      <w:r w:rsidR="00E33DF7">
        <w:rPr>
          <w:rFonts w:ascii="Arial" w:eastAsia="Times New Roman" w:hAnsi="Arial" w:cs="Arial"/>
          <w:color w:val="000000"/>
          <w:kern w:val="0"/>
          <w14:ligatures w14:val="none"/>
        </w:rPr>
        <w:t>disturbances</w:t>
      </w:r>
      <w:r>
        <w:rPr>
          <w:rFonts w:ascii="Arial" w:eastAsia="Times New Roman" w:hAnsi="Arial" w:cs="Arial"/>
          <w:color w:val="000000"/>
          <w:kern w:val="0"/>
          <w14:ligatures w14:val="none"/>
        </w:rPr>
        <w:t xml:space="preserve"> on vertebrate populations</w:t>
      </w:r>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2014)","noteIndex":0},"citationItems":[{"id":4499,"uris":["http://zotero.org/users/4161640/items/7LRZY2CW"],"itemData":{"id":4499,"type":"book","publisher":"Cambridge University Press","title":"New directions in ecological physiology","author":[{"family":"Feder","given":"Martin E"}],"issued":{"date-parts":[["1987"]]}}},{"id":4496,"uris":["http://zotero.org/users/4161640/items/88HPGR9Z"],"itemData":{"id":4496,"type":"article-journal","container-title":"Trends in Ecology &amp; Evolution","issue":"1","journalAbbreviation":"Trends Ecol Evol","note":"publisher: Elsevier","page":"38–46","title":"Conservation physiology","volume":"21","author":[{"family":"Wikelski","given":"Martin"},{"family":"Cooke","given":"Steven J"}],"issued":{"date-parts":[["2006"]]}}},{"id":4505,"uris":["http://zotero.org/users/4161640/items/22J8C4DU"],"itemData":{"id":4505,"type":"article-journal","container-title":"Physiological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Wikelski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Metrics such as comparative leukocyte profiles (</w:t>
      </w:r>
      <w:commentRangeStart w:id="3"/>
      <w:r>
        <w:rPr>
          <w:rFonts w:ascii="Arial" w:eastAsia="Times New Roman" w:hAnsi="Arial" w:cs="Arial"/>
          <w:color w:val="000000"/>
          <w:kern w:val="0"/>
          <w14:ligatures w14:val="none"/>
        </w:rPr>
        <w:t>XXXX</w:t>
      </w:r>
      <w:commentRangeEnd w:id="3"/>
      <w:r w:rsidR="00A639BC">
        <w:rPr>
          <w:rStyle w:val="CommentReference"/>
        </w:rPr>
        <w:commentReference w:id="3"/>
      </w:r>
      <w:r>
        <w:rPr>
          <w:rFonts w:ascii="Arial" w:eastAsia="Times New Roman" w:hAnsi="Arial" w:cs="Arial"/>
          <w:color w:val="000000"/>
          <w:kern w:val="0"/>
          <w14:ligatures w14:val="none"/>
        </w:rPr>
        <w:t>), endocrine markers (</w:t>
      </w:r>
      <w:commentRangeStart w:id="4"/>
      <w:r>
        <w:rPr>
          <w:rFonts w:ascii="Arial" w:eastAsia="Times New Roman" w:hAnsi="Arial" w:cs="Arial"/>
          <w:color w:val="000000"/>
          <w:kern w:val="0"/>
          <w14:ligatures w14:val="none"/>
        </w:rPr>
        <w:t>XXXX</w:t>
      </w:r>
      <w:commentRangeEnd w:id="4"/>
      <w:r w:rsidR="00A639BC">
        <w:rPr>
          <w:rStyle w:val="CommentReference"/>
        </w:rPr>
        <w:commentReference w:id="4"/>
      </w:r>
      <w:r>
        <w:rPr>
          <w:rFonts w:ascii="Arial" w:eastAsia="Times New Roman" w:hAnsi="Arial" w:cs="Arial"/>
          <w:color w:val="000000"/>
          <w:kern w:val="0"/>
          <w14:ligatures w14:val="none"/>
        </w:rPr>
        <w:t>), and relative performance (</w:t>
      </w:r>
      <w:commentRangeStart w:id="5"/>
      <w:r>
        <w:rPr>
          <w:rFonts w:ascii="Arial" w:eastAsia="Times New Roman" w:hAnsi="Arial" w:cs="Arial"/>
          <w:color w:val="000000"/>
          <w:kern w:val="0"/>
          <w14:ligatures w14:val="none"/>
        </w:rPr>
        <w:t>XXXX</w:t>
      </w:r>
      <w:commentRangeEnd w:id="5"/>
      <w:r w:rsidR="00A639BC">
        <w:rPr>
          <w:rStyle w:val="CommentReference"/>
        </w:rPr>
        <w:commentReference w:id="5"/>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 While the lack of physiological independence among these response variables offers logistical </w:t>
      </w:r>
      <w:r w:rsidR="00E33DF7">
        <w:rPr>
          <w:rFonts w:ascii="Arial" w:eastAsia="Times New Roman" w:hAnsi="Arial" w:cs="Arial"/>
          <w:color w:val="000000"/>
          <w:kern w:val="0"/>
          <w14:ligatures w14:val="none"/>
        </w:rPr>
        <w:t>simplicity</w:t>
      </w:r>
      <w:r>
        <w:rPr>
          <w:rFonts w:ascii="Arial" w:eastAsia="Times New Roman" w:hAnsi="Arial" w:cs="Arial"/>
          <w:color w:val="000000"/>
          <w:kern w:val="0"/>
          <w14:ligatures w14:val="none"/>
        </w:rPr>
        <w:t xml:space="preserve"> and comparative utility </w:t>
      </w:r>
      <w:r w:rsidR="00B81BD4">
        <w:rPr>
          <w:rFonts w:ascii="Arial" w:eastAsia="Times New Roman" w:hAnsi="Arial" w:cs="Arial"/>
          <w:color w:val="000000"/>
          <w:kern w:val="0"/>
          <w14:ligatures w14:val="none"/>
        </w:rPr>
        <w:t>with</w:t>
      </w:r>
      <w:r>
        <w:rPr>
          <w:rFonts w:ascii="Arial" w:eastAsia="Times New Roman" w:hAnsi="Arial" w:cs="Arial"/>
          <w:color w:val="000000"/>
          <w:kern w:val="0"/>
          <w14:ligatures w14:val="none"/>
        </w:rPr>
        <w:t xml:space="preserve"> other studies (</w:t>
      </w:r>
      <w:commentRangeStart w:id="6"/>
      <w:r>
        <w:rPr>
          <w:rFonts w:ascii="Arial" w:eastAsia="Times New Roman" w:hAnsi="Arial" w:cs="Arial"/>
          <w:color w:val="000000"/>
          <w:kern w:val="0"/>
          <w14:ligatures w14:val="none"/>
        </w:rPr>
        <w:t>XXXX</w:t>
      </w:r>
      <w:commentRangeEnd w:id="6"/>
      <w:r w:rsidR="00A639BC">
        <w:rPr>
          <w:rStyle w:val="CommentReference"/>
        </w:rPr>
        <w:commentReference w:id="6"/>
      </w:r>
      <w:r>
        <w:rPr>
          <w:rFonts w:ascii="Arial" w:eastAsia="Times New Roman" w:hAnsi="Arial" w:cs="Arial"/>
          <w:color w:val="000000"/>
          <w:kern w:val="0"/>
          <w14:ligatures w14:val="none"/>
        </w:rPr>
        <w:t xml:space="preserve">), the absence of </w:t>
      </w:r>
      <w:r w:rsidR="00B81BD4">
        <w:rPr>
          <w:rFonts w:ascii="Arial" w:eastAsia="Times New Roman" w:hAnsi="Arial" w:cs="Arial"/>
          <w:color w:val="000000"/>
          <w:kern w:val="0"/>
          <w14:ligatures w14:val="none"/>
        </w:rPr>
        <w:t>perturbatio</w:t>
      </w:r>
      <w:r>
        <w:rPr>
          <w:rFonts w:ascii="Arial" w:eastAsia="Times New Roman" w:hAnsi="Arial" w:cs="Arial"/>
          <w:color w:val="000000"/>
          <w:kern w:val="0"/>
          <w14:ligatures w14:val="none"/>
        </w:rPr>
        <w:t xml:space="preserve">n </w:t>
      </w:r>
      <w:r w:rsidR="00B81BD4">
        <w:rPr>
          <w:rFonts w:ascii="Arial" w:eastAsia="Times New Roman" w:hAnsi="Arial" w:cs="Arial"/>
          <w:color w:val="000000"/>
          <w:kern w:val="0"/>
          <w14:ligatures w14:val="none"/>
        </w:rPr>
        <w:t>autonomy</w:t>
      </w:r>
      <w:r>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t>complicates</w:t>
      </w:r>
      <w:r>
        <w:rPr>
          <w:rFonts w:ascii="Arial" w:eastAsia="Times New Roman" w:hAnsi="Arial" w:cs="Arial"/>
          <w:color w:val="000000"/>
          <w:kern w:val="0"/>
          <w14:ligatures w14:val="none"/>
        </w:rPr>
        <w:t xml:space="preserve"> results and hinders comparison. </w:t>
      </w:r>
      <w:r w:rsidR="0045384D">
        <w:rPr>
          <w:rFonts w:ascii="Arial" w:eastAsia="Times New Roman" w:hAnsi="Arial" w:cs="Arial"/>
          <w:color w:val="000000"/>
          <w:kern w:val="0"/>
          <w14:ligatures w14:val="none"/>
        </w:rPr>
        <w:t xml:space="preserve">Recent studies and reviews have </w:t>
      </w:r>
      <w:r w:rsidR="0020365B">
        <w:rPr>
          <w:rFonts w:ascii="Arial" w:eastAsia="Times New Roman" w:hAnsi="Arial" w:cs="Arial"/>
          <w:color w:val="000000"/>
          <w:kern w:val="0"/>
          <w14:ligatures w14:val="none"/>
        </w:rPr>
        <w:t>highlighted</w:t>
      </w:r>
      <w:r w:rsidR="0045384D">
        <w:rPr>
          <w:rFonts w:ascii="Arial" w:eastAsia="Times New Roman" w:hAnsi="Arial" w:cs="Arial"/>
          <w:color w:val="000000"/>
          <w:kern w:val="0"/>
          <w14:ligatures w14:val="none"/>
        </w:rPr>
        <w:t xml:space="preserve"> how specific stressors influence physiological parameters, which can affect individual fitness and overall population dynamics</w:t>
      </w:r>
      <w:r w:rsidR="00E33DF7">
        <w:rPr>
          <w:rFonts w:ascii="Arial" w:eastAsia="Times New Roman" w:hAnsi="Arial" w:cs="Arial"/>
          <w:color w:val="000000"/>
          <w:kern w:val="0"/>
          <w14:ligatures w14:val="none"/>
        </w:rPr>
        <w:t xml:space="preserve"> </w:t>
      </w:r>
      <w:r w:rsidR="00E33DF7">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2024)","noteIndex":0},"citationItems":[{"id":4468,"uris":["http://zotero.org/users/4161640/items/MMCC6KXT"],"itemData":{"id":4468,"type":"article-journal","abstract":"Abstract\n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based models to estimate population</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Sibly","given":"Richard"}],"issued":{"date-parts":[["2020",9]]}}},{"id":4504,"uris":["http://zotero.org/users/4161640/items/4ZSII8ZI"],"itemData":{"id":4504,"type":"article-journal","container-title":"Reviews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M."},{"family":"Soudant","given":"Philippe"},{"family":"Lebigre","given":"Christophe"}],"issued":{"date-parts":[["2021",12]]}}},{"id":4503,"uris":["http://zotero.org/users/4161640/items/ELXL3KB9"],"itemData":{"id":4503,"type":"article-journal","abstract":"Abstract\n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r w:rsidR="0045384D">
        <w:rPr>
          <w:rFonts w:ascii="Arial" w:eastAsia="Times New Roman" w:hAnsi="Arial" w:cs="Arial"/>
          <w:color w:val="000000"/>
          <w:kern w:val="0"/>
          <w14:ligatures w14:val="none"/>
        </w:rPr>
        <w:t xml:space="preserve">. </w:t>
      </w:r>
    </w:p>
    <w:p w14:paraId="3FE29132" w14:textId="4DA36D19" w:rsidR="00AF634C" w:rsidRDefault="00D12BE3"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A</w:t>
      </w:r>
      <w:r w:rsidR="0020365B">
        <w:rPr>
          <w:rFonts w:ascii="Arial" w:eastAsia="Times New Roman" w:hAnsi="Arial" w:cs="Arial"/>
          <w:color w:val="000000"/>
          <w:kern w:val="0"/>
          <w14:ligatures w14:val="none"/>
        </w:rPr>
        <w:t>nthropogenic activities</w:t>
      </w:r>
      <w:r>
        <w:rPr>
          <w:rFonts w:ascii="Arial" w:eastAsia="Times New Roman" w:hAnsi="Arial" w:cs="Arial"/>
          <w:color w:val="000000"/>
          <w:kern w:val="0"/>
          <w14:ligatures w14:val="none"/>
        </w:rPr>
        <w:t xml:space="preserve"> (e.g., m</w:t>
      </w:r>
      <w:r w:rsidRPr="00292FF5">
        <w:rPr>
          <w:rFonts w:ascii="Arial" w:eastAsia="Times New Roman" w:hAnsi="Arial" w:cs="Arial"/>
          <w:color w:val="000000"/>
          <w:kern w:val="0"/>
          <w14:ligatures w14:val="none"/>
        </w:rPr>
        <w:t>ining, agriculture, industrialization, urbanization</w:t>
      </w:r>
      <w:r>
        <w:rPr>
          <w:rFonts w:ascii="Arial" w:eastAsia="Times New Roman" w:hAnsi="Arial" w:cs="Arial"/>
          <w:color w:val="000000"/>
          <w:kern w:val="0"/>
          <w14:ligatures w14:val="none"/>
        </w:rPr>
        <w:t>)</w:t>
      </w:r>
      <w:r w:rsidR="00CE79DD">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have increased the presence and </w:t>
      </w:r>
      <w:r w:rsidR="00AF634C">
        <w:rPr>
          <w:rFonts w:ascii="Arial" w:eastAsia="Times New Roman" w:hAnsi="Arial" w:cs="Arial"/>
          <w:color w:val="000000"/>
          <w:kern w:val="0"/>
          <w14:ligatures w14:val="none"/>
        </w:rPr>
        <w:t>diversity</w:t>
      </w:r>
      <w:r w:rsidR="00AF634C" w:rsidRPr="00292FF5">
        <w:rPr>
          <w:rFonts w:ascii="Arial" w:eastAsia="Times New Roman" w:hAnsi="Arial" w:cs="Arial"/>
          <w:color w:val="000000"/>
          <w:kern w:val="0"/>
          <w14:ligatures w14:val="none"/>
        </w:rPr>
        <w:t xml:space="preserve"> of soil and groundwater </w:t>
      </w:r>
      <w:r w:rsidR="00AF634C">
        <w:rPr>
          <w:rFonts w:ascii="Arial" w:eastAsia="Times New Roman" w:hAnsi="Arial" w:cs="Arial"/>
          <w:color w:val="000000"/>
          <w:kern w:val="0"/>
          <w14:ligatures w14:val="none"/>
        </w:rPr>
        <w:t>xenobiotic</w:t>
      </w:r>
      <w:r w:rsidR="00AF634C" w:rsidRPr="00292FF5">
        <w:rPr>
          <w:rFonts w:ascii="Arial" w:eastAsia="Times New Roman" w:hAnsi="Arial" w:cs="Arial"/>
          <w:color w:val="000000"/>
          <w:kern w:val="0"/>
          <w14:ligatures w14:val="none"/>
        </w:rPr>
        <w:t xml:space="preserve"> contamina</w:t>
      </w:r>
      <w:r w:rsidR="00AF634C">
        <w:rPr>
          <w:rFonts w:ascii="Arial" w:eastAsia="Times New Roman" w:hAnsi="Arial" w:cs="Arial"/>
          <w:color w:val="000000"/>
          <w:kern w:val="0"/>
          <w14:ligatures w14:val="none"/>
        </w:rPr>
        <w:t>tion</w:t>
      </w:r>
      <w:r w:rsidR="00CE79DD">
        <w:rPr>
          <w:rFonts w:ascii="Arial" w:eastAsia="Times New Roman" w:hAnsi="Arial" w:cs="Arial"/>
          <w:color w:val="000000"/>
          <w:kern w:val="0"/>
          <w14:ligatures w14:val="none"/>
        </w:rPr>
        <w:t xml:space="preserve"> </w:t>
      </w:r>
      <w:r w:rsidR="00CE79DD">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2020)","noteIndex":0},"citationItems":[{"id":4502,"uris":["http://zotero.org/users/4161640/items/TUR2NZ74"],"itemData":{"id":4502,"type":"article-journal","container-title":"Journal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Linton"}],"issued":{"date-parts":[["2002"]]}}},{"id":4501,"uris":["http://zotero.org/users/4161640/items/VP42G5VR"],"itemData":{"id":4501,"type":"article-journal","container-title":"Journal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M."}],"issued":{"date-parts":[["2004",1]]}}},{"id":4495,"uris":["http://zotero.org/users/4161640/items/3WE32ARN"],"itemData":{"id":4495,"type":"article-journal","container-title":"Fish Physiology","journalAbbreviation":"Fish Physiol","note":"publisher: Elsevier","page":"413–468","title":"Anthropogenic impacts upon behaviour and physiology","volume":"24","author":[{"family":"Sloman","given":"Katherine A"},{"family":"Wilson","given":"Rod W"}],"issued":{"date-parts":[["2005"]]}}},{"id":4500,"uris":["http://zotero.org/users/4161640/items/C9JMJG2D"],"itemData":{"id":4500,"type":"article-journal","container-title":"Journal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(Ritter, 2002; Murray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2004; Sloman and Wilson, 2005; Santana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CE79DD">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Heavy metals and synthetic compounds frequently </w:t>
      </w:r>
      <w:r w:rsidR="00FB49AE">
        <w:rPr>
          <w:rFonts w:ascii="Arial" w:eastAsia="Times New Roman" w:hAnsi="Arial" w:cs="Arial"/>
          <w:color w:val="000000"/>
          <w:kern w:val="0"/>
          <w14:ligatures w14:val="none"/>
        </w:rPr>
        <w:t>affect</w:t>
      </w:r>
      <w:r w:rsidR="00AF634C">
        <w:rPr>
          <w:rFonts w:ascii="Arial" w:eastAsia="Times New Roman" w:hAnsi="Arial" w:cs="Arial"/>
          <w:color w:val="000000"/>
          <w:kern w:val="0"/>
          <w14:ligatures w14:val="none"/>
        </w:rPr>
        <w:t xml:space="preserve"> aquatic systems to </w:t>
      </w:r>
      <w:r w:rsidR="00692828">
        <w:rPr>
          <w:rFonts w:ascii="Arial" w:eastAsia="Times New Roman" w:hAnsi="Arial" w:cs="Arial"/>
          <w:color w:val="000000"/>
          <w:kern w:val="0"/>
          <w14:ligatures w14:val="none"/>
        </w:rPr>
        <w:t>different extents</w:t>
      </w:r>
      <w:r w:rsidR="00AF634C">
        <w:rPr>
          <w:rFonts w:ascii="Arial" w:eastAsia="Times New Roman" w:hAnsi="Arial" w:cs="Arial"/>
          <w:color w:val="000000"/>
          <w:kern w:val="0"/>
          <w14:ligatures w14:val="none"/>
        </w:rPr>
        <w:t xml:space="preserve"> and in</w:t>
      </w:r>
      <w:r w:rsidR="00692828">
        <w:rPr>
          <w:rFonts w:ascii="Arial" w:eastAsia="Times New Roman" w:hAnsi="Arial" w:cs="Arial"/>
          <w:color w:val="000000"/>
          <w:kern w:val="0"/>
          <w14:ligatures w14:val="none"/>
        </w:rPr>
        <w:t xml:space="preserve"> various</w:t>
      </w:r>
      <w:r w:rsidR="00AF634C">
        <w:rPr>
          <w:rFonts w:ascii="Arial" w:eastAsia="Times New Roman" w:hAnsi="Arial" w:cs="Arial"/>
          <w:color w:val="000000"/>
          <w:kern w:val="0"/>
          <w14:ligatures w14:val="none"/>
        </w:rPr>
        <w:t xml:space="preserve"> combinations </w:t>
      </w:r>
      <w:r w:rsidR="00CE79DD">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2018)","noteIndex":0},"citationItems":[{"id":4493,"uris":["http://zotero.org/users/4161640/items/A3LNM5TQ"],"itemData":{"id":4493,"type":"article-journal","container-title":"Environmental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4494,"uris":["http://zotero.org/users/4161640/items/6IVKZQII"],"itemData":{"id":4494,"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sidR="00CE79D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2016; Kahlon </w:t>
      </w:r>
      <w:r w:rsidR="002838B7" w:rsidRPr="002838B7">
        <w:rPr>
          <w:rFonts w:ascii="Arial" w:hAnsi="Arial" w:cs="Arial"/>
          <w:i/>
          <w:iCs/>
          <w:color w:val="000000"/>
          <w:kern w:val="0"/>
        </w:rPr>
        <w:t>et al.</w:t>
      </w:r>
      <w:r w:rsidR="002838B7" w:rsidRPr="002838B7">
        <w:rPr>
          <w:rFonts w:ascii="Arial" w:hAnsi="Arial" w:cs="Arial"/>
          <w:color w:val="000000"/>
          <w:kern w:val="0"/>
        </w:rPr>
        <w:t>, 2018)</w:t>
      </w:r>
      <w:r w:rsidR="00CE79DD">
        <w:rPr>
          <w:rFonts w:ascii="Arial" w:eastAsia="Times New Roman" w:hAnsi="Arial" w:cs="Arial"/>
          <w:color w:val="000000"/>
          <w:kern w:val="0"/>
          <w14:ligatures w14:val="none"/>
        </w:rPr>
        <w:fldChar w:fldCharType="end"/>
      </w:r>
      <w:r w:rsidR="00AF634C">
        <w:rPr>
          <w:rFonts w:ascii="Arial" w:eastAsia="Times New Roman" w:hAnsi="Arial" w:cs="Arial"/>
          <w:color w:val="000000"/>
          <w:kern w:val="0"/>
          <w14:ligatures w14:val="none"/>
        </w:rPr>
        <w:t xml:space="preserve">. Heavy metals are </w:t>
      </w:r>
      <w:r w:rsidR="00AF634C" w:rsidRPr="00292FF5">
        <w:rPr>
          <w:rFonts w:ascii="Arial" w:eastAsia="Times New Roman" w:hAnsi="Arial" w:cs="Arial"/>
          <w:color w:val="000000"/>
          <w:kern w:val="0"/>
          <w14:ligatures w14:val="none"/>
        </w:rPr>
        <w:t>naturally occurring element</w:t>
      </w:r>
      <w:r w:rsidR="00AF634C">
        <w:rPr>
          <w:rFonts w:ascii="Arial" w:eastAsia="Times New Roman" w:hAnsi="Arial" w:cs="Arial"/>
          <w:color w:val="000000"/>
          <w:kern w:val="0"/>
          <w14:ligatures w14:val="none"/>
        </w:rPr>
        <w:t>s</w:t>
      </w:r>
      <w:r w:rsidR="00AF634C" w:rsidRPr="00292FF5">
        <w:rPr>
          <w:rFonts w:ascii="Arial" w:eastAsia="Times New Roman" w:hAnsi="Arial" w:cs="Arial"/>
          <w:color w:val="000000"/>
          <w:kern w:val="0"/>
          <w14:ligatures w14:val="none"/>
        </w:rPr>
        <w:t xml:space="preserve"> in the </w:t>
      </w:r>
      <w:r w:rsidR="00FB49AE">
        <w:rPr>
          <w:rFonts w:ascii="Arial" w:eastAsia="Times New Roman" w:hAnsi="Arial" w:cs="Arial"/>
          <w:color w:val="000000"/>
          <w:kern w:val="0"/>
          <w14:ligatures w14:val="none"/>
        </w:rPr>
        <w:t>E</w:t>
      </w:r>
      <w:r w:rsidR="00AF634C" w:rsidRPr="00292FF5">
        <w:rPr>
          <w:rFonts w:ascii="Arial" w:eastAsia="Times New Roman" w:hAnsi="Arial" w:cs="Arial"/>
          <w:color w:val="000000"/>
          <w:kern w:val="0"/>
          <w14:ligatures w14:val="none"/>
        </w:rPr>
        <w:t>arth’s crust and oceans</w:t>
      </w:r>
      <w:r w:rsidR="00E64343">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but</w:t>
      </w:r>
      <w:r w:rsidR="00692828">
        <w:rPr>
          <w:rFonts w:ascii="Arial" w:eastAsia="Times New Roman" w:hAnsi="Arial" w:cs="Arial"/>
          <w:color w:val="000000"/>
          <w:kern w:val="0"/>
          <w14:ligatures w14:val="none"/>
        </w:rPr>
        <w:t xml:space="preserve"> they</w:t>
      </w:r>
      <w:r w:rsidR="00AF634C">
        <w:rPr>
          <w:rFonts w:ascii="Arial" w:eastAsia="Times New Roman" w:hAnsi="Arial" w:cs="Arial"/>
          <w:color w:val="000000"/>
          <w:kern w:val="0"/>
          <w14:ligatures w14:val="none"/>
        </w:rPr>
        <w:t xml:space="preserve"> can be</w:t>
      </w:r>
      <w:r w:rsidR="00AF634C" w:rsidRPr="00292FF5">
        <w:rPr>
          <w:rFonts w:ascii="Arial" w:eastAsia="Times New Roman" w:hAnsi="Arial" w:cs="Arial"/>
          <w:color w:val="000000"/>
          <w:kern w:val="0"/>
          <w14:ligatures w14:val="none"/>
        </w:rPr>
        <w:t xml:space="preserve"> carcinogenic</w:t>
      </w:r>
      <w:r>
        <w:rPr>
          <w:rFonts w:ascii="Arial" w:eastAsia="Times New Roman" w:hAnsi="Arial" w:cs="Arial"/>
          <w:color w:val="000000"/>
          <w:kern w:val="0"/>
          <w14:ligatures w14:val="none"/>
        </w:rPr>
        <w:t xml:space="preserve"> and </w:t>
      </w:r>
      <w:r w:rsidR="00AF634C" w:rsidRPr="00292FF5">
        <w:rPr>
          <w:rFonts w:ascii="Arial" w:eastAsia="Times New Roman" w:hAnsi="Arial" w:cs="Arial"/>
          <w:color w:val="000000"/>
          <w:kern w:val="0"/>
          <w14:ligatures w14:val="none"/>
        </w:rPr>
        <w:t>non-essential with no known biological function</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{"citationID":"3uz2fYba","properties":{"formattedCitation":"(Spitz and Trudinger, 2019; Bibi {\\i{}et al.}, 2023; Jadaa and Mohammed, 2023)","plainCitation":"(Spitz and Trudinger, 2019; Bibi et al., 2023; Jadaa and Mohammed, 2023)","noteIndex":0},"citationItems":[{"id":4490,"uris":["http://zotero.org/users/4161640/items/EAQUQACZ"],"itemData":{"id":4490,"type":"chapter","container-title":"Mining and the Environment","page":"411–432","publisher":"CRC Press","title":"Metals, their biological functions and harmful impacts: metals are naturally occurring elements","author":[{"family":"Spitz","given":"Karlheinz"},{"family":"Trudinger","given":"John"}],"issued":{"date-parts":[["2019"]]}}},{"id":4492,"uris":["http://zotero.org/users/4161640/items/EWN7B9SM"],"itemData":{"id":4492,"type":"article-journal","container-title":"Pure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Afzal","given":"Sahifa"}],"issued":{"date-parts":[["2023"]]}}},{"id":4491,"uris":["http://zotero.org/users/4161640/items/WCMJVVWZ"],"itemData":{"id":4491,"type":"article-journal","container-title":"Journal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(Spitz and Trudinger, 2019; Bibi </w:t>
      </w:r>
      <w:r w:rsidR="002838B7" w:rsidRPr="002838B7">
        <w:rPr>
          <w:rFonts w:ascii="Arial" w:hAnsi="Arial" w:cs="Arial"/>
          <w:i/>
          <w:iCs/>
          <w:color w:val="000000"/>
          <w:kern w:val="0"/>
        </w:rPr>
        <w:t>et al.</w:t>
      </w:r>
      <w:r w:rsidR="002838B7" w:rsidRPr="002838B7">
        <w:rPr>
          <w:rFonts w:ascii="Arial" w:hAnsi="Arial" w:cs="Arial"/>
          <w:color w:val="000000"/>
          <w:kern w:val="0"/>
        </w:rPr>
        <w:t>, 2023; Jadaa and Mohammed,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Despite efforts to </w:t>
      </w:r>
      <w:r w:rsidR="00692828">
        <w:rPr>
          <w:rFonts w:ascii="Arial" w:eastAsia="Times New Roman" w:hAnsi="Arial" w:cs="Arial"/>
          <w:color w:val="000000"/>
          <w:kern w:val="0"/>
          <w14:ligatures w14:val="none"/>
        </w:rPr>
        <w:t>reduce</w:t>
      </w:r>
      <w:r w:rsidR="00AF634C" w:rsidRPr="00292FF5">
        <w:rPr>
          <w:rFonts w:ascii="Arial" w:eastAsia="Times New Roman" w:hAnsi="Arial" w:cs="Arial"/>
          <w:color w:val="000000"/>
          <w:kern w:val="0"/>
          <w14:ligatures w14:val="none"/>
        </w:rPr>
        <w:t xml:space="preserve"> and regulate </w:t>
      </w:r>
      <w:r w:rsidR="00AF634C">
        <w:rPr>
          <w:rFonts w:ascii="Arial" w:eastAsia="Times New Roman" w:hAnsi="Arial" w:cs="Arial"/>
          <w:color w:val="000000"/>
          <w:kern w:val="0"/>
          <w14:ligatures w14:val="none"/>
        </w:rPr>
        <w:t>heavy metal</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contamination</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over</w:t>
      </w:r>
      <w:r w:rsidR="00AF634C" w:rsidRPr="00292FF5">
        <w:rPr>
          <w:rFonts w:ascii="Arial" w:eastAsia="Times New Roman" w:hAnsi="Arial" w:cs="Arial"/>
          <w:color w:val="000000"/>
          <w:kern w:val="0"/>
          <w14:ligatures w14:val="none"/>
        </w:rPr>
        <w:t xml:space="preserve"> the </w:t>
      </w:r>
      <w:r w:rsidR="00692828">
        <w:rPr>
          <w:rFonts w:ascii="Arial" w:eastAsia="Times New Roman" w:hAnsi="Arial" w:cs="Arial"/>
          <w:color w:val="000000"/>
          <w:kern w:val="0"/>
          <w14:ligatures w14:val="none"/>
        </w:rPr>
        <w:t>past</w:t>
      </w:r>
      <w:r w:rsidR="00AF634C" w:rsidRPr="00292FF5">
        <w:rPr>
          <w:rFonts w:ascii="Arial" w:eastAsia="Times New Roman" w:hAnsi="Arial" w:cs="Arial"/>
          <w:color w:val="000000"/>
          <w:kern w:val="0"/>
          <w14:ligatures w14:val="none"/>
        </w:rPr>
        <w:t xml:space="preserve"> decade</w:t>
      </w:r>
      <w:r w:rsidR="00CE1082">
        <w:rPr>
          <w:rFonts w:ascii="Arial" w:eastAsia="Times New Roman" w:hAnsi="Arial" w:cs="Arial"/>
          <w:color w:val="000000"/>
          <w:kern w:val="0"/>
          <w14:ligatures w14:val="none"/>
        </w:rPr>
        <w:t xml:space="preserve"> </w:t>
      </w:r>
      <w:r w:rsidR="00CE1082">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{"citationID":"218nSpQg","properties":{"formattedCitation":"(Marini {\\i{}et al.}, 2020; Singh {\\i{}et al.}, 2023)","plainCitation":"(Marini et al., 2020; Singh et al., 2023)","noteIndex":0},"citationItems":[{"id":4489,"uris":["http://zotero.org/users/4161640/items/6WB2MH56"],"itemData":{"id":4489,"type":"article-journal","container-title":"Science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4488,"uris":["http://zotero.org/users/4161640/items/WKCG85E2"],"itemData":{"id":4488,"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instrText>
      </w:r>
      <w:r w:rsidR="00CE108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(Marini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Singh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CE1082">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 xml:space="preserve">these natural toxins </w:t>
      </w:r>
      <w:r w:rsidR="00AF634C" w:rsidRPr="00292FF5">
        <w:rPr>
          <w:rFonts w:ascii="Arial" w:eastAsia="Times New Roman" w:hAnsi="Arial" w:cs="Arial"/>
          <w:color w:val="000000"/>
          <w:kern w:val="0"/>
          <w14:ligatures w14:val="none"/>
        </w:rPr>
        <w:t xml:space="preserve">persist in our aquatic environments and </w:t>
      </w:r>
      <w:r w:rsidR="00FB49AE">
        <w:rPr>
          <w:rFonts w:ascii="Arial" w:eastAsia="Times New Roman" w:hAnsi="Arial" w:cs="Arial"/>
          <w:color w:val="000000"/>
          <w:kern w:val="0"/>
          <w14:ligatures w14:val="none"/>
        </w:rPr>
        <w:t>continue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to</w:t>
      </w:r>
      <w:r w:rsidR="00AF634C" w:rsidRPr="00292FF5">
        <w:rPr>
          <w:rFonts w:ascii="Arial" w:eastAsia="Times New Roman" w:hAnsi="Arial" w:cs="Arial"/>
          <w:color w:val="000000"/>
          <w:kern w:val="0"/>
          <w14:ligatures w14:val="none"/>
        </w:rPr>
        <w:t xml:space="preserve"> </w:t>
      </w:r>
      <w:r w:rsidR="00AF634C">
        <w:rPr>
          <w:rFonts w:ascii="Arial" w:eastAsia="Times New Roman" w:hAnsi="Arial" w:cs="Arial"/>
          <w:color w:val="000000"/>
          <w:kern w:val="0"/>
          <w14:ligatures w14:val="none"/>
        </w:rPr>
        <w:t>progress</w:t>
      </w:r>
      <w:r w:rsidR="00AF634C" w:rsidRPr="00292FF5">
        <w:rPr>
          <w:rFonts w:ascii="Arial" w:eastAsia="Times New Roman" w:hAnsi="Arial" w:cs="Arial"/>
          <w:color w:val="000000"/>
          <w:kern w:val="0"/>
          <w14:ligatures w14:val="none"/>
        </w:rPr>
        <w:t xml:space="preserve"> within aquatic food webs</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2024)","noteIndex":0},"citationItems":[{"id":4485,"uris":["http://zotero.org/users/4161640/items/JKJ68BKF"],"itemData":{"id":4485,"type":"article-journal","container-title":"Limnology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Robin"}],"issued":{"date-parts":[["2005",9]]}}},{"id":4486,"uris":["http://zotero.org/users/4161640/items/F6AYIMMP"],"itemData":{"id":4486,"type":"article-journal","container-title":"Journal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4487,"uris":["http://zotero.org/users/4161640/items/F34ESUKH"],"itemData":{"id":4487,"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(Croteau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2005; 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Edo </w:t>
      </w:r>
      <w:r w:rsidR="002838B7" w:rsidRPr="002838B7">
        <w:rPr>
          <w:rFonts w:ascii="Arial" w:hAnsi="Arial" w:cs="Arial"/>
          <w:i/>
          <w:iCs/>
          <w:color w:val="000000"/>
          <w:kern w:val="0"/>
        </w:rPr>
        <w:t>et al.</w:t>
      </w:r>
      <w:r w:rsidR="002838B7" w:rsidRPr="002838B7">
        <w:rPr>
          <w:rFonts w:ascii="Arial" w:hAnsi="Arial" w:cs="Arial"/>
          <w:color w:val="000000"/>
          <w:kern w:val="0"/>
        </w:rPr>
        <w:t>, 2024)</w:t>
      </w:r>
      <w:r>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 xml:space="preserve">Humans have intentionally and unintentionally released synthetic chemicals into natural systems, exposing organisms to adverse effects. </w:t>
      </w:r>
      <w:r>
        <w:rPr>
          <w:rFonts w:ascii="Arial" w:eastAsia="Times New Roman" w:hAnsi="Arial" w:cs="Arial"/>
          <w:color w:val="000000"/>
          <w:kern w:val="0"/>
          <w14:ligatures w14:val="none"/>
        </w:rPr>
        <w:t>A prime</w:t>
      </w:r>
      <w:r w:rsidR="00AF634C"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exampl</w:t>
      </w:r>
      <w:r w:rsidR="00AF634C" w:rsidRPr="00292FF5">
        <w:rPr>
          <w:rFonts w:ascii="Arial" w:eastAsia="Times New Roman" w:hAnsi="Arial" w:cs="Arial"/>
          <w:color w:val="000000"/>
          <w:kern w:val="0"/>
          <w14:ligatures w14:val="none"/>
        </w:rPr>
        <w:t>e</w:t>
      </w:r>
      <w:r>
        <w:rPr>
          <w:rFonts w:ascii="Arial" w:eastAsia="Times New Roman" w:hAnsi="Arial" w:cs="Arial"/>
          <w:color w:val="000000"/>
          <w:kern w:val="0"/>
          <w14:ligatures w14:val="none"/>
        </w:rPr>
        <w:t xml:space="preserve"> is the deliberate release of</w:t>
      </w:r>
      <w:r w:rsidR="00AF634C" w:rsidRPr="00292FF5">
        <w:rPr>
          <w:rFonts w:ascii="Arial" w:eastAsia="Times New Roman" w:hAnsi="Arial" w:cs="Arial"/>
          <w:color w:val="000000"/>
          <w:kern w:val="0"/>
          <w14:ligatures w14:val="none"/>
        </w:rPr>
        <w:t xml:space="preserve"> </w:t>
      </w:r>
      <w:r w:rsidR="00AF634C" w:rsidRPr="00AF634C">
        <w:rPr>
          <w:rFonts w:ascii="Arial" w:eastAsia="Times New Roman" w:hAnsi="Arial" w:cs="Arial"/>
          <w:color w:val="000000"/>
          <w:kern w:val="0"/>
          <w14:ligatures w14:val="none"/>
        </w:rPr>
        <w:t>dichloro-diphenyl-trichloroethane</w:t>
      </w:r>
      <w:r w:rsidR="00AF634C">
        <w:rPr>
          <w:rFonts w:ascii="Arial" w:eastAsia="Times New Roman" w:hAnsi="Arial" w:cs="Arial"/>
          <w:color w:val="000000"/>
          <w:kern w:val="0"/>
          <w14:ligatures w14:val="none"/>
        </w:rPr>
        <w:t xml:space="preserve"> (</w:t>
      </w:r>
      <w:r w:rsidR="00AF634C" w:rsidRPr="00292FF5">
        <w:rPr>
          <w:rFonts w:ascii="Arial" w:eastAsia="Times New Roman" w:hAnsi="Arial" w:cs="Arial"/>
          <w:color w:val="000000"/>
          <w:kern w:val="0"/>
          <w14:ligatures w14:val="none"/>
        </w:rPr>
        <w:t>DDT</w:t>
      </w:r>
      <w:r w:rsidR="00FB49A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to control pests and diseases, </w:t>
      </w:r>
      <w:r w:rsidR="00692828">
        <w:rPr>
          <w:rFonts w:ascii="Arial" w:eastAsia="Times New Roman" w:hAnsi="Arial" w:cs="Arial"/>
          <w:color w:val="000000"/>
          <w:kern w:val="0"/>
          <w14:ligatures w14:val="none"/>
        </w:rPr>
        <w:t>while</w:t>
      </w:r>
      <w:r w:rsidR="00AF634C"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DDT</w:t>
      </w:r>
      <w:r w:rsidR="00AF634C" w:rsidRPr="00292FF5">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t>has</w:t>
      </w:r>
      <w:r w:rsidR="00AF634C" w:rsidRPr="00292FF5">
        <w:rPr>
          <w:rFonts w:ascii="Arial" w:eastAsia="Times New Roman" w:hAnsi="Arial" w:cs="Arial"/>
          <w:color w:val="000000"/>
          <w:kern w:val="0"/>
          <w14:ligatures w14:val="none"/>
        </w:rPr>
        <w:t xml:space="preserve"> also been </w:t>
      </w:r>
      <w:r w:rsidR="00FB49AE">
        <w:rPr>
          <w:rFonts w:ascii="Arial" w:eastAsia="Times New Roman" w:hAnsi="Arial" w:cs="Arial"/>
          <w:color w:val="000000"/>
          <w:kern w:val="0"/>
          <w14:ligatures w14:val="none"/>
        </w:rPr>
        <w:t>accident</w:t>
      </w:r>
      <w:r w:rsidR="00AF634C" w:rsidRPr="00292FF5">
        <w:rPr>
          <w:rFonts w:ascii="Arial" w:eastAsia="Times New Roman" w:hAnsi="Arial" w:cs="Arial"/>
          <w:color w:val="000000"/>
          <w:kern w:val="0"/>
          <w14:ligatures w14:val="none"/>
        </w:rPr>
        <w:t xml:space="preserve">ally released </w:t>
      </w:r>
      <w:r>
        <w:rPr>
          <w:rFonts w:ascii="Arial" w:eastAsia="Times New Roman" w:hAnsi="Arial" w:cs="Arial"/>
          <w:color w:val="000000"/>
          <w:kern w:val="0"/>
          <w14:ligatures w14:val="none"/>
        </w:rPr>
        <w:t xml:space="preserve">through </w:t>
      </w:r>
      <w:r w:rsidR="00AF634C" w:rsidRPr="00292FF5">
        <w:rPr>
          <w:rFonts w:ascii="Arial" w:eastAsia="Times New Roman" w:hAnsi="Arial" w:cs="Arial"/>
          <w:color w:val="000000"/>
          <w:kern w:val="0"/>
          <w14:ligatures w14:val="none"/>
        </w:rPr>
        <w:t>chemical spills</w:t>
      </w:r>
      <w:r>
        <w:rPr>
          <w:rFonts w:ascii="Arial" w:eastAsia="Times New Roman" w:hAnsi="Arial" w:cs="Arial"/>
          <w:color w:val="000000"/>
          <w:kern w:val="0"/>
          <w14:ligatures w14:val="none"/>
        </w:rPr>
        <w:t xml:space="preserve"> (e.g., pipe breaks, </w:t>
      </w:r>
      <w:r w:rsidR="00692828">
        <w:rPr>
          <w:rFonts w:ascii="Arial" w:eastAsia="Times New Roman" w:hAnsi="Arial" w:cs="Arial"/>
          <w:color w:val="000000"/>
          <w:kern w:val="0"/>
          <w14:ligatures w14:val="none"/>
        </w:rPr>
        <w:t>vehicle</w:t>
      </w:r>
      <w:r>
        <w:rPr>
          <w:rFonts w:ascii="Arial" w:eastAsia="Times New Roman" w:hAnsi="Arial" w:cs="Arial"/>
          <w:color w:val="000000"/>
          <w:kern w:val="0"/>
          <w14:ligatures w14:val="none"/>
        </w:rPr>
        <w:t xml:space="preserve"> accidents)</w:t>
      </w:r>
      <w:r w:rsidR="00692828">
        <w:rPr>
          <w:rFonts w:ascii="Arial" w:eastAsia="Times New Roman" w:hAnsi="Arial" w:cs="Arial"/>
          <w:color w:val="000000"/>
          <w:kern w:val="0"/>
          <w14:ligatures w14:val="none"/>
        </w:rPr>
        <w:t>—</w:t>
      </w:r>
      <w:r w:rsidR="00AF634C" w:rsidRPr="00292FF5">
        <w:rPr>
          <w:rFonts w:ascii="Arial" w:eastAsia="Times New Roman" w:hAnsi="Arial" w:cs="Arial"/>
          <w:color w:val="000000"/>
          <w:kern w:val="0"/>
          <w14:ligatures w14:val="none"/>
        </w:rPr>
        <w:t xml:space="preserve">all of which are </w:t>
      </w:r>
      <w:r>
        <w:rPr>
          <w:rFonts w:ascii="Arial" w:eastAsia="Times New Roman" w:hAnsi="Arial" w:cs="Arial"/>
          <w:color w:val="000000"/>
          <w:kern w:val="0"/>
          <w14:ligatures w14:val="none"/>
        </w:rPr>
        <w:t>known</w:t>
      </w:r>
      <w:r w:rsidR="00AF634C" w:rsidRPr="00292FF5">
        <w:rPr>
          <w:rFonts w:ascii="Arial" w:eastAsia="Times New Roman" w:hAnsi="Arial" w:cs="Arial"/>
          <w:color w:val="000000"/>
          <w:kern w:val="0"/>
          <w14:ligatures w14:val="none"/>
        </w:rPr>
        <w:t xml:space="preserve"> to cause adverse effects on </w:t>
      </w:r>
      <w:r w:rsidR="00FB49AE">
        <w:rPr>
          <w:rFonts w:ascii="Arial" w:eastAsia="Times New Roman" w:hAnsi="Arial" w:cs="Arial"/>
          <w:color w:val="000000"/>
          <w:kern w:val="0"/>
          <w14:ligatures w14:val="none"/>
        </w:rPr>
        <w:t>animals</w:t>
      </w:r>
      <w:r>
        <w:rPr>
          <w:rFonts w:ascii="Arial" w:eastAsia="Times New Roman" w:hAnsi="Arial" w:cs="Arial"/>
          <w:color w:val="000000"/>
          <w:kern w:val="0"/>
          <w14:ligatures w14:val="none"/>
        </w:rPr>
        <w:t xml:space="preserve"> and the environment</w:t>
      </w:r>
      <w:r w:rsidR="00692828">
        <w:rPr>
          <w:rFonts w:ascii="Arial" w:eastAsia="Times New Roman" w:hAnsi="Arial" w:cs="Arial"/>
          <w:color w:val="000000"/>
          <w:kern w:val="0"/>
          <w14:ligatures w14:val="none"/>
        </w:rPr>
        <w:t xml:space="preserve"> </w:t>
      </w:r>
      <w:r w:rsidR="00692828">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2010)","noteIndex":0},"citationItems":[{"id":4484,"uris":["http://zotero.org/users/4161640/items/6A9XHNDM"],"itemData":{"id":4484,"type":"article-journal","container-title":"Environmental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J."}],"issued":{"date-parts":[["2006",4]]}}},{"id":4482,"uris":["http://zotero.org/users/4161640/items/ZJVDQL24"],"itemData":{"id":4482,"type":"article-journal","container-title":"BioScience","DOI":"10.1641/B581106","ISSN":"1525-3244,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J."}],"issued":{"date-parts":[["2008",12]]}}},{"id":4483,"uris":["http://zotero.org/users/4161640/items/6QZQ3Y4R"],"itemData":{"id":4483,"type":"article-journal","container-title":"Systems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instrText>
      </w:r>
      <w:r w:rsidR="00692828">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(Guillette Jr., 2006; Milnes and Guillette Jr., 2008; Hamlin and Guillette Jr., 2010)</w:t>
      </w:r>
      <w:r w:rsidR="00692828">
        <w:rPr>
          <w:rFonts w:ascii="Arial" w:eastAsia="Times New Roman" w:hAnsi="Arial" w:cs="Arial"/>
          <w:color w:val="000000"/>
          <w:kern w:val="0"/>
          <w14:ligatures w14:val="none"/>
        </w:rPr>
        <w:fldChar w:fldCharType="end"/>
      </w:r>
      <w:r w:rsidR="00AF634C" w:rsidRPr="00292FF5">
        <w:rPr>
          <w:rFonts w:ascii="Arial" w:eastAsia="Times New Roman" w:hAnsi="Arial" w:cs="Arial"/>
          <w:color w:val="000000"/>
          <w:kern w:val="0"/>
          <w14:ligatures w14:val="none"/>
        </w:rPr>
        <w:t>.</w:t>
      </w:r>
    </w:p>
    <w:p w14:paraId="71E90633" w14:textId="523EE3FD"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Unfortunately, many xenobiotic substances end up in water systems</w:t>
      </w:r>
      <w:r w:rsidR="00EF7EE6">
        <w:rPr>
          <w:rFonts w:ascii="Arial" w:eastAsia="Times New Roman" w:hAnsi="Arial" w:cs="Arial"/>
          <w:color w:val="000000"/>
          <w:kern w:val="0"/>
          <w14:ligatures w14:val="none"/>
        </w:rPr>
        <w:t xml:space="preserve"> and</w:t>
      </w:r>
      <w:r w:rsidRPr="00292FF5">
        <w:rPr>
          <w:rFonts w:ascii="Arial" w:eastAsia="Times New Roman" w:hAnsi="Arial" w:cs="Arial"/>
          <w:color w:val="000000"/>
          <w:kern w:val="0"/>
          <w14:ligatures w14:val="none"/>
        </w:rPr>
        <w:t xml:space="preserve"> </w:t>
      </w:r>
      <w:r w:rsidR="00EF7EE6">
        <w:rPr>
          <w:rFonts w:ascii="Arial" w:eastAsia="Times New Roman" w:hAnsi="Arial" w:cs="Arial"/>
          <w:color w:val="000000"/>
          <w:kern w:val="0"/>
          <w14:ligatures w14:val="none"/>
        </w:rPr>
        <w:t xml:space="preserve">are unintentionally </w:t>
      </w:r>
      <w:r w:rsidR="001C75DF">
        <w:rPr>
          <w:rFonts w:ascii="Arial" w:eastAsia="Times New Roman" w:hAnsi="Arial" w:cs="Arial"/>
          <w:color w:val="000000"/>
          <w:kern w:val="0"/>
          <w14:ligatures w14:val="none"/>
        </w:rPr>
        <w:t>transported</w:t>
      </w:r>
      <w:r w:rsidRPr="00292FF5">
        <w:rPr>
          <w:rFonts w:ascii="Arial" w:eastAsia="Times New Roman" w:hAnsi="Arial" w:cs="Arial"/>
          <w:color w:val="000000"/>
          <w:kern w:val="0"/>
          <w14:ligatures w14:val="none"/>
        </w:rPr>
        <w:t xml:space="preserve"> from the</w:t>
      </w:r>
      <w:r w:rsidR="00EF7EE6">
        <w:rPr>
          <w:rFonts w:ascii="Arial" w:eastAsia="Times New Roman" w:hAnsi="Arial" w:cs="Arial"/>
          <w:color w:val="000000"/>
          <w:kern w:val="0"/>
          <w14:ligatures w14:val="none"/>
        </w:rPr>
        <w:t>ir</w:t>
      </w:r>
      <w:r w:rsidRPr="00292FF5">
        <w:rPr>
          <w:rFonts w:ascii="Arial" w:eastAsia="Times New Roman" w:hAnsi="Arial" w:cs="Arial"/>
          <w:color w:val="000000"/>
          <w:kern w:val="0"/>
          <w14:ligatures w14:val="none"/>
        </w:rPr>
        <w:t xml:space="preserve"> original source. Once in water, these toxins pose a risk to aquatic organisms</w:t>
      </w:r>
      <w:r w:rsidR="00FB49AE">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as</w:t>
      </w:r>
      <w:r w:rsidR="0071106E">
        <w:rPr>
          <w:rFonts w:ascii="Arial" w:eastAsia="Times New Roman" w:hAnsi="Arial" w:cs="Arial"/>
          <w:color w:val="000000"/>
          <w:kern w:val="0"/>
          <w14:ligatures w14:val="none"/>
        </w:rPr>
        <w:t xml:space="preserve"> toxins</w:t>
      </w:r>
      <w:r w:rsidRPr="00292FF5">
        <w:rPr>
          <w:rFonts w:ascii="Arial" w:eastAsia="Times New Roman" w:hAnsi="Arial" w:cs="Arial"/>
          <w:color w:val="000000"/>
          <w:kern w:val="0"/>
          <w14:ligatures w14:val="none"/>
        </w:rPr>
        <w:t xml:space="preserve"> can enter the body</w:t>
      </w:r>
      <w:r w:rsidR="00EF7EE6">
        <w:rPr>
          <w:rFonts w:ascii="Arial" w:eastAsia="Times New Roman" w:hAnsi="Arial" w:cs="Arial"/>
          <w:color w:val="000000"/>
          <w:kern w:val="0"/>
          <w14:ligatures w14:val="none"/>
        </w:rPr>
        <w:t xml:space="preserve"> </w:t>
      </w:r>
      <w:r w:rsidR="00EF7EE6" w:rsidRPr="00292FF5">
        <w:rPr>
          <w:rFonts w:ascii="Arial" w:eastAsia="Times New Roman" w:hAnsi="Arial" w:cs="Arial"/>
          <w:color w:val="000000"/>
          <w:kern w:val="0"/>
          <w14:ligatures w14:val="none"/>
        </w:rPr>
        <w:t>activel</w:t>
      </w:r>
      <w:r w:rsidR="00EF7EE6">
        <w:rPr>
          <w:rFonts w:ascii="Arial" w:eastAsia="Times New Roman" w:hAnsi="Arial" w:cs="Arial"/>
          <w:color w:val="000000"/>
          <w:kern w:val="0"/>
          <w14:ligatures w14:val="none"/>
        </w:rPr>
        <w:t>y</w:t>
      </w:r>
      <w:r w:rsidRPr="00292FF5">
        <w:rPr>
          <w:rFonts w:ascii="Arial" w:eastAsia="Times New Roman" w:hAnsi="Arial" w:cs="Arial"/>
          <w:color w:val="000000"/>
          <w:kern w:val="0"/>
          <w14:ligatures w14:val="none"/>
        </w:rPr>
        <w:t xml:space="preserve"> through digestion </w:t>
      </w:r>
      <w:r w:rsidR="00EF7EE6">
        <w:rPr>
          <w:rFonts w:ascii="Arial" w:eastAsia="Times New Roman" w:hAnsi="Arial" w:cs="Arial"/>
          <w:color w:val="000000"/>
          <w:kern w:val="0"/>
          <w14:ligatures w14:val="none"/>
        </w:rPr>
        <w:t>and</w:t>
      </w:r>
      <w:r w:rsidRPr="00292FF5">
        <w:rPr>
          <w:rFonts w:ascii="Arial" w:eastAsia="Times New Roman" w:hAnsi="Arial" w:cs="Arial"/>
          <w:color w:val="000000"/>
          <w:kern w:val="0"/>
          <w14:ligatures w14:val="none"/>
        </w:rPr>
        <w:t xml:space="preserve"> passively through skin or gill</w:t>
      </w:r>
      <w:r w:rsidR="008D3C73">
        <w:rPr>
          <w:rFonts w:ascii="Arial" w:eastAsia="Times New Roman" w:hAnsi="Arial" w:cs="Arial"/>
          <w:color w:val="000000"/>
          <w:kern w:val="0"/>
          <w14:ligatures w14:val="none"/>
        </w:rPr>
        <w:t xml:space="preserve"> contact</w:t>
      </w:r>
      <w:r w:rsidR="00800A8A">
        <w:rPr>
          <w:rFonts w:ascii="Arial" w:eastAsia="Times New Roman" w:hAnsi="Arial" w:cs="Arial"/>
          <w:color w:val="000000"/>
          <w:kern w:val="0"/>
          <w14:ligatures w14:val="none"/>
        </w:rPr>
        <w:t xml:space="preserve"> </w:t>
      </w:r>
      <w:r w:rsidR="00800A8A">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{"citationID":"pCDbLtil","properties":{"formattedCitation":"(Evans, 1987; Di Giulio and Hinton, 2008; Kleinow {\\i{}et al.}, 2008; Wood, 2017)","plainCitation":"(Evans, 1987; Di Giulio and Hinton, 2008; Kleinow et al., 2008; Wood, 2017)","noteIndex":0},"citationItems":[{"id":4481,"uris":["http://zotero.org/users/4161640/items/DAZURQV3"],"itemData":{"id":4481,"type":"article-journal","container-title":"Environmental Health Perspectives","DOI":"10.1289/ehp.877147","ISSN":"0091-6765, 1552-9924","journalAbbreviation":"Environ Health Perspect","language":"en","page":"47-58","source":"DOI.org (Crossref)","title":"The fish gill: site of action and model for toxic effects of environmental pollutants.","title-short":"The fish gill","volume":"71","author":[{"family":"Evans","given":"D H"}],"issued":{"date-parts":[["1987",4]]}}},{"id":4480,"uris":["http://zotero.org/users/4161640/items/3V34VDFG"],"itemData":{"id":4480,"type":"book","ISBN":"978-0-203-64729-5","language":"en","note":"DOI: 10.1201/9780203647295","publisher":"CRC Press","source":"DOI.org (Crossref)","title":"The Toxicology of Fishes","URL":"https://www.taylorfrancis.com/books/9780203647295","editor":[{"family":"Di Giulio","given":"Richard T."},{"family":"Hinton","given":"David E."}],"accessed":{"date-parts":[["2025",6,25]]},"issued":{"date-parts":[["2008",2,25]]}}},{"id":4479,"uris":["http://zotero.org/users/4161640/items/AZGNJ825"],"itemData":{"id":4479,"type":"chapter","container-title":"The Toxicology of Fishes","ISBN":"978-0-429-18896-1","note":"publisher: CRC Press Boca Raton, FL, USA","page":"55–152","publisher":"CRC Press","title":"Toxicokinetics in fishes","author":[{"family":"Kleinow","given":"Kevin M"},{"family":"Nichols","given":"John W"},{"family":"Hayton","given":"William L"},{"family":"McKim","given":"James M"},{"family":"Barron","given":"Mace G"}],"issued":{"date-parts":[["2008"]]}}},{"id":4613,"uris":["http://zotero.org/users/4161640/items/I4PUVM7V"],"itemData":{"id":4613,"type":"chapter","container-title":"Target Organ Toxicity in Marine and Freshwater Teleosts","page":"1–89","publisher":"CRC Press","title":"Toxic responses of the gill","author":[{"family":"Wood","given":"Chris M"}],"issued":{"date-parts":[["2017"]]}}}],"schema":"https://github.com/citation-style-language/schema/raw/master/csl-citation.json"} </w:instrText>
      </w:r>
      <w:r w:rsidR="00800A8A">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(Evans, 1987; Di Giulio and Hinton, 2008; Kleinow </w:t>
      </w:r>
      <w:r w:rsidR="002838B7" w:rsidRPr="002838B7">
        <w:rPr>
          <w:rFonts w:ascii="Arial" w:hAnsi="Arial" w:cs="Arial"/>
          <w:i/>
          <w:iCs/>
          <w:color w:val="000000"/>
          <w:kern w:val="0"/>
        </w:rPr>
        <w:t>et al.</w:t>
      </w:r>
      <w:r w:rsidR="002838B7" w:rsidRPr="002838B7">
        <w:rPr>
          <w:rFonts w:ascii="Arial" w:hAnsi="Arial" w:cs="Arial"/>
          <w:color w:val="000000"/>
          <w:kern w:val="0"/>
        </w:rPr>
        <w:t>, 2008; Wood, 2017)</w:t>
      </w:r>
      <w:r w:rsidR="00800A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xpos</w:t>
      </w:r>
      <w:r>
        <w:rPr>
          <w:rFonts w:ascii="Arial" w:eastAsia="Times New Roman" w:hAnsi="Arial" w:cs="Arial"/>
          <w:color w:val="000000"/>
          <w:kern w:val="0"/>
          <w14:ligatures w14:val="none"/>
        </w:rPr>
        <w:t>ure</w:t>
      </w:r>
      <w:r w:rsidRPr="00292FF5">
        <w:rPr>
          <w:rFonts w:ascii="Arial" w:eastAsia="Times New Roman" w:hAnsi="Arial" w:cs="Arial"/>
          <w:color w:val="000000"/>
          <w:kern w:val="0"/>
          <w14:ligatures w14:val="none"/>
        </w:rPr>
        <w:t xml:space="preserve"> to xenobiotic substances</w:t>
      </w:r>
      <w:r>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t>has been shown to</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lastRenderedPageBreak/>
        <w:t>induce</w:t>
      </w:r>
      <w:r>
        <w:rPr>
          <w:rFonts w:ascii="Arial" w:eastAsia="Times New Roman" w:hAnsi="Arial" w:cs="Arial"/>
          <w:color w:val="000000"/>
          <w:kern w:val="0"/>
          <w14:ligatures w14:val="none"/>
        </w:rPr>
        <w:t xml:space="preserve"> a </w:t>
      </w:r>
      <w:r w:rsidR="008D2EC2">
        <w:rPr>
          <w:rFonts w:ascii="Arial" w:eastAsia="Times New Roman" w:hAnsi="Arial" w:cs="Arial"/>
          <w:color w:val="000000"/>
          <w:kern w:val="0"/>
          <w14:ligatures w14:val="none"/>
        </w:rPr>
        <w:t xml:space="preserve">physiological </w:t>
      </w:r>
      <w:r>
        <w:rPr>
          <w:rFonts w:ascii="Arial" w:eastAsia="Times New Roman" w:hAnsi="Arial" w:cs="Arial"/>
          <w:color w:val="000000"/>
          <w:kern w:val="0"/>
          <w14:ligatures w14:val="none"/>
        </w:rPr>
        <w:t xml:space="preserve">stress response in </w:t>
      </w:r>
      <w:r w:rsidRPr="00292FF5">
        <w:rPr>
          <w:rFonts w:ascii="Arial" w:eastAsia="Times New Roman" w:hAnsi="Arial" w:cs="Arial"/>
          <w:color w:val="000000"/>
          <w:kern w:val="0"/>
          <w14:ligatures w14:val="none"/>
        </w:rPr>
        <w:t>aquatic organisms</w:t>
      </w:r>
      <w:r w:rsidR="0015584C">
        <w:rPr>
          <w:rFonts w:ascii="Arial" w:eastAsia="Times New Roman" w:hAnsi="Arial" w:cs="Arial"/>
          <w:color w:val="000000"/>
          <w:kern w:val="0"/>
          <w14:ligatures w14:val="none"/>
        </w:rPr>
        <w:t xml:space="preserve"> </w:t>
      </w:r>
      <w:r w:rsidR="0015584C">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{"citationID":"zbPPg2UI","properties":{"formattedCitation":"(Hontela {\\i{}et al.}, 1992; Bard, 2000; Farah {\\i{}et al.}, 2004; Silvestre, 2020)","plainCitation":"(Hontela et al., 1992; Bard, 2000; Farah et al., 2004; Silvestre, 2020)","noteIndex":0},"citationItems":[{"id":4478,"uris":["http://zotero.org/users/4161640/items/LGMSB272"],"itemData":{"id":4478,"type":"article-journal","container-title":"Archives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B"},{"family":"Audet","given":"Céline"},{"family":"Chevalier","given":"Gaston"}],"issued":{"date-parts":[["1992"]]}}},{"id":4475,"uris":["http://zotero.org/users/4161640/items/ES9AU38Z"],"itemData":{"id":4475,"type":"article-journal","container-title":"Aquatic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4476,"uris":["http://zotero.org/users/4161640/items/VXE3B5IK"],"itemData":{"id":4476,"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4477,"uris":["http://zotero.org/users/4161640/items/5YH4HKWQ"],"itemData":{"id":4477,"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instrText>
      </w:r>
      <w:r w:rsidR="0015584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(Hontela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1992; Bard, 2000; Farah </w:t>
      </w:r>
      <w:r w:rsidR="002838B7" w:rsidRPr="002838B7">
        <w:rPr>
          <w:rFonts w:ascii="Arial" w:hAnsi="Arial" w:cs="Arial"/>
          <w:i/>
          <w:iCs/>
          <w:color w:val="000000"/>
          <w:kern w:val="0"/>
        </w:rPr>
        <w:t>et al.</w:t>
      </w:r>
      <w:r w:rsidR="002838B7" w:rsidRPr="002838B7">
        <w:rPr>
          <w:rFonts w:ascii="Arial" w:hAnsi="Arial" w:cs="Arial"/>
          <w:color w:val="000000"/>
          <w:kern w:val="0"/>
        </w:rPr>
        <w:t>, 2004; Silvestre, 2020)</w:t>
      </w:r>
      <w:r w:rsidR="0015584C">
        <w:rPr>
          <w:rFonts w:ascii="Arial" w:eastAsia="Times New Roman" w:hAnsi="Arial" w:cs="Arial"/>
          <w:color w:val="000000"/>
          <w:kern w:val="0"/>
          <w14:ligatures w14:val="none"/>
        </w:rPr>
        <w:fldChar w:fldCharType="end"/>
      </w:r>
      <w:r w:rsidR="00FB49AE">
        <w:t>,</w:t>
      </w:r>
      <w:r>
        <w:rPr>
          <w:rFonts w:ascii="Arial" w:eastAsia="Times New Roman" w:hAnsi="Arial" w:cs="Arial"/>
          <w:color w:val="000000"/>
          <w:kern w:val="0"/>
          <w14:ligatures w14:val="none"/>
        </w:rPr>
        <w:t xml:space="preserve"> </w:t>
      </w:r>
      <w:r w:rsidR="008D2EC2">
        <w:rPr>
          <w:rFonts w:ascii="Arial" w:eastAsia="Times New Roman" w:hAnsi="Arial" w:cs="Arial"/>
          <w:color w:val="000000"/>
          <w:kern w:val="0"/>
          <w14:ligatures w14:val="none"/>
        </w:rPr>
        <w:t>resulting in</w:t>
      </w:r>
      <w:r w:rsidRPr="00292FF5">
        <w:rPr>
          <w:rFonts w:ascii="Arial" w:eastAsia="Times New Roman" w:hAnsi="Arial" w:cs="Arial"/>
          <w:color w:val="000000"/>
          <w:kern w:val="0"/>
          <w14:ligatures w14:val="none"/>
        </w:rPr>
        <w:t xml:space="preserve"> suppressed growth, reduced reproductive capacity, and even death</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2010)","noteIndex":0},"citationItems":[{"id":4474,"uris":["http://zotero.org/users/4161640/items/JT79CDVS"],"itemData":{"id":4474,"type":"chapter","container-title":"Fish stress and Health in Aquaculture","page":"73–93","title":"Effects of stress on reproduction and growth of fish","volume":"1","author":[{"family":"Pankhurst","given":"NW"},{"family":"Van Der Kraak","given":"G"}],"issued":{"date-parts":[["1997"]]}}},{"id":4471,"uris":["http://zotero.org/users/4161640/items/KLWP5UHA"],"itemData":{"id":4471,"type":"article-journal","container-title":"Biology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B."}],"issued":{"date-parts":[["1998",2,1]]}}},{"id":4473,"uris":["http://zotero.org/users/4161640/items/CRFVRBYF"],"itemData":{"id":4473,"type":"chapter","container-title":"Reproductive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S."}],"accessed":{"date-parts":[["2025",6,25]]},"issued":{"date-parts":[["2001"]]}}},{"id":4472,"uris":["http://zotero.org/users/4161640/items/E3SB6KUL"],"itemData":{"id":4472,"type":"article-journal","container-title":"General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(Pankhurst and Van Der Kraak, 1997; Contreras-Sánchez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Schreck </w:t>
      </w:r>
      <w:r w:rsidR="002838B7" w:rsidRPr="002838B7">
        <w:rPr>
          <w:rFonts w:ascii="Arial" w:hAnsi="Arial" w:cs="Arial"/>
          <w:i/>
          <w:iCs/>
          <w:color w:val="000000"/>
          <w:kern w:val="0"/>
        </w:rPr>
        <w:t>et al.</w:t>
      </w:r>
      <w:r w:rsidR="002838B7" w:rsidRPr="002838B7">
        <w:rPr>
          <w:rFonts w:ascii="Arial" w:hAnsi="Arial" w:cs="Arial"/>
          <w:color w:val="000000"/>
          <w:kern w:val="0"/>
        </w:rPr>
        <w:t>, 2001; Schreck, 2010)</w:t>
      </w:r>
      <w:r w:rsidR="001C75DF">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w:t>
      </w:r>
      <w:r>
        <w:rPr>
          <w:rFonts w:ascii="Arial" w:eastAsia="Times New Roman" w:hAnsi="Arial" w:cs="Arial"/>
          <w:color w:val="000000"/>
          <w:kern w:val="0"/>
          <w14:ligatures w14:val="none"/>
        </w:rPr>
        <w:t>he interaction between xenobiotic exposure and other exogenous stressors</w:t>
      </w:r>
      <w:r w:rsidR="001C75DF">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w:t>
      </w:r>
      <w:r w:rsidR="003E7E30">
        <w:rPr>
          <w:rFonts w:ascii="Arial" w:eastAsia="Times New Roman" w:hAnsi="Arial" w:cs="Arial"/>
          <w:color w:val="000000"/>
          <w:kern w:val="0"/>
          <w14:ligatures w14:val="none"/>
        </w:rPr>
        <w:t>nd</w:t>
      </w:r>
      <w:r>
        <w:rPr>
          <w:rFonts w:ascii="Arial" w:eastAsia="Times New Roman" w:hAnsi="Arial" w:cs="Arial"/>
          <w:color w:val="000000"/>
          <w:kern w:val="0"/>
          <w14:ligatures w14:val="none"/>
        </w:rPr>
        <w:t xml:space="preserve"> their potential synergistic or </w:t>
      </w:r>
      <w:r w:rsidR="00FB49AE">
        <w:rPr>
          <w:rFonts w:ascii="Arial" w:eastAsia="Times New Roman" w:hAnsi="Arial" w:cs="Arial"/>
          <w:color w:val="000000"/>
          <w:kern w:val="0"/>
          <w14:ligatures w14:val="none"/>
        </w:rPr>
        <w:t>additive</w:t>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e</w:t>
      </w:r>
      <w:r>
        <w:rPr>
          <w:rFonts w:ascii="Arial" w:eastAsia="Times New Roman" w:hAnsi="Arial" w:cs="Arial"/>
          <w:color w:val="000000"/>
          <w:kern w:val="0"/>
          <w14:ligatures w14:val="none"/>
        </w:rPr>
        <w:t>ffects on stress biomarkers</w:t>
      </w:r>
      <w:r w:rsidR="001C75DF">
        <w:rPr>
          <w:rFonts w:ascii="Arial" w:eastAsia="Times New Roman" w:hAnsi="Arial" w:cs="Arial"/>
          <w:color w:val="000000"/>
          <w:kern w:val="0"/>
          <w14:ligatures w14:val="none"/>
        </w:rPr>
        <w:t>,</w:t>
      </w:r>
      <w:r w:rsidR="00FB49AE">
        <w:rPr>
          <w:rFonts w:ascii="Arial" w:eastAsia="Times New Roman" w:hAnsi="Arial" w:cs="Arial"/>
          <w:color w:val="000000"/>
          <w:kern w:val="0"/>
          <w14:ligatures w14:val="none"/>
        </w:rPr>
        <w:t xml:space="preserve"> remains understudied</w:t>
      </w:r>
      <w:r>
        <w:rPr>
          <w:rFonts w:ascii="Arial" w:eastAsia="Times New Roman" w:hAnsi="Arial" w:cs="Arial"/>
          <w:color w:val="000000"/>
          <w:kern w:val="0"/>
          <w14:ligatures w14:val="none"/>
        </w:rPr>
        <w:t>.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2025)","noteIndex":0},"citationItems":[{"id":4470,"uris":["http://zotero.org/users/4161640/items/BRTL3KDZ"],"itemData":{"id":4470,"type":"article-journal","abstract":"ABSTRACT\n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fold) for these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R."}],"issued":{"date-parts":[["2021",8]]}}},{"id":4469,"uris":["http://zotero.org/users/4161640/items/Z9262ZRY"],"itemData":{"id":4469,"type":"article-journal","container-title":"International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20CF3033"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2022)","dontUpdate":true,"noteIndex":0},"citationItems":[{"id":4466,"uris":["http://zotero.org/users/4161640/items/G3DPDFA2"],"itemData":{"id":4466,"type":"article-journal","title":"&lt;i&gt;Histoire Naturelle Des Poissons V. 4&lt;/i&gt;","author":[{"family":"Lacépède","given":"B. G. E."}],"issued":{"date-parts":[["1802"]]}}},{"id":4465,"uris":["http://zotero.org/users/4161640/items/JPNQTMHX"],"itemData":{"id":4465,"type":"article-journal","container-title":"Journal of the Academy of Natural Sciences of Philadelphia","journalAbbreviation":"J Acad Nat Sci Phila","page":"214-221","title":"Descriptions of the five new species of the genus &lt;i&gt;Cichla&lt;/i&gt; of Cuvier.","volume":"2","author":[{"family":"Lesueur","given":"C. A."}],"issued":{"date-parts":[["1822"]]}}},{"id":4467,"uris":["http://zotero.org/users/4161640/items/DA5B4GW7"],"itemData":{"id":4467,"type":"article-journal","abstract":"Abstract\n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w:t>
      </w:r>
      <w:r w:rsidR="0047765D">
        <w:rPr>
          <w:rFonts w:ascii="Arial" w:eastAsia="Times New Roman" w:hAnsi="Arial" w:cs="Arial"/>
          <w:color w:val="000000"/>
          <w:kern w:val="0"/>
          <w14:ligatures w14:val="none"/>
        </w:rPr>
        <w:t xml:space="preserve">an </w:t>
      </w:r>
      <w:r w:rsidRPr="00292FF5">
        <w:rPr>
          <w:rFonts w:ascii="Arial" w:eastAsia="Times New Roman" w:hAnsi="Arial" w:cs="Arial"/>
          <w:color w:val="000000"/>
          <w:kern w:val="0"/>
          <w14:ligatures w14:val="none"/>
        </w:rPr>
        <w:t>ecologically, socioeconomically, culturally, and nutritionally</w:t>
      </w:r>
      <w:r w:rsidR="0047765D">
        <w:rPr>
          <w:rFonts w:ascii="Arial" w:eastAsia="Times New Roman" w:hAnsi="Arial" w:cs="Arial"/>
          <w:color w:val="000000"/>
          <w:kern w:val="0"/>
          <w14:ligatures w14:val="none"/>
        </w:rPr>
        <w:t xml:space="preserve"> valuable freshwater species</w:t>
      </w:r>
      <w:r w:rsidRPr="00292FF5">
        <w:rPr>
          <w:rFonts w:ascii="Arial" w:eastAsia="Times New Roman" w:hAnsi="Arial" w:cs="Arial"/>
          <w:color w:val="000000"/>
          <w:kern w:val="0"/>
          <w14:ligatures w14:val="none"/>
        </w:rPr>
        <w:t>.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2019)","noteIndex":0},"citationItems":[{"id":4611,"uris":["http://zotero.org/users/4161640/items/EY75IPLG"],"itemData":{"id":4611,"type":"article-journal","container-title":"North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A."}],"issued":{"date-parts":[["2010",2,1]]}}},{"id":4610,"uris":["http://zotero.org/users/4161640/items/9Y4LTBMG"],"itemData":{"id":4610,"type":"chapter","container-title":"Black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E."}],"accessed":{"date-parts":[["2025",6,25]]},"issued":{"date-parts":[["2015"]]}}},{"id":4609,"uris":["http://zotero.org/users/4161640/items/IBCVIFGF"],"itemData":{"id":4609,"type":"article-journal","container-title":"Fisheries","DOI":"10.1002/fsh.10187","ISSN":"0363-2415,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(Carlson and Isermann, 2010; Claussen,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w:t>
      </w:r>
      <w:r w:rsidR="008D3C73">
        <w:rPr>
          <w:rFonts w:ascii="Arial" w:eastAsia="Times New Roman" w:hAnsi="Arial" w:cs="Arial"/>
          <w:color w:val="000000"/>
          <w:kern w:val="0"/>
          <w14:ligatures w14:val="none"/>
        </w:rPr>
        <w:t xml:space="preserve"> annually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2023)","dontUpdate":true,"noteIndex":0},"citationItems":[{"id":4607,"uris":["http://zotero.org/users/4161640/items/ZTLN5IV4"],"itemData":{"id":4607,"type":"document","title":"U.S. Department of the Interior, U.S. Fish and Wildlife Service. (USDOI).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Their</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2019)","noteIndex":0},"citationItems":[{"id":4608,"uris":["http://zotero.org/users/4161640/items/6MDCSIZT"],"itemData":{"id":4608,"type":"book","event-place":"Bethesda,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S."}],"accessed":{"date-parts":[["2025",6,25]]},"issued":{"date-parts":[["2015"]]}}},{"id":4609,"uris":["http://zotero.org/users/4161640/items/IBCVIFGF"],"itemData":{"id":4609,"type":"article-journal","container-title":"Fisheries","DOI":"10.1002/fsh.10187","ISSN":"0363-2415,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008D3C73">
        <w:rPr>
          <w:rFonts w:ascii="Arial" w:eastAsia="Times New Roman" w:hAnsi="Arial" w:cs="Arial"/>
          <w:color w:val="000000"/>
          <w:kern w:val="0"/>
          <w14:ligatures w14:val="none"/>
        </w:rPr>
        <w:t xml:space="preserve"> economic importance </w:t>
      </w:r>
      <w:r w:rsidR="008D3C73">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2007)","noteIndex":0},"citationItems":[{"id":4606,"uris":["http://zotero.org/users/4161640/items/DZU5IT6L"],"itemData":{"id":4606,"type":"article-journal","container-title":"Journal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E."}],"issued":{"date-parts":[["2001",1]]}}},{"id":4605,"uris":["http://zotero.org/users/4161640/items/HE6JNMKK"],"itemData":{"id":4605,"type":"article-journal","abstract":"Abstract\n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(Gratwicke and Marshall, 2001; Takamura, 2007)</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bass introductions worldwide have made them a problematic invasive species capable of altering aquatic community structure </w:t>
      </w:r>
      <w:r w:rsidR="00F935B6">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2023)","noteIndex":0},"citationItems":[{"id":4603,"uris":["http://zotero.org/users/4161640/items/ZX72VL2V"],"itemData":{"id":4603,"type":"article-journal","container-title":"Hydrobiologia","DOI":"10.1023/A:1024648719995","ISSN":"0018-8158,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fisheries","volume":"500","author":[{"family":"Cambray","given":"J.A."}],"issued":{"date-parts":[["2003",6]]}}},{"id":4604,"uris":["http://zotero.org/users/4161640/items/DW9DX449"],"itemData":{"id":4604,"type":"article-journal","container-title":"African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F."},{"family":"Lewis","given":"Hylton"}],"issued":{"date-parts":[["2006",10]]}}},{"id":4600,"uris":["http://zotero.org/users/4161640/items/AUSW78TQ"],"itemData":{"id":4600,"type":"article-journal","container-title":"African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LF"}],"issued":{"date-parts":[["2010",12,24]]}}},{"id":4602,"uris":["http://zotero.org/users/4161640/items/ID5H2WUN"],"itemData":{"id":4602,"type":"article-journal","container-title":"African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4598,"uris":["http://zotero.org/users/4161640/items/B8FPL5SP"],"itemData":{"id":4598,"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S."}],"issued":{"date-parts":[["2020",1]]}}},{"id":4601,"uris":["http://zotero.org/users/4161640/items/Z84M3FXT"],"itemData":{"id":4601,"type":"article-journal","container-title":"North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(Cambray, 2003; Weyl and Lewis, 2006; Weyl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2010; Wasserman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2011; Frehse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Sammons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935B6">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B</w:t>
      </w:r>
      <w:r w:rsidRPr="00292FF5">
        <w:rPr>
          <w:rFonts w:ascii="Arial" w:eastAsia="Times New Roman" w:hAnsi="Arial" w:cs="Arial"/>
          <w:color w:val="000000"/>
          <w:kern w:val="0"/>
          <w14:ligatures w14:val="none"/>
        </w:rPr>
        <w:t>ass</w:t>
      </w:r>
      <w:r w:rsidR="008D3C73">
        <w:rPr>
          <w:rFonts w:ascii="Arial" w:eastAsia="Times New Roman" w:hAnsi="Arial" w:cs="Arial"/>
          <w:color w:val="000000"/>
          <w:kern w:val="0"/>
          <w14:ligatures w14:val="none"/>
        </w:rPr>
        <w:t xml:space="preserve"> have high fecundity, rapid growth, and low natural mortality </w:t>
      </w:r>
      <w:r w:rsidR="008D3C73">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2024)","noteIndex":0},"citationItems":[{"id":4596,"uris":["http://zotero.org/users/4161640/items/GU6UFZXW"],"itemData":{"id":4596,"type":"article-journal","container-title":"Ecological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R."}],"issued":{"date-parts":[["1997",8]]}}},{"id":4597,"uris":["http://zotero.org/users/4161640/items/STCFW2ZE"],"itemData":{"id":4597,"type":"article-journal","container-title":"Canadian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R"}],"issued":{"date-parts":[["1998",12,1]]}}},{"id":4538,"uris":["http://zotero.org/users/4161640/items/CERB7K9A"],"itemData":{"id":4538,"type":"article-journal","abstract":"ObjectiveReducing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0 and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1 Largemouth Bass in 15 Alabama small impoundments.ResultAfter treatment, Largemouth Bass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0 densities declined and mean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(Ludsin and DeVries, 1997; Post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Coleman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making them suitable for experimental research</w:t>
      </w:r>
      <w:r w:rsidRPr="00292FF5">
        <w:rPr>
          <w:rFonts w:ascii="Arial" w:eastAsia="Times New Roman" w:hAnsi="Arial" w:cs="Arial"/>
          <w:color w:val="000000"/>
          <w:kern w:val="0"/>
          <w14:ligatures w14:val="none"/>
        </w:rPr>
        <w:t>.</w:t>
      </w:r>
    </w:p>
    <w:p w14:paraId="73A0D5E8" w14:textId="4BEED0CB"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lastRenderedPageBreak/>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w:t>
      </w:r>
      <w:r w:rsidR="00D62C68">
        <w:rPr>
          <w:rFonts w:ascii="Arial" w:eastAsia="Times New Roman" w:hAnsi="Arial" w:cs="Arial"/>
          <w:color w:val="000000"/>
          <w:kern w:val="0"/>
          <w14:ligatures w14:val="none"/>
        </w:rPr>
        <w:t>n</w:t>
      </w:r>
      <w:r w:rsidR="005C0EAA">
        <w:rPr>
          <w:rFonts w:ascii="Arial" w:eastAsia="Times New Roman" w:hAnsi="Arial" w:cs="Arial"/>
          <w:color w:val="000000"/>
          <w:kern w:val="0"/>
          <w14:ligatures w14:val="none"/>
        </w:rPr>
        <w:t xml:space="preserve"> environmental stressor (salinity) and </w:t>
      </w:r>
      <w:r w:rsidRPr="00292FF5">
        <w:rPr>
          <w:rFonts w:ascii="Arial" w:eastAsia="Times New Roman" w:hAnsi="Arial" w:cs="Arial"/>
          <w:color w:val="000000"/>
          <w:kern w:val="0"/>
          <w14:ligatures w14:val="none"/>
        </w:rPr>
        <w:t>two xenobiotic ecotoxicological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(PFPeA;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 bass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 stress</w:t>
      </w:r>
      <w:r>
        <w:rPr>
          <w:rFonts w:ascii="Arial" w:eastAsia="Times New Roman" w:hAnsi="Arial" w:cs="Arial"/>
          <w:color w:val="000000"/>
          <w:kern w:val="0"/>
          <w14:ligatures w14:val="none"/>
        </w:rPr>
        <w:t xml:space="preserve"> </w:t>
      </w:r>
      <w:r w:rsidR="00CB3E06">
        <w:rPr>
          <w:rFonts w:ascii="Arial" w:eastAsia="Times New Roman" w:hAnsi="Arial" w:cs="Arial"/>
          <w:color w:val="000000"/>
          <w:kern w:val="0"/>
          <w14:ligatures w14:val="none"/>
        </w:rPr>
        <w:t>indicators</w:t>
      </w:r>
      <w:r w:rsidRPr="00292FF5">
        <w:rPr>
          <w:rFonts w:ascii="Arial" w:eastAsia="Times New Roman" w:hAnsi="Arial" w:cs="Arial"/>
          <w:color w:val="000000"/>
          <w:kern w:val="0"/>
          <w14:ligatures w14:val="none"/>
        </w:rPr>
        <w:t xml:space="preserve"> in fishes </w:t>
      </w:r>
      <w:r w:rsidR="004C036E">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2023)","dontUpdate":true,"noteIndex":0},"citationItems":[{"id":4478,"uris":["http://zotero.org/users/4161640/items/LGMSB272"],"itemData":{"id":4478,"type":"article-journal","container-title":"Archives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B"},{"family":"Audet","given":"Céline"},{"family":"Chevalier","given":"Gaston"}],"issued":{"date-parts":[["1992"]]}}},{"id":4594,"uris":["http://zotero.org/users/4161640/items/8AZZN2UF"],"itemData":{"id":4594,"type":"article-journal","abstract":"Juvenile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M."}],"issued":{"date-parts":[["1994",3,1]]}}},{"id":4587,"uris":["http://zotero.org/users/4161640/items/V7RLUUYF"],"itemData":{"id":4587,"type":"article-journal","container-title":"Journal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H."}],"issued":{"date-parts":[["2013",10]]}}},{"id":4593,"uris":["http://zotero.org/users/4161640/items/WUSVHIZ6"],"itemData":{"id":4593,"type":"article-journal","container-title":"Fish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Tavares"}],"issued":{"date-parts":[["2015",2]]}}},{"id":4592,"uris":["http://zotero.org/users/4161640/items/S2GW84WV"],"itemData":{"id":4592,"type":"article-journal","container-title":"Ecotoxicology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J.T."}],"issued":{"date-parts":[["2015",2]]}}},{"id":4590,"uris":["http://zotero.org/users/4161640/items/73C7NNIY"],"itemData":{"id":4590,"type":"article-journal","container-title":"Toxicological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Bezerra"},{"family":"Seriani","given":"Robson"}],"issued":{"date-parts":[["2017",3,16]]}}},{"id":4591,"uris":["http://zotero.org/users/4161640/items/JDYKLDPW"],"itemData":{"id":4591,"type":"article-journal","container-title":"Environmental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4588,"uris":["http://zotero.org/users/4161640/items/S56UGD85"],"itemData":{"id":4588,"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4589,"uris":["http://zotero.org/users/4161640/items/QR6PM7YC"],"itemData":{"id":4589,"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 in</w:t>
      </w:r>
      <w:r w:rsidR="00D62C68">
        <w:rPr>
          <w:rFonts w:ascii="Arial" w:eastAsia="Times New Roman" w:hAnsi="Arial" w:cs="Arial"/>
          <w:color w:val="000000"/>
          <w:kern w:val="0"/>
          <w14:ligatures w14:val="none"/>
        </w:rPr>
        <w:t xml:space="preserve"> this species</w:t>
      </w:r>
      <w:r w:rsidRPr="00292FF5">
        <w:rPr>
          <w:rFonts w:ascii="Arial" w:eastAsia="Times New Roman" w:hAnsi="Arial" w:cs="Arial"/>
          <w:color w:val="000000"/>
          <w:kern w:val="0"/>
          <w14:ligatures w14:val="none"/>
        </w:rPr>
        <w:t xml:space="preserve">. Cd is among </w:t>
      </w:r>
      <w:r w:rsidR="0047765D">
        <w:rPr>
          <w:rFonts w:ascii="Arial" w:eastAsia="Times New Roman" w:hAnsi="Arial" w:cs="Arial"/>
          <w:color w:val="000000"/>
          <w:kern w:val="0"/>
          <w14:ligatures w14:val="none"/>
        </w:rPr>
        <w:t>the</w:t>
      </w:r>
      <w:r w:rsidRPr="00292FF5">
        <w:rPr>
          <w:rFonts w:ascii="Arial" w:eastAsia="Times New Roman" w:hAnsi="Arial" w:cs="Arial"/>
          <w:color w:val="000000"/>
          <w:kern w:val="0"/>
          <w14:ligatures w14:val="none"/>
        </w:rPr>
        <w:t xml:space="preserve"> most </w:t>
      </w:r>
      <w:r w:rsidR="0047765D">
        <w:rPr>
          <w:rFonts w:ascii="Arial" w:eastAsia="Times New Roman" w:hAnsi="Arial" w:cs="Arial"/>
          <w:color w:val="000000"/>
          <w:kern w:val="0"/>
          <w14:ligatures w14:val="none"/>
        </w:rPr>
        <w:t xml:space="preserve">mobile and </w:t>
      </w:r>
      <w:r w:rsidRPr="00292FF5">
        <w:rPr>
          <w:rFonts w:ascii="Arial" w:eastAsia="Times New Roman" w:hAnsi="Arial" w:cs="Arial"/>
          <w:color w:val="000000"/>
          <w:kern w:val="0"/>
          <w14:ligatures w14:val="none"/>
        </w:rPr>
        <w:t>hazardous elements</w:t>
      </w:r>
      <w:r w:rsidR="0047765D">
        <w:rPr>
          <w:rFonts w:ascii="Arial" w:eastAsia="Times New Roman" w:hAnsi="Arial" w:cs="Arial"/>
          <w:color w:val="000000"/>
          <w:kern w:val="0"/>
          <w14:ligatures w14:val="none"/>
        </w:rPr>
        <w:t xml:space="preserve"> in the environment</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2020)","noteIndex":0},"citationItems":[{"id":4582,"uris":["http://zotero.org/users/4161640/items/IULRG2SU"],"itemData":{"id":4582,"type":"article-journal","container-title":"Science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P."}],"issued":{"date-parts":[["1991",3]]}}},{"id":4586,"uris":["http://zotero.org/users/4161640/items/IB4C4G8K"],"itemData":{"id":4586,"type":"article-journal","container-title":"Plant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J."}],"issued":{"date-parts":[["1991",4]]}}},{"id":4585,"uris":["http://zotero.org/users/4161640/items/BNDYR4L6"],"itemData":{"id":4585,"type":"article-journal","container-title":"Applied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H."}],"issued":{"date-parts":[["1999",6,22]]}}},{"id":4584,"uris":["http://zotero.org/users/4161640/items/QVN4656V"],"itemData":{"id":4584,"type":"article-journal","container-title":"FEMS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H."}],"issued":{"date-parts":[["2003",6]]}}},{"id":4583,"uris":["http://zotero.org/users/4161640/items/YKINLZ6A"],"itemData":{"id":4583,"type":"article-journal","container-title":"Integrated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(Alloway and Jackson, 1991; Jackson and Alloway, 1991; Nies, 1999, 2003; Kubier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47765D">
        <w:rPr>
          <w:rFonts w:ascii="Arial" w:eastAsia="Times New Roman" w:hAnsi="Arial" w:cs="Arial"/>
          <w:color w:val="000000"/>
          <w:kern w:val="0"/>
          <w14:ligatures w14:val="none"/>
        </w:rPr>
        <w:t xml:space="preserve"> and is known to impair multiple physiological systems in fishes </w:t>
      </w:r>
      <w:r w:rsidR="0047765D">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2022)","noteIndex":0},"citationItems":[{"id":4579,"uris":["http://zotero.org/users/4161640/items/FE3HMZY5"],"itemData":{"id":4579,"type":"article-journal","abstract":"Large amounts of enriched cadmium (Cd) in the environment seriously threatens the healthy and sustainable development of the aquaculture industry and greatly restricts the development of the food processing industry. Studying the distribution and toxic effects of Cd in fish, as well as the possible toxic effects of Cd on the human body, is very significant. A large number of studies have shown that the accumulation and distribution of Cd in fish are biologically specific, cause tissue differences, and seriously damage the integrity of tissue structure and function, the antioxidant defense system, the reproductive regulation system, and the immune system. The physiological, biochemical, enzyme, molecular, and gene expression levels change with different concentrations and times of Cd exposure, and these changes are closely related to the target sites of Cd action and tissues in fish. Therefore, the toxic effects of Cd on fish occur with multiple tissues, systems, and levels.","container-title":"Toxics","DOI":"10.3390/toxics10100622","ISSN":"2305-6304","issue":"10","journalAbbreviation":"Toxics","language":"en","license":"https://creativecommons.org/licenses/by/4.0/","page":"622","source":"DOI.org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47765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47765D">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xml:space="preserve">. </w:t>
      </w:r>
      <w:r w:rsidR="00CB3E06">
        <w:rPr>
          <w:rFonts w:ascii="Arial" w:eastAsia="Times New Roman" w:hAnsi="Arial" w:cs="Arial"/>
          <w:color w:val="000000"/>
          <w:kern w:val="0"/>
          <w14:ligatures w14:val="none"/>
        </w:rPr>
        <w:t xml:space="preserve">PFAS </w:t>
      </w:r>
      <w:r w:rsidR="007108BE">
        <w:rPr>
          <w:rFonts w:ascii="Arial" w:eastAsia="Times New Roman" w:hAnsi="Arial" w:cs="Arial"/>
          <w:color w:val="000000"/>
          <w:kern w:val="0"/>
          <w14:ligatures w14:val="none"/>
        </w:rPr>
        <w:t>include</w:t>
      </w:r>
      <w:r w:rsidRPr="00292FF5">
        <w:rPr>
          <w:rFonts w:ascii="Arial" w:eastAsia="Times New Roman" w:hAnsi="Arial" w:cs="Arial"/>
          <w:color w:val="000000"/>
          <w:kern w:val="0"/>
          <w14:ligatures w14:val="none"/>
        </w:rPr>
        <w:t xml:space="preserve"> over 4,000 chemicals</w:t>
      </w:r>
      <w:r w:rsidR="003A3E8C">
        <w:rPr>
          <w:rFonts w:ascii="Arial" w:eastAsia="Times New Roman" w:hAnsi="Arial" w:cs="Arial"/>
          <w:color w:val="000000"/>
          <w:kern w:val="0"/>
          <w14:ligatures w14:val="none"/>
        </w:rPr>
        <w:t xml:space="preserve"> and 100 million compounds </w:t>
      </w:r>
      <w:r w:rsidR="003A3E8C">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{"citationID":"H2ruCSWp","properties":{"formattedCitation":"(OECD, 2021; Schymanski {\\i{}et al.}, 2023)","plainCitation":"(OECD, 2021; Schymanski et al., 2023)","noteIndex":0},"citationItems":[{"id":4576,"uris":["http://zotero.org/users/4161640/items/C6EXHM3R"],"itemData":{"id":4576,"type":"report","publisher":"Organisation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substances","author":[{"literal":"OECD"}],"accessed":{"date-parts":[["2024",11,11]]},"issued":{"date-parts":[["2021"]]}}},{"id":4575,"uris":["http://zotero.org/users/4161640/items/QG526FZC"],"itemData":{"id":4575,"type":"article-journal","container-title":"Environmental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3A3E8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(OECD, 2021; Schymanski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3A3E8C">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PFPeA, a short-chain PFAS, represents one of thousands of persistent synthetic compounds used across </w:t>
      </w:r>
      <w:r w:rsidRPr="00292FF5">
        <w:rPr>
          <w:rFonts w:ascii="Arial" w:eastAsia="Times New Roman" w:hAnsi="Arial" w:cs="Arial"/>
          <w:color w:val="000000"/>
          <w:kern w:val="0"/>
          <w14:ligatures w14:val="none"/>
        </w:rPr>
        <w:t>industrial</w:t>
      </w:r>
      <w:r w:rsidR="0047765D">
        <w:rPr>
          <w:rFonts w:ascii="Arial" w:eastAsia="Times New Roman" w:hAnsi="Arial" w:cs="Arial"/>
          <w:color w:val="000000"/>
          <w:kern w:val="0"/>
          <w14:ligatures w14:val="none"/>
        </w:rPr>
        <w:t xml:space="preserve"> and household</w:t>
      </w:r>
      <w:r w:rsidRPr="00292FF5">
        <w:rPr>
          <w:rFonts w:ascii="Arial" w:eastAsia="Times New Roman" w:hAnsi="Arial" w:cs="Arial"/>
          <w:color w:val="000000"/>
          <w:kern w:val="0"/>
          <w14:ligatures w14:val="none"/>
        </w:rPr>
        <w:t xml:space="preserve">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{"citationID":"yOoFdb7n","properties":{"formattedCitation":"(Buck {\\i{}et al.}, 2011, 2021; Abunada {\\i{}et al.}, 2020; Gaines, 2023)","plainCitation":"(Buck et al., 2011, 2021; Abunada et al., 2020; Gaines, 2023)","noteIndex":0},"citationItems":[{"id":4573,"uris":["http://zotero.org/users/4161640/items/SIZ8JVYZ"],"itemData":{"id":4573,"type":"article-journal","container-title":"Integrated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Pj"}],"issued":{"date-parts":[["2011",10,1]]}}},{"id":4572,"uris":["http://zotero.org/users/4161640/items/Q6355ACY"],"itemData":{"id":4572,"type":"article-journal","abstract":"Abstract\n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4574,"uris":["http://zotero.org/users/4161640/items/3I2ZR49X"],"itemData":{"id":4574,"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K."}],"issued":{"date-parts":[["2020",12,21]]}}},{"id":4571,"uris":["http://zotero.org/users/4161640/items/H8NWSC7H"],"itemData":{"id":4571,"type":"article-journal","abstract":"Abstract\n            \n              Background\n              Per</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5C74FE">
        <w:rPr>
          <w:rFonts w:ascii="Cambria Math" w:eastAsia="Times New Roman" w:hAnsi="Cambria Math" w:cs="Cambria Math"/>
          <w:color w:val="000000"/>
          <w:kern w:val="0"/>
          <w14:ligatures w14:val="none"/>
        </w:rPr>
        <w:instrText>‐</w:instrText>
      </w:r>
      <w:r w:rsidR="005C74FE">
        <w:rPr>
          <w:rFonts w:ascii="Arial" w:eastAsia="Times New Roman" w:hAnsi="Arial" w:cs="Arial"/>
          <w:color w:val="000000"/>
          <w:kern w:val="0"/>
          <w14:ligatures w14:val="none"/>
        </w:rPr>
        <w:instrText xml:space="preserve"> and polyfluoroalkyl substances (PFAS)","volume":"66","author":[{"family":"Gaines","given":"Linda G. T."}],"issued":{"date-parts":[["2023",5]]}}}],"schema":"https://github.com/citation-style-language/schema/raw/master/csl-citation.json"} </w:instrText>
      </w:r>
      <w:r w:rsidR="00C4774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(Buck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2011, 2021; Abunada </w:t>
      </w:r>
      <w:r w:rsidR="002838B7" w:rsidRPr="002838B7">
        <w:rPr>
          <w:rFonts w:ascii="Arial" w:hAnsi="Arial" w:cs="Arial"/>
          <w:i/>
          <w:iCs/>
          <w:color w:val="000000"/>
          <w:kern w:val="0"/>
        </w:rPr>
        <w:t>et al.</w:t>
      </w:r>
      <w:r w:rsidR="002838B7" w:rsidRPr="002838B7">
        <w:rPr>
          <w:rFonts w:ascii="Arial" w:hAnsi="Arial" w:cs="Arial"/>
          <w:color w:val="000000"/>
          <w:kern w:val="0"/>
        </w:rPr>
        <w:t>, 2020; Gaines, 2023)</w:t>
      </w:r>
      <w:r w:rsidR="00C4774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Despite the ubiquity of PFAS contamination, the toxicological effects of most PFAS compounds remain poorly understood</w:t>
      </w:r>
      <w:r w:rsidR="007108BE">
        <w:rPr>
          <w:rFonts w:ascii="Arial" w:eastAsia="Times New Roman" w:hAnsi="Arial" w:cs="Arial"/>
          <w:color w:val="000000"/>
          <w:kern w:val="0"/>
          <w14:ligatures w14:val="none"/>
        </w:rPr>
        <w:t xml:space="preserve"> </w:t>
      </w:r>
      <w:r w:rsidR="007108BE">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{"citationID":"8pF0Guw6","properties":{"formattedCitation":"(Fenton {\\i{}et al.}, 2021)","plainCitation":"(Fenton et al., 2021)","noteIndex":0},"citationItems":[{"id":4570,"uris":["http://zotero.org/users/4161640/items/H6SKQNEG"],"itemData":{"id":4570,"type":"article-journal","container-title":"Environmental Toxicology and Chemistry","DOI":"10.1002/etc.4890","ISSN":"0730-7268, 1552-8618","issue":"3","journalAbbreviation":"Environ Toxicol Chem","language":"en","license":"https://academic.oup.com/pages/standard-publication-reuse-rights","page":"606-630","source":"DOI.org (Crossref)","title":"Per- and polyfluoroalkyl substance toxicity and human health review: current state of knowledge and strategies for informing future research","title-short":"Per- and Polyfluoroalkyl Substance Toxicity and Human Health Review","volume":"40","author":[{"family":"Fenton","given":"Suzanne E."},{"family":"Ducatman","given":"Alan"},{"family":"Boobis","given":"Alan"},{"family":"DeWitt","given":"Jamie C."},{"family":"Lau","given":"Christopher"},{"family":"Ng","given":"Carla"},{"family":"Smith","given":"James S."},{"family":"Roberts","given":"Stephen M."}],"issued":{"date-parts":[["2021"]]}}}],"schema":"https://github.com/citation-style-language/schema/raw/master/csl-citation.json"} </w:instrText>
      </w:r>
      <w:r w:rsidR="007108B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(Fenton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7108B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sidR="00DC5F0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Both</w:t>
      </w:r>
      <w:r w:rsidRPr="00292FF5">
        <w:rPr>
          <w:rFonts w:ascii="Arial" w:eastAsia="Times New Roman" w:hAnsi="Arial" w:cs="Arial"/>
          <w:color w:val="000000"/>
          <w:kern w:val="0"/>
          <w14:ligatures w14:val="none"/>
        </w:rPr>
        <w:t xml:space="preserve"> Cd</w:t>
      </w:r>
      <w:r w:rsidR="0047765D">
        <w:rPr>
          <w:rFonts w:ascii="Arial" w:eastAsia="Times New Roman" w:hAnsi="Arial" w:cs="Arial"/>
          <w:color w:val="000000"/>
          <w:kern w:val="0"/>
          <w14:ligatures w14:val="none"/>
        </w:rPr>
        <w:t xml:space="preserve"> and </w:t>
      </w:r>
      <w:r w:rsidRPr="00292FF5">
        <w:rPr>
          <w:rFonts w:ascii="Arial" w:eastAsia="Times New Roman" w:hAnsi="Arial" w:cs="Arial"/>
          <w:color w:val="000000"/>
          <w:kern w:val="0"/>
          <w14:ligatures w14:val="none"/>
        </w:rPr>
        <w:t>PFAS</w:t>
      </w:r>
      <w:r w:rsidR="0047765D">
        <w:rPr>
          <w:rFonts w:ascii="Arial" w:eastAsia="Times New Roman" w:hAnsi="Arial" w:cs="Arial"/>
          <w:color w:val="000000"/>
          <w:kern w:val="0"/>
          <w14:ligatures w14:val="none"/>
        </w:rPr>
        <w:t xml:space="preserve"> can</w:t>
      </w:r>
      <w:r w:rsidR="007108BE">
        <w:rPr>
          <w:rFonts w:ascii="Arial" w:eastAsia="Times New Roman" w:hAnsi="Arial" w:cs="Arial"/>
          <w:color w:val="000000"/>
          <w:kern w:val="0"/>
          <w14:ligatures w14:val="none"/>
        </w:rPr>
        <w:t xml:space="preserve"> disrupt</w:t>
      </w:r>
      <w:r w:rsidRPr="00292FF5">
        <w:rPr>
          <w:rFonts w:ascii="Arial" w:eastAsia="Times New Roman" w:hAnsi="Arial" w:cs="Arial"/>
          <w:color w:val="000000"/>
          <w:kern w:val="0"/>
          <w14:ligatures w14:val="none"/>
        </w:rPr>
        <w:t xml:space="preserve"> endocrine </w:t>
      </w:r>
      <w:r w:rsidR="003E7E30">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2023)","noteIndex":0},"citationItems":[{"id":4569,"uris":["http://zotero.org/users/4161640/items/HKTLFQVY"],"itemData":{"id":4569,"type":"article-journal","abstract":"Per-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4568,"uris":["http://zotero.org/users/4161640/items/9RTRCC7C"],"itemData":{"id":4568,"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4567,"uris":["http://zotero.org/users/4161640/items/DJKBU4GQ"],"itemData":{"id":4567,"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3E7E30">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2024; Nayak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3E7E30">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immune</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2020)","noteIndex":0},"citationItems":[{"id":4566,"uris":["http://zotero.org/users/4161640/items/IYYY9Z2E"],"itemData":{"id":4566,"type":"article-journal","abstract":"Perfluorooctane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4565,"uris":["http://zotero.org/users/4161640/items/VV8466HQ"],"itemData":{"id":4565,"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4524,"uris":["http://zotero.org/users/4161640/items/ZTG72BVU"],"itemData":{"id":4524,"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(Fang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2026; 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and nervous system</w:t>
      </w:r>
      <w:r w:rsidR="0047765D">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reducing fitness and survival in fishes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{"citationID":"mFdZ52T3","properties":{"formattedCitation":"(Starnes {\\i{}et al.}, 2022)","plainCitation":"(Starnes et al., 2022)","noteIndex":0},"citationItems":[{"id":4564,"uris":["http://zotero.org/users/4161640/items/AR9AZC97"],"itemData":{"id":4564,"type":"article-journal","abstract":"1.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9F15B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(Starnes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9F15B3">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p>
    <w:p w14:paraId="709FB9C4" w14:textId="0F39D5B0" w:rsidR="00D62C68" w:rsidRDefault="00AF634C" w:rsidP="00D62C68">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 xml:space="preserve">Interest in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as a chronic stress </w:t>
      </w:r>
      <w:r>
        <w:rPr>
          <w:rFonts w:ascii="Arial" w:eastAsia="Times New Roman" w:hAnsi="Arial" w:cs="Arial"/>
          <w:color w:val="000000"/>
          <w:kern w:val="0"/>
          <w14:ligatures w14:val="none"/>
        </w:rPr>
        <w:t>biomarker</w:t>
      </w:r>
      <w:r w:rsidRPr="00292FF5">
        <w:rPr>
          <w:rFonts w:ascii="Arial" w:eastAsia="Times New Roman" w:hAnsi="Arial" w:cs="Arial"/>
          <w:color w:val="000000"/>
          <w:kern w:val="0"/>
          <w14:ligatures w14:val="none"/>
        </w:rPr>
        <w:t xml:space="preserve"> has been highlighted in the literature because, unlike </w:t>
      </w:r>
      <w:r>
        <w:rPr>
          <w:rFonts w:ascii="Arial" w:eastAsia="Times New Roman" w:hAnsi="Arial" w:cs="Arial"/>
          <w:color w:val="000000"/>
          <w:kern w:val="0"/>
          <w14:ligatures w14:val="none"/>
        </w:rPr>
        <w:t>glucocorticoids</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leukocyte profiles</w:t>
      </w:r>
      <w:r w:rsidRPr="00292FF5">
        <w:rPr>
          <w:rFonts w:ascii="Arial" w:eastAsia="Times New Roman" w:hAnsi="Arial" w:cs="Arial"/>
          <w:color w:val="000000"/>
          <w:kern w:val="0"/>
          <w14:ligatures w14:val="none"/>
        </w:rPr>
        <w:t xml:space="preserve"> do not attenuate when a stressor </w:t>
      </w:r>
      <w:r>
        <w:rPr>
          <w:rFonts w:ascii="Arial" w:eastAsia="Times New Roman" w:hAnsi="Arial" w:cs="Arial"/>
          <w:color w:val="000000"/>
          <w:kern w:val="0"/>
          <w14:ligatures w14:val="none"/>
        </w:rPr>
        <w:t xml:space="preserve">persists chronically and are less </w:t>
      </w:r>
      <w:r w:rsidR="005765A6">
        <w:rPr>
          <w:rFonts w:ascii="Arial" w:eastAsia="Times New Roman" w:hAnsi="Arial" w:cs="Arial"/>
          <w:color w:val="000000"/>
          <w:kern w:val="0"/>
          <w14:ligatures w14:val="none"/>
        </w:rPr>
        <w:t>affect</w:t>
      </w:r>
      <w:r>
        <w:rPr>
          <w:rFonts w:ascii="Arial" w:eastAsia="Times New Roman" w:hAnsi="Arial" w:cs="Arial"/>
          <w:color w:val="000000"/>
          <w:kern w:val="0"/>
          <w14:ligatures w14:val="none"/>
        </w:rPr>
        <w:t>ed by metabolic fluctuation</w:t>
      </w:r>
      <w:r w:rsidR="005765A6">
        <w:rPr>
          <w:rFonts w:ascii="Arial" w:eastAsia="Times New Roman" w:hAnsi="Arial" w:cs="Arial"/>
          <w:color w:val="000000"/>
          <w:kern w:val="0"/>
          <w14:ligatures w14:val="none"/>
        </w:rPr>
        <w:t>s</w:t>
      </w:r>
      <w:r w:rsidR="009F15B3">
        <w:rPr>
          <w:rFonts w:ascii="Arial" w:eastAsia="Times New Roman" w:hAnsi="Arial" w:cs="Arial"/>
          <w:color w:val="000000"/>
          <w:kern w:val="0"/>
          <w14:ligatures w14:val="none"/>
        </w:rPr>
        <w:t xml:space="preserve"> </w:t>
      </w:r>
      <w:r w:rsidR="009F15B3">
        <w:rPr>
          <w:rFonts w:ascii="Arial" w:eastAsia="Times New Roman" w:hAnsi="Arial" w:cs="Arial"/>
          <w:color w:val="000000"/>
          <w:kern w:val="0"/>
          <w14:ligatures w14:val="none"/>
        </w:rPr>
        <w:lastRenderedPageBreak/>
        <w:fldChar w:fldCharType="begin"/>
      </w:r>
      <w:r w:rsidR="005C74FE">
        <w:rPr>
          <w:rFonts w:ascii="Arial" w:eastAsia="Times New Roman" w:hAnsi="Arial" w:cs="Arial"/>
          <w:color w:val="000000"/>
          <w:kern w:val="0"/>
          <w14:ligatures w14:val="none"/>
        </w:rPr>
        <w:instrText xml:space="preserve"> ADDIN ZOTERO_ITEM CSL_CITATION {"citationID":"FAh2cnSL","properties":{"formattedCitation":"(Davis {\\i{}et al.}, 2008; Goessling {\\i{}et al.}, 2015)","plainCitation":"(Davis et al., 2008; Goessling et al., 2015)","noteIndex":0},"citationItems":[{"id":4563,"uris":["http://zotero.org/users/4161640/items/PLY5XJBA"],"itemData":{"id":4563,"type":"article-journal","container-title":"Functional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C."}],"issued":{"date-parts":[["2008"]]}}},{"id":4562,"uris":["http://zotero.org/users/4161640/items/8USWMUB9"],"itemData":{"id":4562,"type":"article-journal","abstract":"There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9F15B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9F15B3">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Pr="003E2565">
        <w:rPr>
          <w:rFonts w:ascii="Arial" w:eastAsia="Times New Roman" w:hAnsi="Arial" w:cs="Arial"/>
          <w:color w:val="000000"/>
          <w:kern w:val="0"/>
          <w14:ligatures w14:val="none"/>
        </w:rPr>
        <w:t xml:space="preserve">Understanding chronic stress in an organism is </w:t>
      </w:r>
      <w:r w:rsidR="00CB3E06">
        <w:rPr>
          <w:rFonts w:ascii="Arial" w:eastAsia="Times New Roman" w:hAnsi="Arial" w:cs="Arial"/>
          <w:color w:val="000000"/>
          <w:kern w:val="0"/>
          <w14:ligatures w14:val="none"/>
        </w:rPr>
        <w:t>crucial for conservation and management, as persistently stressful conditions can</w:t>
      </w:r>
      <w:r w:rsidRPr="003E2565">
        <w:rPr>
          <w:rFonts w:ascii="Arial" w:eastAsia="Times New Roman" w:hAnsi="Arial" w:cs="Arial"/>
          <w:color w:val="000000"/>
          <w:kern w:val="0"/>
          <w14:ligatures w14:val="none"/>
        </w:rPr>
        <w:t xml:space="preserve"> negatively i</w:t>
      </w:r>
      <w:r w:rsidR="005765A6">
        <w:rPr>
          <w:rFonts w:ascii="Arial" w:eastAsia="Times New Roman" w:hAnsi="Arial" w:cs="Arial"/>
          <w:color w:val="000000"/>
          <w:kern w:val="0"/>
          <w14:ligatures w14:val="none"/>
        </w:rPr>
        <w:t>mpact</w:t>
      </w:r>
      <w:r w:rsidRPr="003E2565">
        <w:rPr>
          <w:rFonts w:ascii="Arial" w:eastAsia="Times New Roman" w:hAnsi="Arial" w:cs="Arial"/>
          <w:color w:val="000000"/>
          <w:kern w:val="0"/>
          <w14:ligatures w14:val="none"/>
        </w:rPr>
        <w:t xml:space="preserve"> all life stages</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{"citationID":"FLmWqTDf","properties":{"formattedCitation":"(Tokarz and Summers, 2011)","plainCitation":"(Tokarz and Summers, 2011)","noteIndex":0},"citationItems":[{"id":4548,"uris":["http://zotero.org/users/4161640/items/IN5IFXZQ"],"itemData":{"id":4548,"type":"chapter","abstract":"Studies of reptiles have shown that a variety of stressors induce a stress response with an increase in plasma corticosterone (CORT) levels and that this increase in corticosterone may affect gonadal function, reproductive behavior, pregnancy and egg-laying success, survival, and other aspects of fitness. There is also evidence that the effects of stress in reptiles may be modulated by environment, sex, reproductive state, season, mating strategy, and tradeoffs between survival probability and reproductive success. This chapter describes behavioral, endocrine, and neural stress responses and their effects on reproduction in reptiles. It proposes a functional definition of stress for both acute and chronic conditions. The effects of stress on reproduction within the context of natural life histories are discussed. A summary of the pertinent findings of the reviewed literature is also presented. Stress in reptiles can inhibit male behaviors that are necessary for successful reproduction. In reptiles, CORT appears to inhibit male behavior by mechanisms that are largely independent of changes in circulating androgens. Evidence from studies of the green anole lizard suggests that stressor-induced increases in plasma CORT might affect how males respond in future social interactions.","container-title":"Hormones and Reproduction of Vertebrates","event-place":"London","ISBN":"978-0-12-374930-7","note":"DOI: 10.1016/B978-0-12-374930-7.10007-X","page":"169-213","publisher":"Academic Press","publisher-place":"London","source":"ScienceDirect","title":"Chapter 7: Stress and reproduction in reptiles","URL":"https://www.sciencedirect.com/science/article/pii/B978012374930710007X","author":[{"family":"Tokarz","given":"Richard R."},{"family":"Summers","given":"Cliff H."}],"editor":[{"family":"Norris","given":"David O."},{"family":"Lopez","given":"Kristin H."}],"accessed":{"date-parts":[["2025",10,30]]},"issued":{"date-parts":[["2011",1,1]]}}}],"schema":"https://github.com/citation-style-language/schema/raw/master/csl-citation.json"}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(Tokarz and Summers, 2011)</w:t>
      </w:r>
      <w:r w:rsidR="00FA7CE2">
        <w:rPr>
          <w:rFonts w:ascii="Arial" w:eastAsia="Times New Roman" w:hAnsi="Arial" w:cs="Arial"/>
          <w:color w:val="000000"/>
          <w:kern w:val="0"/>
          <w14:ligatures w14:val="none"/>
        </w:rPr>
        <w:fldChar w:fldCharType="end"/>
      </w:r>
      <w:r w:rsidRPr="003E256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Thus, </w:t>
      </w:r>
      <w:r w:rsidR="00CB3E06">
        <w:rPr>
          <w:rFonts w:ascii="Arial" w:eastAsia="Times New Roman" w:hAnsi="Arial" w:cs="Arial"/>
          <w:color w:val="000000"/>
          <w:kern w:val="0"/>
          <w14:ligatures w14:val="none"/>
        </w:rPr>
        <w:t xml:space="preserve">we utilize </w:t>
      </w:r>
      <w:r>
        <w:rPr>
          <w:rFonts w:ascii="Arial" w:eastAsia="Times New Roman" w:hAnsi="Arial" w:cs="Arial"/>
          <w:color w:val="000000"/>
          <w:kern w:val="0"/>
          <w14:ligatures w14:val="none"/>
        </w:rPr>
        <w:t xml:space="preserve">leukocyte profiles </w:t>
      </w:r>
      <w:r w:rsidR="00CB3E06">
        <w:rPr>
          <w:rFonts w:ascii="Arial" w:eastAsia="Times New Roman" w:hAnsi="Arial" w:cs="Arial"/>
          <w:color w:val="000000"/>
          <w:kern w:val="0"/>
          <w14:ligatures w14:val="none"/>
        </w:rPr>
        <w:t>herein</w:t>
      </w:r>
      <w:r>
        <w:rPr>
          <w:rFonts w:ascii="Arial" w:eastAsia="Times New Roman" w:hAnsi="Arial" w:cs="Arial"/>
          <w:color w:val="000000"/>
          <w:kern w:val="0"/>
          <w14:ligatures w14:val="none"/>
        </w:rPr>
        <w:t>.</w:t>
      </w:r>
    </w:p>
    <w:p w14:paraId="16B5E752" w14:textId="43053CE0" w:rsidR="0045522C" w:rsidRPr="00D62C68" w:rsidRDefault="00D62C68" w:rsidP="00D62C68">
      <w:pPr>
        <w:spacing w:line="480" w:lineRule="auto"/>
        <w:ind w:firstLine="720"/>
        <w:rPr>
          <w:rFonts w:ascii="Arial" w:eastAsia="Times New Roman" w:hAnsi="Arial" w:cs="Arial"/>
          <w:kern w:val="0"/>
          <w14:ligatures w14:val="none"/>
        </w:rPr>
      </w:pPr>
      <w:r w:rsidRPr="00D62C68">
        <w:rPr>
          <w:rFonts w:ascii="Arial" w:eastAsia="Times New Roman" w:hAnsi="Arial" w:cs="Arial"/>
          <w:color w:val="000000"/>
          <w:kern w:val="0"/>
          <w14:ligatures w14:val="none"/>
        </w:rPr>
        <w:t>Our study objectives were to: (1) test whether varying concentrations of Cd or PFPeA alter NLR values, (2) determine whether Cd or PFPeA modif</w:t>
      </w:r>
      <w:r>
        <w:rPr>
          <w:rFonts w:ascii="Arial" w:eastAsia="Times New Roman" w:hAnsi="Arial" w:cs="Arial"/>
          <w:color w:val="000000"/>
          <w:kern w:val="0"/>
          <w14:ligatures w14:val="none"/>
        </w:rPr>
        <w:t>ies</w:t>
      </w:r>
      <w:r w:rsidRPr="00D62C68">
        <w:rPr>
          <w:rFonts w:ascii="Arial" w:eastAsia="Times New Roman" w:hAnsi="Arial" w:cs="Arial"/>
          <w:color w:val="000000"/>
          <w:kern w:val="0"/>
          <w14:ligatures w14:val="none"/>
        </w:rPr>
        <w:t xml:space="preserve"> NLR following exposure to an abrupt environmental stressor (salinity increase), and (3) compare post-stressor recovery among treatments. We hypothesized that Cd and PFPeA would both elevate NLR, with stronger responses at higher concentrations, and that NLR would remain elevated following salt exposure</w:t>
      </w:r>
      <w:r>
        <w:rPr>
          <w:rFonts w:ascii="Arial" w:eastAsia="Times New Roman" w:hAnsi="Arial" w:cs="Arial"/>
          <w:color w:val="000000"/>
          <w:kern w:val="0"/>
          <w14:ligatures w14:val="none"/>
        </w:rPr>
        <w:t xml:space="preserve"> (Figure 1)</w:t>
      </w:r>
      <w:r w:rsidRPr="00D62C68">
        <w:rPr>
          <w:rFonts w:ascii="Arial" w:eastAsia="Times New Roman" w:hAnsi="Arial" w:cs="Arial"/>
          <w:color w:val="000000"/>
          <w:kern w:val="0"/>
          <w14:ligatures w14:val="none"/>
        </w:rPr>
        <w:t>. Understanding these interactions between contaminants and environmental stressors is critical for improving 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2.1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mesh cover on top. We filled each tank with 34.6 L of tap water treated with Seachem Prime concentrated conditioner</w:t>
      </w:r>
      <w:r w:rsidR="005765A6">
        <w:rPr>
          <w:rFonts w:ascii="Arial" w:eastAsia="Times New Roman" w:hAnsi="Arial" w:cs="Arial"/>
          <w:color w:val="000000"/>
          <w:kern w:val="0"/>
          <w14:ligatures w14:val="none"/>
        </w:rPr>
        <w:t xml:space="preserve"> (Seachem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w:t>
      </w:r>
      <w:r w:rsidRPr="00122893">
        <w:rPr>
          <w:rFonts w:ascii="Arial" w:eastAsia="Times New Roman" w:hAnsi="Arial" w:cs="Arial"/>
          <w:color w:val="000000"/>
          <w:kern w:val="0"/>
          <w14:ligatures w14:val="none"/>
        </w:rPr>
        <w:lastRenderedPageBreak/>
        <w:t xml:space="preserve">five groups—control, Cd low </w:t>
      </w:r>
      <w:r w:rsidR="00FA7CE2">
        <w:rPr>
          <w:rFonts w:ascii="Arial" w:eastAsia="Times New Roman" w:hAnsi="Arial" w:cs="Arial"/>
          <w:color w:val="000000"/>
          <w:kern w:val="0"/>
          <w14:ligatures w14:val="none"/>
        </w:rPr>
        <w:t>(0.034 ppm), Cd high (0.34 ppm), PFPeA low (3.4 mg/L), PFPeA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1F008C0F"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PFPeA high group of 34 mg/L </w:t>
      </w:r>
      <w:r>
        <w:rPr>
          <w:rFonts w:ascii="Arial" w:eastAsia="Times New Roman" w:hAnsi="Arial" w:cs="Arial"/>
          <w:color w:val="000000"/>
          <w:kern w:val="0"/>
          <w14:ligatures w14:val="none"/>
        </w:rPr>
        <w:t>exceeds concentrations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2023)","noteIndex":0},"citationItems":[{"id":4561,"uris":["http://zotero.org/users/4161640/items/97T9DC97"],"itemData":{"id":4561,"type":"article-journal","abstract":"A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4560,"uris":["http://zotero.org/users/4161640/items/AJ6QCH2P"],"itemData":{"id":4560,"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C.G."}],"issued":{"date-parts":[["2015",3,3]]}}},{"id":4559,"uris":["http://zotero.org/users/4161640/items/ZHPK487H"],"itemData":{"id":4559,"type":"article-journal","abstract":"Groundwater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2022)","dontUpdate":true,"noteIndex":0},"citationItems":[{"id":4558,"uris":["http://zotero.org/users/4161640/items/IP7F7U9P"],"itemData":{"id":4558,"type":"article-journal","abstract":"Per-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Kurwadkar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had concentrations below 3.4 mg/L, which we used as the PFPeA low group. Similarly, to 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2000)","noteIndex":0},"citationItems":[{"id":4557,"uris":["http://zotero.org/users/4161640/items/S4FBZRVZ"],"itemData":{"id":4557,"type":"article-journal","abstract":"A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spp.","volume":"26","author":[{"family":"Cossa","given":"D."}],"issued":{"date-parts":[["1988",1,1]]}}},{"id":4556,"uris":["http://zotero.org/users/4161640/items/9ITKSTFA"],"itemData":{"id":4556,"type":"article-journal","container-title":"Australian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2024)","noteIndex":0},"citationItems":[{"id":4554,"uris":["http://zotero.org/users/4161640/items/VQ4AYXWI"],"itemData":{"id":4554,"type":"article-journal","container-title":"Toxicologic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J"},{"family":"Sellers","given":"Teresa"}],"issued":{"date-parts":[["2013"]]}}},{"id":4555,"uris":["http://zotero.org/users/4161640/items/JRTPER2S"],"itemData":{"id":4555,"type":"article-journal","container-title":"Regulatory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77777777"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2.2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total length (TL) and </w:t>
      </w:r>
      <w:r w:rsidRPr="00122893">
        <w:rPr>
          <w:rFonts w:ascii="Arial" w:eastAsia="Times New Roman" w:hAnsi="Arial" w:cs="Arial"/>
          <w:color w:val="000000"/>
          <w:kern w:val="0"/>
          <w14:ligatures w14:val="none"/>
        </w:rPr>
        <w:lastRenderedPageBreak/>
        <w:t>weight (Wt) of 15 bass</w:t>
      </w:r>
      <w:r w:rsidR="00260B96">
        <w:rPr>
          <w:rFonts w:ascii="Arial" w:eastAsia="Times New Roman" w:hAnsi="Arial" w:cs="Arial"/>
          <w:color w:val="000000"/>
          <w:kern w:val="0"/>
          <w14:ligatures w14:val="none"/>
        </w:rPr>
        <w:t xml:space="preserve"> and placed each individual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5752F27D"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xml:space="preserve">. On day 3, we collected the first blood sample from the caudal vein of each fish within 3 minutes of handling—minimizing any effect of newly induced anthropogenic stress—using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PFPeA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PFPeA (3.4 mg/L and 34 mg/L, respectively; Sigma Aldrich, Darmstadt, Germany)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17E49291" w14:textId="03009708" w:rsidR="00292FF5" w:rsidRPr="00122893" w:rsidRDefault="00260B96"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sea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TL, and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60AA1AD" w14:textId="3407228F"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w:t>
      </w:r>
      <w:r w:rsidR="00292FF5" w:rsidRPr="00122893">
        <w:rPr>
          <w:rFonts w:ascii="Arial" w:eastAsia="Times New Roman" w:hAnsi="Arial" w:cs="Arial"/>
          <w:color w:val="000000"/>
          <w:kern w:val="0"/>
          <w14:ligatures w14:val="none"/>
        </w:rPr>
        <w:lastRenderedPageBreak/>
        <w:t>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2013)","noteIndex":0},"citationItems":[{"id":4553,"uris":["http://zotero.org/users/4161640/items/NIMJ8W4A"],"itemData":{"id":4553,"type":"article-journal","container-title":"Clinics in laboratory medicine","issue":"1","journalAbbreviation":"Clin. Lab. Med.","note":"publisher: Elsevier","page":"1–14","title":"Blood film preparation and staining procedures","volume":"22","author":[{"family":"Houwen","given":"Berend"}],"issued":{"date-parts":[["2002"]]}}},{"id":4552,"uris":["http://zotero.org/users/4161640/items/MDG3KWR9"],"itemData":{"id":4552,"type":"article-journal","container-title":"Ichthyology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them with Giemsa-Wright (Fisherbrand,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43F7CCB1"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2025)","noteIndex":0},"citationItems":[{"id":4550,"uris":["http://zotero.org/users/4161640/items/CGYWE2UU"],"itemData":{"id":4550,"type":"book","event-place":"Boston, MA","publisher":"Posit Software, PBC","publisher-place":"Boston, MA","title":"RStudio: integrated development environment for R","URL":"http://www.posit.co/","author":[{"literal":"Posit team"}],"issued":{"date-parts":[["2025"]]}}},{"id":4551,"uris":["http://zotero.org/users/4161640/items/7GWUYDZ9"],"itemData":{"id":4551,"type":"book","event-place":"Vienna,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PFPeA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PFPeA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7</w:t>
      </w:r>
      <w:r w:rsidR="00487AF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but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671C210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2007)","dontUpdate":true,"noteIndex":0},"citationItems":[{"id":4549,"uris":["http://zotero.org/users/4161640/items/GFAWWB2N"],"itemData":{"id":4549,"type":"chapter","container-title":"Analysis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1996)","dontUpdate":true,"noteIndex":0},"citationItems":[{"id":4547,"uris":["http://zotero.org/users/4161640/items/DYL3CFDY"],"itemData":{"id":4547,"type":"chapter","container-title":"Fisheries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18BD18F6"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PFPeA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whether Cd or PFPeA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r w:rsidR="00292FF5" w:rsidRPr="00122893">
        <w:rPr>
          <w:rFonts w:ascii="Arial" w:eastAsia="Times New Roman" w:hAnsi="Arial" w:cs="Arial"/>
          <w:i/>
          <w:iCs/>
          <w:color w:val="000000"/>
          <w:kern w:val="0"/>
          <w14:ligatures w14:val="none"/>
        </w:rPr>
        <w:t xml:space="preserve">fitdistrplus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2015)","noteIndex":0},"citationItems":[{"id":4546,"uris":["http://zotero.org/users/4161640/items/UNF5TF4D"],"itemData":{"id":4546,"type":"article-journal","container-title":"Journal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PFPeA low, PFPeA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PFPeA low</w:t>
      </w:r>
      <w:r w:rsidR="00D17B0A">
        <w:rPr>
          <w:rFonts w:ascii="Arial" w:hAnsi="Arial" w:cs="Arial"/>
        </w:rPr>
        <w:t xml:space="preserve"> =</w:t>
      </w:r>
      <w:r>
        <w:rPr>
          <w:rFonts w:ascii="Arial" w:hAnsi="Arial" w:cs="Arial"/>
        </w:rPr>
        <w:t xml:space="preserve"> 171.25 (±17.49 mm), PFPeA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PFPeA low, 9 PFPeA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lastRenderedPageBreak/>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PFPeA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r w:rsidR="004E2D52">
        <w:rPr>
          <w:rFonts w:ascii="Arial" w:hAnsi="Arial" w:cs="Arial"/>
        </w:rPr>
        <w:t>PFPeA</w:t>
      </w:r>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r w:rsidR="00BE205A">
        <w:rPr>
          <w:rFonts w:ascii="Arial" w:hAnsi="Arial" w:cs="Arial"/>
        </w:rPr>
        <w:t>PFPeA</w:t>
      </w:r>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PFPeA</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However, the NLR increases were smaller in the PFPeA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PFPeA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respectively</w:t>
      </w:r>
      <w:r w:rsidR="00266A8E">
        <w:rPr>
          <w:rFonts w:ascii="Arial" w:hAnsi="Arial" w:cs="Arial"/>
        </w:rPr>
        <w:t xml:space="preserve"> (Figure 4)</w:t>
      </w:r>
      <w:r w:rsidR="00551E9B">
        <w:rPr>
          <w:rFonts w:ascii="Arial" w:hAnsi="Arial" w:cs="Arial"/>
        </w:rPr>
        <w:t>. PFPeA low increased 173% (21–515%; 95% CL) more than the PFPeA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t>By day 22, NLR declined in all groups except PFPeA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r w:rsidR="00802505">
        <w:rPr>
          <w:rFonts w:ascii="Arial" w:hAnsi="Arial" w:cs="Arial"/>
        </w:rPr>
        <w:t>PFPeA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lastRenderedPageBreak/>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PFPeA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respectively</w:t>
      </w:r>
      <w:r w:rsidR="00802505">
        <w:rPr>
          <w:rFonts w:ascii="Arial" w:hAnsi="Arial" w:cs="Arial"/>
        </w:rPr>
        <w:t xml:space="preserve">. </w:t>
      </w:r>
      <w:r w:rsidR="00511F43">
        <w:rPr>
          <w:rFonts w:ascii="Arial" w:hAnsi="Arial" w:cs="Arial"/>
        </w:rPr>
        <w:t xml:space="preserve">NLR in PFPeA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r>
        <w:rPr>
          <w:rFonts w:ascii="Arial" w:hAnsi="Arial" w:cs="Arial"/>
        </w:rPr>
        <w:t>PFPeA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PFPeA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 xml:space="preserve">erfluoropentanoic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commentRangeStart w:id="7"/>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w:t>
      </w:r>
      <w:commentRangeEnd w:id="7"/>
      <w:r w:rsidR="00FB27A1">
        <w:rPr>
          <w:rStyle w:val="CommentReference"/>
        </w:rPr>
        <w:commentReference w:id="7"/>
      </w:r>
      <w:r w:rsidRPr="003E7284">
        <w:rPr>
          <w:rFonts w:ascii="Arial" w:eastAsia="Times New Roman" w:hAnsi="Arial" w:cs="Arial"/>
          <w:color w:val="000000"/>
          <w:kern w:val="0"/>
          <w14:ligatures w14:val="none"/>
        </w:rPr>
        <w:t xml:space="preserve">,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PFPeA</w:t>
      </w:r>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PFPeA</w:t>
      </w:r>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while bass exposed to high PFPeA concentrations exhibited a sustained stress response</w:t>
      </w:r>
      <w:r w:rsidR="001A7A49">
        <w:rPr>
          <w:rFonts w:ascii="Arial" w:eastAsia="Times New Roman" w:hAnsi="Arial" w:cs="Arial"/>
          <w:color w:val="000000"/>
          <w:kern w:val="0"/>
          <w14:ligatures w14:val="none"/>
        </w:rPr>
        <w:t xml:space="preserve">. </w:t>
      </w:r>
    </w:p>
    <w:p w14:paraId="04E2165E" w14:textId="16FB7969"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Cd and PFPeA</w:t>
      </w:r>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PFPeA high group</w:t>
      </w:r>
      <w:r w:rsidR="006724AA">
        <w:rPr>
          <w:rFonts w:ascii="Arial" w:eastAsia="Times New Roman" w:hAnsi="Arial" w:cs="Arial"/>
          <w:color w:val="000000"/>
          <w:kern w:val="0"/>
          <w14:ligatures w14:val="none"/>
        </w:rPr>
        <w:t xml:space="preserve"> demonstrated a consistent and prolonged sress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61769111"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2024)","noteIndex":0},"citationItems":[{"id":4503,"uris":["http://zotero.org/users/4161640/items/ELXL3KB9"],"itemData":{"id":4503,"type":"article-journal","abstract":"Abstract\n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2021)","noteIndex":0},"citationItems":[{"id":4517,"uris":["http://zotero.org/users/4161640/items/KZNHGRVD"],"itemData":{"id":4517,"type":"article-journal","container-title":"Environmental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2021)","noteIndex":0},"citationItems":[{"id":4569,"uris":["http://zotero.org/users/4161640/items/HKTLFQVY"],"itemData":{"id":4569,"type":"article-journal","abstract":"Per-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2022)","noteIndex":0},"citationItems":[{"id":4516,"uris":["http://zotero.org/users/4161640/items/RPWCUTSY"],"itemData":{"id":4516,"type":"article-journal","container-title":"Environmental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2021)","noteIndex":0},"citationItems":[{"id":4515,"uris":["http://zotero.org/users/4161640/items/7SY2GIAP"],"itemData":{"id":4515,"type":"article-journal","container-title":"Frontiers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PFPeA,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2013)","noteIndex":0},"citationItems":[{"id":4506,"uris":["http://zotero.org/users/4161640/items/AZ9UIARH"],"itemData":{"id":4506,"type":"article-journal","container-title":"Conservation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7239DFF3" w:rsidR="00BB2E67" w:rsidRDefault="009A25A6" w:rsidP="00207381">
      <w:pPr>
        <w:spacing w:line="480" w:lineRule="auto"/>
        <w:ind w:firstLine="720"/>
        <w:rPr>
          <w:rFonts w:ascii="Arial" w:eastAsia="Times New Roman" w:hAnsi="Arial" w:cs="Arial"/>
          <w:color w:val="000000"/>
          <w:kern w:val="0"/>
          <w14:ligatures w14:val="none"/>
        </w:rPr>
      </w:pPr>
      <w:commentRangeStart w:id="8"/>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commentRangeEnd w:id="8"/>
      <w:r w:rsidR="007C1291">
        <w:rPr>
          <w:rStyle w:val="CommentReference"/>
        </w:rPr>
        <w:commentReference w:id="8"/>
      </w:r>
      <w:r>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2021)","noteIndex":0},"citationItems":[{"id":4545,"uris":["http://zotero.org/users/4161640/items/Y9A4JMJM"],"itemData":{"id":4545,"type":"article-journal","container-title":"Human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M."}],"issued":{"date-parts":[["2017",4,3]]}}},{"id":4544,"uris":["http://zotero.org/users/4161640/items/5FJCH7ZB"],"itemData":{"id":4544,"type":"article-journal","container-title":"The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B"}],"issued":{"date-parts":[["2020"]]}}},{"id":4542,"uris":["http://zotero.org/users/4161640/items/CJGF8FLV"],"itemData":{"id":4542,"type":"article-journal","container-title":"Animals","issue":"6","note":"publisher: MDPI","page":"940","title":"Size matters: zoo data analysis shows that the white blood cell ratio differs between large and small felids","volume":"10","author":[{"family":"Naidenko","given":"Sergey V"},{"family":"Alshinetskiy","given":"Mikhail V"}],"issued":{"date-parts":[["2020"]]}}},{"id":4543,"uris":["http://zotero.org/users/4161640/items/EHISG9UC"],"itemData":{"id":4543,"type":"article-journal","container-title":"Journal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2024)","noteIndex":0},"citationItems":[{"id":4541,"uris":["http://zotero.org/users/4161640/items/N3RR6T3U"],"itemData":{"id":4541,"type":"article-journal","container-title":"Animals","issue":"5","note":"publisher: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4540,"uris":["http://zotero.org/users/4161640/items/ZJY57DUC"],"itemData":{"id":4540,"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w:t>
      </w:r>
      <w:r w:rsidRPr="003E7284">
        <w:rPr>
          <w:rFonts w:ascii="Arial" w:eastAsia="Times New Roman" w:hAnsi="Arial" w:cs="Arial"/>
          <w:color w:val="000000"/>
          <w:kern w:val="0"/>
          <w14:ligatures w14:val="none"/>
        </w:rPr>
        <w:lastRenderedPageBreak/>
        <w:t>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64F30A5F"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2025)","noteIndex":0},"citationItems":[{"id":4590,"uris":["http://zotero.org/users/4161640/items/73C7NNIY"],"itemData":{"id":4590,"type":"article-journal","container-title":"Toxicological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Bezerra"},{"family":"Seriani","given":"Robson"}],"issued":{"date-parts":[["2017",3,16]]}}},{"id":4539,"uris":["http://zotero.org/users/4161640/items/AX9JKHZM"],"itemData":{"id":4539,"type":"article-journal","container-title":"Fish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Mahfuzul"}],"issued":{"date-parts":[["2018"]]}}},{"id":4537,"uris":["http://zotero.org/users/4161640/items/QRAC4K4U"],"itemData":{"id":4537,"type":"article-journal","container-title":"F1000Research","page":"1169","title":"Effect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BDS"}],"issued":{"date-parts":[["2022"]]}}},{"id":4536,"uris":["http://zotero.org/users/4161640/items/L3BG9L4E"],"itemData":{"id":4536,"type":"article-journal","container-title":"Water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0A6C0CC1" w:rsidR="00CA091B" w:rsidRDefault="003E7284" w:rsidP="004B6151">
      <w:pPr>
        <w:spacing w:line="480" w:lineRule="auto"/>
        <w:ind w:firstLine="720"/>
        <w:rPr>
          <w:rFonts w:ascii="Arial" w:eastAsia="Times New Roman" w:hAnsi="Arial" w:cs="Arial"/>
          <w:color w:val="000000"/>
          <w:kern w:val="0"/>
          <w14:ligatures w14:val="none"/>
        </w:rPr>
      </w:pPr>
      <w:commentRangeStart w:id="9"/>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commentRangeEnd w:id="9"/>
      <w:r w:rsidR="007C1291">
        <w:rPr>
          <w:rStyle w:val="CommentReference"/>
        </w:rPr>
        <w:commentReference w:id="9"/>
      </w:r>
      <w:r w:rsidR="000B2425">
        <w:rPr>
          <w:rFonts w:ascii="Arial" w:eastAsia="Times New Roman" w:hAnsi="Arial" w:cs="Arial"/>
          <w:color w:val="000000"/>
          <w:kern w:val="0"/>
          <w14:ligatures w14:val="none"/>
        </w:rPr>
        <w:t>new evidence that PFPeA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2015)","noteIndex":0},"citationItems":[{"id":4563,"uris":["http://zotero.org/users/4161640/items/PLY5XJBA"],"itemData":{"id":4563,"type":"article-journal","container-title":"Functional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C."}],"issued":{"date-parts":[["2008"]]}}},{"id":4562,"uris":["http://zotero.org/users/4161640/items/8USWMUB9"],"itemData":{"id":4562,"type":"article-journal","abstract":"There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stress response in the PFPeA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low and high, PFPeA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PFPeA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6F88F40C"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2024)","dontUpdate":true,"noteIndex":0},"citationItems":[{"id":4535,"uris":["http://zotero.org/users/4161640/items/DLBFZ6CQ"],"itemData":{"id":4535,"type":"article-journal","container-title":"Chemosphere","note":"publisher: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 xml:space="preserve">PFAS's potential to influence stress may pose a </w:t>
      </w:r>
      <w:r w:rsidR="004D1032">
        <w:rPr>
          <w:rFonts w:ascii="Arial" w:eastAsia="Times New Roman" w:hAnsi="Arial" w:cs="Arial"/>
          <w:color w:val="000000"/>
          <w:kern w:val="0"/>
          <w14:ligatures w14:val="none"/>
        </w:rPr>
        <w:lastRenderedPageBreak/>
        <w:t>significant 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2010)","noteIndex":0},"citationItems":[{"id":4474,"uris":["http://zotero.org/users/4161640/items/JT79CDVS"],"itemData":{"id":4474,"type":"chapter","container-title":"Fish stress and Health in Aquaculture","page":"73–93","title":"Effects of stress on reproduction and growth of fish","volume":"1","author":[{"family":"Pankhurst","given":"NW"},{"family":"Van Der Kraak","given":"G"}],"issued":{"date-parts":[["1997"]]}}},{"id":4472,"uris":["http://zotero.org/users/4161640/items/E3SB6KUL"],"itemData":{"id":4472,"type":"article-journal","container-title":"General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174369A3" w:rsidR="002A1E95" w:rsidRDefault="00D0262C" w:rsidP="002A1E95">
      <w:pPr>
        <w:spacing w:line="480" w:lineRule="auto"/>
        <w:ind w:firstLine="720"/>
        <w:rPr>
          <w:rFonts w:ascii="Arial" w:eastAsia="Times New Roman" w:hAnsi="Arial" w:cs="Arial"/>
          <w:color w:val="000000"/>
          <w:kern w:val="0"/>
          <w14:ligatures w14:val="none"/>
        </w:rPr>
      </w:pPr>
      <w:commentRangeStart w:id="10"/>
      <w:r>
        <w:rPr>
          <w:rFonts w:ascii="Arial" w:eastAsia="Times New Roman" w:hAnsi="Arial" w:cs="Arial"/>
          <w:color w:val="000000"/>
          <w:kern w:val="0"/>
          <w14:ligatures w14:val="none"/>
        </w:rPr>
        <w:t>Unlike PFPeA exposure</w:t>
      </w:r>
      <w:commentRangeEnd w:id="10"/>
      <w:r w:rsidR="007C1291">
        <w:rPr>
          <w:rStyle w:val="CommentReference"/>
        </w:rPr>
        <w:commentReference w:id="10"/>
      </w:r>
      <w:r>
        <w:rPr>
          <w:rFonts w:ascii="Arial" w:eastAsia="Times New Roman" w:hAnsi="Arial" w:cs="Arial"/>
          <w:color w:val="000000"/>
          <w:kern w:val="0"/>
          <w14:ligatures w14:val="none"/>
        </w:rPr>
        <w:t>,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2022)","noteIndex":0},"citationItems":[{"id":4533,"uris":["http://zotero.org/users/4161640/items/29RP7VTN"],"itemData":{"id":4533,"type":"article-journal","container-title":"Fish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4534,"uris":["http://zotero.org/users/4161640/items/6A274R9Y"],"itemData":{"id":4534,"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4579,"uris":["http://zotero.org/users/4161640/items/FE3HMZY5"],"itemData":{"id":4579,"type":"article-journal","abstract":"Large amounts of enriched cadmium (Cd) in the environment seriously threatens the healthy and sustainable development of the aquaculture industry and greatly restricts the development of the food processing industry. Studying the distribution and toxic effects of Cd in fish, as well as the possible toxic effects of Cd on the human body, is very significant. A large number of studies have shown that the accumulation and distribution of Cd in fish are biologically specific, cause tissue differences, and seriously damage the integrity of tissue structure and function, the antioxidant defense system, the reproductive regulation system, and the immune system. The physiological, biochemical, enzyme, molecular, and gene expression levels change with different concentrations and times of Cd exposure, and these changes are closely related to the target sites of Cd action and tissues in fish. Therefore, the toxic effects of Cd on fish occur with multiple tissues, systems, and levels.","container-title":"Toxics","DOI":"10.3390/toxics10100622","ISSN":"2305-6304","issue":"10","journalAbbreviation":"Toxics","language":"en","license":"https://creativecommons.org/licenses/by/4.0/","page":"622","source":"DOI.org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2015b)","noteIndex":0},"citationItems":[{"id":4593,"uris":["http://zotero.org/users/4161640/items/WUSVHIZ6"],"itemData":{"id":4593,"type":"article-journal","container-title":"Fish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Puntius conchonius</w:t>
      </w:r>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1985)","dontUpdate":true,"noteIndex":0},"citationItems":[{"id":4531,"uris":["http://zotero.org/users/4161640/items/LJNQABG2"],"itemData":{"id":4531,"type":"article-journal","abstract":"Chronically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0DDEC86E" w:rsidR="00FB2272" w:rsidRDefault="003E7284" w:rsidP="002A1E95">
      <w:pPr>
        <w:spacing w:line="480" w:lineRule="auto"/>
        <w:ind w:firstLine="720"/>
        <w:rPr>
          <w:rFonts w:ascii="Arial" w:eastAsia="Times New Roman" w:hAnsi="Arial" w:cs="Arial"/>
          <w:color w:val="000000"/>
          <w:kern w:val="0"/>
          <w14:ligatures w14:val="none"/>
        </w:rPr>
      </w:pPr>
      <w:commentRangeStart w:id="11"/>
      <w:r w:rsidRPr="003E7284">
        <w:rPr>
          <w:rFonts w:ascii="Arial" w:eastAsia="Times New Roman" w:hAnsi="Arial" w:cs="Arial"/>
          <w:color w:val="000000"/>
          <w:kern w:val="0"/>
          <w14:ligatures w14:val="none"/>
        </w:rPr>
        <w:t xml:space="preserve">Saltwater intrusion </w:t>
      </w:r>
      <w:commentRangeEnd w:id="11"/>
      <w:r w:rsidR="007C1291">
        <w:rPr>
          <w:rStyle w:val="CommentReference"/>
        </w:rPr>
        <w:commentReference w:id="11"/>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2024)","noteIndex":0},"citationItems":[{"id":4527,"uris":["http://zotero.org/users/4161640/items/XATR2V8B"],"itemData":{"id":4527,"type":"article-journal","container-title":"Hydrogeology Journal","issue":"1","journalAbbreviation":"Hydrogeol. J.","note":"publisher: Springer","page":"247–260","title":"Saltwater intrusion in coastal regions of North America","volume":"18","author":[{"family":"Barlow","given":"Paul M"},{"family":"Reichard","given":"Eric G"}],"issued":{"date-parts":[["2010"]]}}},{"id":4526,"uris":["http://zotero.org/users/4161640/items/9A6AXFHZ"],"itemData":{"id":4526,"type":"article-journal","container-title":"Journal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Miguel"},{"family":"Marcos","given":"Concepción"}],"issued":{"date-parts":[["2018"]]}}},{"id":4529,"uris":["http://zotero.org/users/4161640/items/FB74CL2E"],"itemData":{"id":4529,"type":"article-journal","container-title":"Natural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L"}],"issued":{"date-parts":[["2019"]]}}},{"id":4528,"uris":["http://zotero.org/users/4161640/items/VGN2DCC7"],"itemData":{"id":4528,"type":"article-journal","container-title":"BioScience","issue":"5","journalAbbreviation":"Biosci","note":"publisher: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C"},{"literal":"others"}],"issued":{"date-parts":[["2019"]]}}},{"id":4530,"uris":["http://zotero.org/users/4161640/items/LS9KWK44"],"itemData":{"id":4530,"type":"article-journal","container-title":"Water","issue":"23","journalAbbreviation":"Water","note":"publisher: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lastRenderedPageBreak/>
        <w:t>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EF4FA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NLR increases were smaller in the PFPeA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PFPeA low, and control groups.</w:t>
      </w:r>
      <w:r w:rsidR="00FB2272">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This could reflect that fish already experiencing elevated baseline stress may not be able to support a proportional response to the added stressor. </w:t>
      </w:r>
      <w:commentRangeStart w:id="12"/>
      <w:r w:rsidR="007549CF" w:rsidRPr="00B57896">
        <w:rPr>
          <w:rFonts w:ascii="Arial" w:eastAsia="Times New Roman" w:hAnsi="Arial" w:cs="Arial"/>
          <w:color w:val="000000"/>
          <w:kern w:val="0"/>
          <w:highlight w:val="yellow"/>
          <w14:ligatures w14:val="none"/>
        </w:rPr>
        <w:t xml:space="preserve">DESCRIBE </w:t>
      </w:r>
      <w:r w:rsidR="00BB30DD">
        <w:rPr>
          <w:rFonts w:ascii="Arial" w:eastAsia="Times New Roman" w:hAnsi="Arial" w:cs="Arial"/>
          <w:color w:val="000000"/>
          <w:kern w:val="0"/>
          <w:highlight w:val="yellow"/>
          <w14:ligatures w14:val="none"/>
        </w:rPr>
        <w:t>MORE</w:t>
      </w:r>
      <w:r w:rsidR="00FB27A1" w:rsidRPr="00B57896">
        <w:rPr>
          <w:rFonts w:ascii="Arial" w:eastAsia="Times New Roman" w:hAnsi="Arial" w:cs="Arial"/>
          <w:color w:val="000000"/>
          <w:kern w:val="0"/>
          <w:highlight w:val="yellow"/>
          <w14:ligatures w14:val="none"/>
        </w:rPr>
        <w:t xml:space="preserve"> HERE</w:t>
      </w:r>
      <w:commentRangeEnd w:id="12"/>
      <w:r w:rsidR="007C1291" w:rsidRPr="00B57896">
        <w:rPr>
          <w:rStyle w:val="CommentReference"/>
          <w:highlight w:val="yellow"/>
        </w:rPr>
        <w:commentReference w:id="12"/>
      </w:r>
      <w:r w:rsidR="00B57896" w:rsidRPr="00B57896">
        <w:rPr>
          <w:rFonts w:ascii="Arial" w:eastAsia="Times New Roman" w:hAnsi="Arial" w:cs="Arial"/>
          <w:color w:val="000000"/>
          <w:kern w:val="0"/>
          <w:highlight w:val="yellow"/>
          <w14:ligatures w14:val="none"/>
        </w:rPr>
        <w:t>??</w:t>
      </w:r>
      <w:r w:rsidR="00FB27A1">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The PFPeA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Our observed patterns suggest that high PFPeA exposure not only increases baseline stress but also reduces an individual's adaptive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61CE96AE" w:rsidR="00CD225C" w:rsidRDefault="007549CF" w:rsidP="00207381">
      <w:pPr>
        <w:spacing w:line="480" w:lineRule="auto"/>
        <w:ind w:firstLine="720"/>
        <w:rPr>
          <w:rFonts w:ascii="Arial" w:eastAsia="Times New Roman" w:hAnsi="Arial" w:cs="Arial"/>
          <w:color w:val="000000"/>
          <w:kern w:val="0"/>
          <w14:ligatures w14:val="none"/>
        </w:rPr>
      </w:pPr>
      <w:commentRangeStart w:id="13"/>
      <w:r>
        <w:rPr>
          <w:rFonts w:ascii="Arial" w:eastAsia="Times New Roman" w:hAnsi="Arial" w:cs="Arial"/>
          <w:color w:val="000000"/>
          <w:kern w:val="0"/>
          <w14:ligatures w14:val="none"/>
        </w:rPr>
        <w:t>Seven days after</w:t>
      </w:r>
      <w:r w:rsidR="003E7284" w:rsidRPr="003E7284">
        <w:rPr>
          <w:rFonts w:ascii="Arial" w:eastAsia="Times New Roman" w:hAnsi="Arial" w:cs="Arial"/>
          <w:color w:val="000000"/>
          <w:kern w:val="0"/>
          <w14:ligatures w14:val="none"/>
        </w:rPr>
        <w:t xml:space="preserve"> </w:t>
      </w:r>
      <w:commentRangeEnd w:id="13"/>
      <w:r w:rsidR="007C1291">
        <w:rPr>
          <w:rStyle w:val="CommentReference"/>
        </w:rPr>
        <w:commentReference w:id="13"/>
      </w:r>
      <w:r>
        <w:rPr>
          <w:rFonts w:ascii="Arial" w:eastAsia="Times New Roman" w:hAnsi="Arial" w:cs="Arial"/>
          <w:color w:val="000000"/>
          <w:kern w:val="0"/>
          <w14:ligatures w14:val="none"/>
        </w:rPr>
        <w:t>the environmental</w:t>
      </w:r>
      <w:r w:rsidR="003E7284" w:rsidRPr="003E7284">
        <w:rPr>
          <w:rFonts w:ascii="Arial" w:eastAsia="Times New Roman" w:hAnsi="Arial" w:cs="Arial"/>
          <w:color w:val="000000"/>
          <w:kern w:val="0"/>
          <w14:ligatures w14:val="none"/>
        </w:rPr>
        <w:t xml:space="preserve"> stressor</w:t>
      </w:r>
      <w:r>
        <w:rPr>
          <w:rFonts w:ascii="Arial" w:eastAsia="Times New Roman" w:hAnsi="Arial" w:cs="Arial"/>
          <w:color w:val="000000"/>
          <w:kern w:val="0"/>
          <w14:ligatures w14:val="none"/>
        </w:rPr>
        <w:t xml:space="preserve"> was introduced</w:t>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CD225C">
        <w:rPr>
          <w:rFonts w:ascii="Arial" w:eastAsia="Times New Roman" w:hAnsi="Arial" w:cs="Arial"/>
          <w:color w:val="000000"/>
          <w:kern w:val="0"/>
          <w14:ligatures w14:val="none"/>
        </w:rPr>
        <w:t>all groups except PFPeA high</w:t>
      </w:r>
      <w:r>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habituated</w:t>
      </w:r>
      <w:r w:rsidR="004348D0">
        <w:rPr>
          <w:rFonts w:ascii="Arial" w:eastAsia="Times New Roman" w:hAnsi="Arial" w:cs="Arial"/>
          <w:color w:val="000000"/>
          <w:kern w:val="0"/>
          <w14:ligatures w14:val="none"/>
        </w:rPr>
        <w:t xml:space="preserve"> to the increase</w:t>
      </w:r>
      <w:r w:rsidR="002F7ACA">
        <w:rPr>
          <w:rFonts w:ascii="Arial" w:eastAsia="Times New Roman" w:hAnsi="Arial" w:cs="Arial"/>
          <w:color w:val="000000"/>
          <w:kern w:val="0"/>
          <w14:ligatures w14:val="none"/>
        </w:rPr>
        <w:t>d</w:t>
      </w:r>
      <w:r w:rsidR="004348D0">
        <w:rPr>
          <w:rFonts w:ascii="Arial" w:eastAsia="Times New Roman" w:hAnsi="Arial" w:cs="Arial"/>
          <w:color w:val="000000"/>
          <w:kern w:val="0"/>
          <w14:ligatures w14:val="none"/>
        </w:rPr>
        <w:t xml:space="preserve"> salinity</w:t>
      </w:r>
      <w:r w:rsidR="00685B95">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as</w:t>
      </w:r>
      <w:r w:rsidR="003E7284" w:rsidRPr="003E7284">
        <w:rPr>
          <w:rFonts w:ascii="Arial" w:eastAsia="Times New Roman" w:hAnsi="Arial" w:cs="Arial"/>
          <w:color w:val="000000"/>
          <w:kern w:val="0"/>
          <w14:ligatures w14:val="none"/>
        </w:rPr>
        <w:t xml:space="preserve"> NLR </w:t>
      </w:r>
      <w:r w:rsidR="00685B95">
        <w:rPr>
          <w:rFonts w:ascii="Arial" w:eastAsia="Times New Roman" w:hAnsi="Arial" w:cs="Arial"/>
          <w:color w:val="000000"/>
          <w:kern w:val="0"/>
          <w14:ligatures w14:val="none"/>
        </w:rPr>
        <w:t>returned</w:t>
      </w:r>
      <w:r w:rsidR="004348D0">
        <w:rPr>
          <w:rFonts w:ascii="Arial" w:eastAsia="Times New Roman" w:hAnsi="Arial" w:cs="Arial"/>
          <w:color w:val="000000"/>
          <w:kern w:val="0"/>
          <w14:ligatures w14:val="none"/>
        </w:rPr>
        <w:t xml:space="preserve"> to baseline levels</w:t>
      </w:r>
      <w:r w:rsidR="00104F83">
        <w:rPr>
          <w:rFonts w:ascii="Arial" w:eastAsia="Times New Roman" w:hAnsi="Arial" w:cs="Arial"/>
          <w:color w:val="000000"/>
          <w:kern w:val="0"/>
          <w14:ligatures w14:val="none"/>
        </w:rPr>
        <w:t xml:space="preserve">. </w:t>
      </w:r>
      <w:r w:rsidR="004348D0">
        <w:rPr>
          <w:rFonts w:ascii="Arial" w:eastAsia="Times New Roman" w:hAnsi="Arial" w:cs="Arial"/>
          <w:color w:val="000000"/>
          <w:kern w:val="0"/>
          <w14:ligatures w14:val="none"/>
        </w:rPr>
        <w:t xml:space="preserve">The </w:t>
      </w:r>
      <w:r w:rsidR="00CD225C">
        <w:rPr>
          <w:rFonts w:ascii="Arial" w:eastAsia="Times New Roman" w:hAnsi="Arial" w:cs="Arial"/>
          <w:color w:val="000000"/>
          <w:kern w:val="0"/>
          <w14:ligatures w14:val="none"/>
        </w:rPr>
        <w:t xml:space="preserve">persistent </w:t>
      </w:r>
      <w:r w:rsidR="002F7ACA">
        <w:rPr>
          <w:rFonts w:ascii="Arial" w:eastAsia="Times New Roman" w:hAnsi="Arial" w:cs="Arial"/>
          <w:color w:val="000000"/>
          <w:kern w:val="0"/>
          <w14:ligatures w14:val="none"/>
        </w:rPr>
        <w:t>ri</w:t>
      </w:r>
      <w:r w:rsidR="008D357E">
        <w:rPr>
          <w:rFonts w:ascii="Arial" w:eastAsia="Times New Roman" w:hAnsi="Arial" w:cs="Arial"/>
          <w:color w:val="000000"/>
          <w:kern w:val="0"/>
          <w14:ligatures w14:val="none"/>
        </w:rPr>
        <w:t xml:space="preserve">se in stress </w:t>
      </w:r>
      <w:r w:rsidR="00660213">
        <w:rPr>
          <w:rFonts w:ascii="Arial" w:eastAsia="Times New Roman" w:hAnsi="Arial" w:cs="Arial"/>
          <w:color w:val="000000"/>
          <w:kern w:val="0"/>
          <w14:ligatures w14:val="none"/>
        </w:rPr>
        <w:t>suggest</w:t>
      </w:r>
      <w:r w:rsidR="008D357E" w:rsidRPr="003E7284">
        <w:rPr>
          <w:rFonts w:ascii="Arial" w:eastAsia="Times New Roman" w:hAnsi="Arial" w:cs="Arial"/>
          <w:color w:val="000000"/>
          <w:kern w:val="0"/>
          <w14:ligatures w14:val="none"/>
        </w:rPr>
        <w:t xml:space="preserve">s that high doses </w:t>
      </w:r>
      <w:r w:rsidR="008D357E">
        <w:rPr>
          <w:rFonts w:ascii="Arial" w:eastAsia="Times New Roman" w:hAnsi="Arial" w:cs="Arial"/>
          <w:color w:val="000000"/>
          <w:kern w:val="0"/>
          <w14:ligatures w14:val="none"/>
        </w:rPr>
        <w:t xml:space="preserve">of PFPeA </w:t>
      </w:r>
      <w:r w:rsidR="00CD225C">
        <w:rPr>
          <w:rFonts w:ascii="Arial" w:eastAsia="Times New Roman" w:hAnsi="Arial" w:cs="Arial"/>
          <w:color w:val="000000"/>
          <w:kern w:val="0"/>
          <w14:ligatures w14:val="none"/>
        </w:rPr>
        <w:t>may</w:t>
      </w:r>
      <w:r w:rsidR="008D357E" w:rsidRPr="003E7284">
        <w:rPr>
          <w:rFonts w:ascii="Arial" w:eastAsia="Times New Roman" w:hAnsi="Arial" w:cs="Arial"/>
          <w:color w:val="000000"/>
          <w:kern w:val="0"/>
          <w14:ligatures w14:val="none"/>
        </w:rPr>
        <w:t xml:space="preserve"> </w:t>
      </w:r>
      <w:r w:rsidR="00D62511">
        <w:rPr>
          <w:rFonts w:ascii="Arial" w:eastAsia="Times New Roman" w:hAnsi="Arial" w:cs="Arial"/>
          <w:color w:val="000000"/>
          <w:kern w:val="0"/>
          <w14:ligatures w14:val="none"/>
        </w:rPr>
        <w:t>alter</w:t>
      </w:r>
      <w:r w:rsidR="008D357E" w:rsidRPr="003E7284">
        <w:rPr>
          <w:rFonts w:ascii="Arial" w:eastAsia="Times New Roman" w:hAnsi="Arial" w:cs="Arial"/>
          <w:color w:val="000000"/>
          <w:kern w:val="0"/>
          <w14:ligatures w14:val="none"/>
        </w:rPr>
        <w:t xml:space="preserve"> the stress response in bass and that PFPeA, a</w:t>
      </w:r>
      <w:r w:rsidR="00660213">
        <w:rPr>
          <w:rFonts w:ascii="Arial" w:eastAsia="Times New Roman" w:hAnsi="Arial" w:cs="Arial"/>
          <w:color w:val="000000"/>
          <w:kern w:val="0"/>
          <w14:ligatures w14:val="none"/>
        </w:rPr>
        <w:t>long</w:t>
      </w:r>
      <w:r w:rsidR="008D357E">
        <w:rPr>
          <w:rFonts w:ascii="Arial" w:eastAsia="Times New Roman" w:hAnsi="Arial" w:cs="Arial"/>
          <w:color w:val="000000"/>
          <w:kern w:val="0"/>
          <w14:ligatures w14:val="none"/>
        </w:rPr>
        <w:t xml:space="preserve"> </w:t>
      </w:r>
      <w:r w:rsidR="00660213">
        <w:rPr>
          <w:rFonts w:ascii="Arial" w:eastAsia="Times New Roman" w:hAnsi="Arial" w:cs="Arial"/>
          <w:color w:val="000000"/>
          <w:kern w:val="0"/>
          <w14:ligatures w14:val="none"/>
        </w:rPr>
        <w:t>with</w:t>
      </w:r>
      <w:r w:rsidR="008D357E" w:rsidRPr="003E7284">
        <w:rPr>
          <w:rFonts w:ascii="Arial" w:eastAsia="Times New Roman" w:hAnsi="Arial" w:cs="Arial"/>
          <w:color w:val="000000"/>
          <w:kern w:val="0"/>
          <w14:ligatures w14:val="none"/>
        </w:rPr>
        <w:t xml:space="preserve"> other PFAS</w:t>
      </w:r>
      <w:r w:rsidR="008D357E">
        <w:rPr>
          <w:rFonts w:ascii="Arial" w:eastAsia="Times New Roman" w:hAnsi="Arial" w:cs="Arial"/>
          <w:color w:val="000000"/>
          <w:kern w:val="0"/>
          <w14:ligatures w14:val="none"/>
        </w:rPr>
        <w:t xml:space="preserve"> compounds</w:t>
      </w:r>
      <w:r w:rsidR="008D357E" w:rsidRPr="003E7284">
        <w:rPr>
          <w:rFonts w:ascii="Arial" w:eastAsia="Times New Roman" w:hAnsi="Arial" w:cs="Arial"/>
          <w:color w:val="000000"/>
          <w:kern w:val="0"/>
          <w14:ligatures w14:val="none"/>
        </w:rPr>
        <w:t xml:space="preserve">, may </w:t>
      </w:r>
      <w:r w:rsidR="00660213">
        <w:rPr>
          <w:rFonts w:ascii="Arial" w:eastAsia="Times New Roman" w:hAnsi="Arial" w:cs="Arial"/>
          <w:color w:val="000000"/>
          <w:kern w:val="0"/>
          <w14:ligatures w14:val="none"/>
        </w:rPr>
        <w:t>impai</w:t>
      </w:r>
      <w:r w:rsidR="008D357E" w:rsidRPr="003E7284">
        <w:rPr>
          <w:rFonts w:ascii="Arial" w:eastAsia="Times New Roman" w:hAnsi="Arial" w:cs="Arial"/>
          <w:color w:val="000000"/>
          <w:kern w:val="0"/>
          <w14:ligatures w14:val="none"/>
        </w:rPr>
        <w:t xml:space="preserve">r </w:t>
      </w:r>
      <w:r w:rsidR="00685B95">
        <w:rPr>
          <w:rFonts w:ascii="Arial" w:eastAsia="Times New Roman" w:hAnsi="Arial" w:cs="Arial"/>
          <w:color w:val="000000"/>
          <w:kern w:val="0"/>
          <w14:ligatures w14:val="none"/>
        </w:rPr>
        <w:t xml:space="preserve">a </w:t>
      </w:r>
      <w:r w:rsidR="002F7ACA">
        <w:rPr>
          <w:rFonts w:ascii="Arial" w:eastAsia="Times New Roman" w:hAnsi="Arial" w:cs="Arial"/>
          <w:color w:val="000000"/>
          <w:kern w:val="0"/>
          <w14:ligatures w14:val="none"/>
        </w:rPr>
        <w:t>fish's</w:t>
      </w:r>
      <w:r w:rsidR="008D357E" w:rsidRPr="003E7284">
        <w:rPr>
          <w:rFonts w:ascii="Arial" w:eastAsia="Times New Roman" w:hAnsi="Arial" w:cs="Arial"/>
          <w:color w:val="000000"/>
          <w:kern w:val="0"/>
          <w14:ligatures w14:val="none"/>
        </w:rPr>
        <w:t xml:space="preserve"> ability to </w:t>
      </w:r>
      <w:r w:rsidR="008D357E">
        <w:rPr>
          <w:rFonts w:ascii="Arial" w:eastAsia="Times New Roman" w:hAnsi="Arial" w:cs="Arial"/>
          <w:color w:val="000000"/>
          <w:kern w:val="0"/>
          <w14:ligatures w14:val="none"/>
        </w:rPr>
        <w:t>adapt</w:t>
      </w:r>
      <w:r w:rsidR="008D357E" w:rsidRPr="003E7284">
        <w:rPr>
          <w:rFonts w:ascii="Arial" w:eastAsia="Times New Roman" w:hAnsi="Arial" w:cs="Arial"/>
          <w:color w:val="000000"/>
          <w:kern w:val="0"/>
          <w14:ligatures w14:val="none"/>
        </w:rPr>
        <w:t xml:space="preserve"> to </w:t>
      </w:r>
      <w:r w:rsidR="00660213">
        <w:rPr>
          <w:rFonts w:ascii="Arial" w:eastAsia="Times New Roman" w:hAnsi="Arial" w:cs="Arial"/>
          <w:color w:val="000000"/>
          <w:kern w:val="0"/>
          <w14:ligatures w14:val="none"/>
        </w:rPr>
        <w:t>various</w:t>
      </w:r>
      <w:r w:rsidR="008D357E" w:rsidRPr="003E7284">
        <w:rPr>
          <w:rFonts w:ascii="Arial" w:eastAsia="Times New Roman" w:hAnsi="Arial" w:cs="Arial"/>
          <w:color w:val="000000"/>
          <w:kern w:val="0"/>
          <w14:ligatures w14:val="none"/>
        </w:rPr>
        <w:t xml:space="preserve"> stressors. </w:t>
      </w:r>
      <w:r w:rsidR="00CD225C">
        <w:rPr>
          <w:rFonts w:ascii="Arial" w:eastAsia="Times New Roman" w:hAnsi="Arial" w:cs="Arial"/>
          <w:color w:val="000000"/>
          <w:kern w:val="0"/>
          <w14:ligatures w14:val="none"/>
        </w:rPr>
        <w:t xml:space="preserve">Our results suggest that PFAS exposure can prolong stress responses and impair physiological allostasis. Previous work supports this interpretation. </w:t>
      </w:r>
      <w:r w:rsidR="001C65FA" w:rsidRPr="001C65FA">
        <w:rPr>
          <w:rFonts w:ascii="Arial" w:eastAsia="Times New Roman" w:hAnsi="Arial" w:cs="Arial"/>
          <w:color w:val="000000"/>
          <w:kern w:val="0"/>
          <w14:ligatures w14:val="none"/>
        </w:rPr>
        <w:t>PFAS</w:t>
      </w:r>
      <w:r w:rsidR="00CD225C">
        <w:rPr>
          <w:rFonts w:ascii="Arial" w:eastAsia="Times New Roman" w:hAnsi="Arial" w:cs="Arial"/>
          <w:color w:val="000000"/>
          <w:kern w:val="0"/>
          <w14:ligatures w14:val="none"/>
        </w:rPr>
        <w:t xml:space="preserve"> exposure has</w:t>
      </w:r>
      <w:r w:rsidR="001C65FA" w:rsidRPr="001C65FA">
        <w:rPr>
          <w:rFonts w:ascii="Arial" w:eastAsia="Times New Roman" w:hAnsi="Arial" w:cs="Arial"/>
          <w:color w:val="000000"/>
          <w:kern w:val="0"/>
          <w14:ligatures w14:val="none"/>
        </w:rPr>
        <w:t xml:space="preserve"> alter</w:t>
      </w:r>
      <w:r w:rsidR="00CD225C">
        <w:rPr>
          <w:rFonts w:ascii="Arial" w:eastAsia="Times New Roman" w:hAnsi="Arial" w:cs="Arial"/>
          <w:color w:val="000000"/>
          <w:kern w:val="0"/>
          <w14:ligatures w14:val="none"/>
        </w:rPr>
        <w:t>ed</w:t>
      </w:r>
      <w:r w:rsidR="001C65FA" w:rsidRPr="001C65FA">
        <w:rPr>
          <w:rFonts w:ascii="Arial" w:eastAsia="Times New Roman" w:hAnsi="Arial" w:cs="Arial"/>
          <w:color w:val="000000"/>
          <w:kern w:val="0"/>
          <w14:ligatures w14:val="none"/>
        </w:rPr>
        <w:t xml:space="preserve"> fish leukocyte</w:t>
      </w:r>
      <w:r w:rsidR="00CD225C">
        <w:rPr>
          <w:rFonts w:ascii="Arial" w:eastAsia="Times New Roman" w:hAnsi="Arial" w:cs="Arial"/>
          <w:color w:val="000000"/>
          <w:kern w:val="0"/>
          <w14:ligatures w14:val="none"/>
        </w:rPr>
        <w:t xml:space="preserve"> counts</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2020)","noteIndex":0},"citationItems":[{"id":4524,"uris":["http://zotero.org/users/4161640/items/ZTG72BVU"],"itemData":{"id":4524,"type":"article-journal","abstract":"Per-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685B9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(Guillette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685B95">
        <w:rPr>
          <w:rFonts w:ascii="Arial" w:eastAsia="Times New Roman" w:hAnsi="Arial" w:cs="Arial"/>
          <w:color w:val="000000"/>
          <w:kern w:val="0"/>
          <w14:ligatures w14:val="none"/>
        </w:rPr>
        <w:fldChar w:fldCharType="end"/>
      </w:r>
      <w:r w:rsidR="00685B95">
        <w:rPr>
          <w:rFonts w:ascii="Arial" w:eastAsia="Times New Roman" w:hAnsi="Arial" w:cs="Arial"/>
          <w:color w:val="000000"/>
          <w:kern w:val="0"/>
          <w14:ligatures w14:val="none"/>
        </w:rPr>
        <w:t xml:space="preserve"> and</w:t>
      </w:r>
      <w:r w:rsidR="001C65FA" w:rsidRPr="001C65FA">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 xml:space="preserve">has </w:t>
      </w:r>
      <w:r w:rsidR="001C65FA" w:rsidRPr="001C65FA">
        <w:rPr>
          <w:rFonts w:ascii="Arial" w:eastAsia="Times New Roman" w:hAnsi="Arial" w:cs="Arial"/>
          <w:color w:val="000000"/>
          <w:kern w:val="0"/>
          <w14:ligatures w14:val="none"/>
        </w:rPr>
        <w:t>impact</w:t>
      </w:r>
      <w:r w:rsidR="00CD225C">
        <w:rPr>
          <w:rFonts w:ascii="Arial" w:eastAsia="Times New Roman" w:hAnsi="Arial" w:cs="Arial"/>
          <w:color w:val="000000"/>
          <w:kern w:val="0"/>
          <w14:ligatures w14:val="none"/>
        </w:rPr>
        <w:t>ed</w:t>
      </w:r>
      <w:r w:rsidR="001C65FA" w:rsidRPr="001C65FA">
        <w:rPr>
          <w:rFonts w:ascii="Arial" w:eastAsia="Times New Roman" w:hAnsi="Arial" w:cs="Arial"/>
          <w:color w:val="000000"/>
          <w:kern w:val="0"/>
          <w14:ligatures w14:val="none"/>
        </w:rPr>
        <w:t xml:space="preserve"> other physiological processes</w:t>
      </w:r>
      <w:r w:rsidR="000F3223">
        <w:rPr>
          <w:rFonts w:ascii="Arial" w:eastAsia="Times New Roman" w:hAnsi="Arial" w:cs="Arial"/>
          <w:color w:val="000000"/>
          <w:kern w:val="0"/>
          <w14:ligatures w14:val="none"/>
        </w:rPr>
        <w:t>,</w:t>
      </w:r>
      <w:r w:rsidR="001C65FA" w:rsidRPr="001C65FA">
        <w:rPr>
          <w:rFonts w:ascii="Arial" w:eastAsia="Times New Roman" w:hAnsi="Arial" w:cs="Arial"/>
          <w:color w:val="000000"/>
          <w:kern w:val="0"/>
          <w14:ligatures w14:val="none"/>
        </w:rPr>
        <w:t xml:space="preserve"> such as liver morphology</w:t>
      </w:r>
      <w:r w:rsidR="00685B95">
        <w:rPr>
          <w:rFonts w:ascii="Arial" w:eastAsia="Times New Roman" w:hAnsi="Arial" w:cs="Arial"/>
          <w:color w:val="000000"/>
          <w:kern w:val="0"/>
          <w14:ligatures w14:val="none"/>
        </w:rPr>
        <w:t xml:space="preserve"> </w:t>
      </w:r>
      <w:r w:rsidR="00685B95">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2022)","noteIndex":0},"citationItems":[{"id":4523,"uris":["http://zotero.org/users/4161640/items/PQGMQWLL"],"itemData":{"id":4523,"type":"article-journal","abstract":"In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sidR="00685B9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(Piva </w:t>
      </w:r>
      <w:r w:rsidR="002838B7" w:rsidRPr="002838B7">
        <w:rPr>
          <w:rFonts w:ascii="Arial" w:hAnsi="Arial" w:cs="Arial"/>
          <w:i/>
          <w:iCs/>
          <w:color w:val="000000"/>
          <w:kern w:val="0"/>
        </w:rPr>
        <w:lastRenderedPageBreak/>
        <w:t>et al.</w:t>
      </w:r>
      <w:r w:rsidR="002838B7" w:rsidRPr="002838B7">
        <w:rPr>
          <w:rFonts w:ascii="Arial" w:hAnsi="Arial" w:cs="Arial"/>
          <w:color w:val="000000"/>
          <w:kern w:val="0"/>
        </w:rPr>
        <w:t>, 2022)</w:t>
      </w:r>
      <w:r w:rsidR="00685B95">
        <w:rPr>
          <w:rFonts w:ascii="Arial" w:eastAsia="Times New Roman" w:hAnsi="Arial" w:cs="Arial"/>
          <w:color w:val="000000"/>
          <w:kern w:val="0"/>
          <w14:ligatures w14:val="none"/>
        </w:rPr>
        <w:fldChar w:fldCharType="end"/>
      </w:r>
      <w:r w:rsidR="001C65FA" w:rsidRPr="001C65FA">
        <w:rPr>
          <w:rFonts w:ascii="Arial" w:eastAsia="Times New Roman" w:hAnsi="Arial" w:cs="Arial"/>
          <w:color w:val="000000"/>
          <w:kern w:val="0"/>
          <w14:ligatures w14:val="none"/>
        </w:rPr>
        <w:t xml:space="preserve"> and thyroid function</w:t>
      </w:r>
      <w:r w:rsidR="0053050C">
        <w:rPr>
          <w:rFonts w:ascii="Arial" w:eastAsia="Times New Roman" w:hAnsi="Arial" w:cs="Arial"/>
          <w:color w:val="000000"/>
          <w:kern w:val="0"/>
          <w14:ligatures w14:val="none"/>
        </w:rPr>
        <w:t xml:space="preserve"> </w:t>
      </w:r>
      <w:r w:rsidR="0053050C">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2021)","noteIndex":0},"citationItems":[{"id":4522,"uris":["http://zotero.org/users/4161640/items/D4FIILIQ"],"itemData":{"id":4522,"type":"article-journal","container-title":"Environmental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Wing"}],"issued":{"date-parts":[["2021"]]}}},{"id":4525,"uris":["http://zotero.org/users/4161640/items/L62NXY5B"],"itemData":{"id":4525,"type":"article-journal","container-title":"Ecotoxicology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sidR="0053050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(Ask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Birgersson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53050C">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in other species. Our study extends </w:t>
      </w:r>
      <w:r w:rsidR="000F3223">
        <w:rPr>
          <w:rFonts w:ascii="Arial" w:eastAsia="Times New Roman" w:hAnsi="Arial" w:cs="Arial"/>
          <w:color w:val="000000"/>
          <w:kern w:val="0"/>
          <w14:ligatures w14:val="none"/>
        </w:rPr>
        <w:t xml:space="preserve">those findings by showing that PFPeA can sustain elevated NLR in </w:t>
      </w:r>
      <w:r w:rsidR="008D357E" w:rsidRPr="003E7284">
        <w:rPr>
          <w:rFonts w:ascii="Arial" w:eastAsia="Times New Roman" w:hAnsi="Arial" w:cs="Arial"/>
          <w:color w:val="000000"/>
          <w:kern w:val="0"/>
          <w14:ligatures w14:val="none"/>
        </w:rPr>
        <w:t>freshwater fish</w:t>
      </w:r>
      <w:r w:rsidR="008D357E">
        <w:rPr>
          <w:rFonts w:ascii="Arial" w:eastAsia="Times New Roman" w:hAnsi="Arial" w:cs="Arial"/>
          <w:color w:val="000000"/>
          <w:kern w:val="0"/>
          <w14:ligatures w14:val="none"/>
        </w:rPr>
        <w:t>es</w:t>
      </w:r>
      <w:r w:rsidR="008D357E" w:rsidRPr="003E7284">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p>
    <w:p w14:paraId="5F888BF7" w14:textId="4B898B95"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across the control, Cd, and PFPeA low groups indicates that a salinity increase of 5 ppt is an acute but recoverable perturbation for bass. This aligns with previous research showing that bass tolerate moderate salinity (5–10 ppt;</w:t>
      </w:r>
      <w:r w:rsidR="000F3223">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{"citationID":"NiHWWrT3","properties":{"formattedCitation":"(Yi {\\i{}et al.}, 2021)","plainCitation":"(Yi et al., 2021)","noteIndex":0},"citationItems":[{"id":4521,"uris":["http://zotero.org/users/4161640/items/8GZ355TZ"],"itemData":{"id":4521,"type":"article-journal","container-title":"Aquaculture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2025)","dontUpdate":true,"noteIndex":0},"citationItems":[{"id":4519,"uris":["http://zotero.org/users/4161640/items/RMHPRX4T"],"itemData":{"id":4519,"type":"article-journal","container-title":"Estuaries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Viadero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2010)","noteIndex":0},"citationItems":[{"id":4520,"uris":["http://zotero.org/users/4161640/items/9I25F7CQ"],"itemData":{"id":4520,"type":"article-journal","container-title":"Transactions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PFPeA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Cd and PFPeA</w:t>
      </w:r>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77D4D606" w:rsidR="008B31E8" w:rsidRDefault="00D62511" w:rsidP="005E1EBB">
      <w:pPr>
        <w:spacing w:line="480" w:lineRule="auto"/>
        <w:ind w:firstLine="720"/>
        <w:rPr>
          <w:rFonts w:ascii="Arial" w:eastAsia="Times New Roman" w:hAnsi="Arial" w:cs="Arial"/>
          <w:color w:val="000000"/>
          <w:kern w:val="0"/>
          <w14:ligatures w14:val="none"/>
        </w:rPr>
      </w:pPr>
      <w:commentRangeStart w:id="14"/>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commentRangeEnd w:id="14"/>
      <w:r w:rsidR="007C1291">
        <w:rPr>
          <w:rStyle w:val="CommentReference"/>
        </w:rPr>
        <w:commentReference w:id="14"/>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Leucocyte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2008)","noteIndex":0},"citationItems":[{"id":4563,"uris":["http://zotero.org/users/4161640/items/PLY5XJBA"],"itemData":{"id":4563,"type":"article-journal","container-title":"Functional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PFPeA,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could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0ED794F7"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2009)","noteIndex":0},"citationItems":[{"id":4518,"uris":["http://zotero.org/users/4161640/items/K9ARJ2KM"],"itemData":{"id":4518,"type":"article-journal","container-title":"Toxicology","issue":"3","journalAbbreviation":"Toxicol.","note":"publisher: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 xml:space="preserve">Combined with our results, this evidence emphasizes that PFAS toxicity extends </w:t>
      </w:r>
      <w:r w:rsidRPr="008B31E8">
        <w:rPr>
          <w:rFonts w:ascii="Arial" w:eastAsia="Times New Roman" w:hAnsi="Arial" w:cs="Arial"/>
          <w:color w:val="000000"/>
          <w:kern w:val="0"/>
          <w14:ligatures w14:val="none"/>
        </w:rPr>
        <w:lastRenderedPageBreak/>
        <w:t>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6601B080" w:rsidR="004D3F45" w:rsidRDefault="00D0262C" w:rsidP="005E1EB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PFASs</w:t>
      </w:r>
      <w:r w:rsidR="00D62511">
        <w:rPr>
          <w:rFonts w:ascii="Arial" w:eastAsia="Times New Roman" w:hAnsi="Arial" w:cs="Arial"/>
          <w:color w:val="000000"/>
          <w:kern w:val="0"/>
          <w14:ligatures w14:val="none"/>
        </w:rPr>
        <w:t xml:space="preserve"> and heavy metals</w:t>
      </w:r>
      <w:r w:rsidRPr="003E7284">
        <w:rPr>
          <w:rFonts w:ascii="Arial" w:eastAsia="Times New Roman" w:hAnsi="Arial" w:cs="Arial"/>
          <w:color w:val="000000"/>
          <w:kern w:val="0"/>
          <w14:ligatures w14:val="none"/>
        </w:rPr>
        <w:t xml:space="preserve"> have been </w:t>
      </w:r>
      <w:r w:rsidR="00115EDC">
        <w:rPr>
          <w:rFonts w:ascii="Arial" w:eastAsia="Times New Roman" w:hAnsi="Arial" w:cs="Arial"/>
          <w:color w:val="000000"/>
          <w:kern w:val="0"/>
          <w14:ligatures w14:val="none"/>
        </w:rPr>
        <w:t>u</w:t>
      </w:r>
      <w:r w:rsidR="00B57896">
        <w:rPr>
          <w:rFonts w:ascii="Arial" w:eastAsia="Times New Roman" w:hAnsi="Arial" w:cs="Arial"/>
          <w:color w:val="000000"/>
          <w:kern w:val="0"/>
          <w14:ligatures w14:val="none"/>
        </w:rPr>
        <w:t>s</w:t>
      </w:r>
      <w:r w:rsidR="00115EDC">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since at least the 1950s in </w:t>
      </w:r>
      <w:r>
        <w:rPr>
          <w:rFonts w:ascii="Arial" w:eastAsia="Times New Roman" w:hAnsi="Arial" w:cs="Arial"/>
          <w:color w:val="000000"/>
          <w:kern w:val="0"/>
          <w14:ligatures w14:val="none"/>
        </w:rPr>
        <w:t>various</w:t>
      </w:r>
      <w:r w:rsidRPr="003E7284">
        <w:rPr>
          <w:rFonts w:ascii="Arial" w:eastAsia="Times New Roman" w:hAnsi="Arial" w:cs="Arial"/>
          <w:color w:val="000000"/>
          <w:kern w:val="0"/>
          <w14:ligatures w14:val="none"/>
        </w:rPr>
        <w:t xml:space="preserve"> industrial applications</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0F3223">
        <w:rPr>
          <w:rFonts w:ascii="Arial" w:eastAsia="Times New Roman" w:hAnsi="Arial" w:cs="Arial"/>
          <w:color w:val="000000"/>
          <w:kern w:val="0"/>
          <w14:ligatures w14:val="none"/>
        </w:rPr>
        <w:instrText xml:space="preserve"> ADDIN ZOTERO_ITEM CSL_CITATION {"citationID":"1jwgfybr","properties":{"formattedCitation":"(Gaines, 2023)","plainCitation":"(Gaines, 2023)","noteIndex":0},"citationItems":[{"id":4571,"uris":["http://zotero.org/users/4161640/items/H8NWSC7H"],"itemData":{"id":4571,"type":"article-journal","abstract":"Abstract\n            \n              Background\n              Per</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0F3223">
        <w:rPr>
          <w:rFonts w:ascii="Cambria Math" w:eastAsia="Times New Roman" w:hAnsi="Cambria Math" w:cs="Cambria Math"/>
          <w:color w:val="000000"/>
          <w:kern w:val="0"/>
          <w14:ligatures w14:val="none"/>
        </w:rPr>
        <w:instrText>‐</w:instrText>
      </w:r>
      <w:r w:rsidR="000F3223">
        <w:rPr>
          <w:rFonts w:ascii="Arial" w:eastAsia="Times New Roman" w:hAnsi="Arial" w:cs="Arial"/>
          <w:color w:val="000000"/>
          <w:kern w:val="0"/>
          <w14:ligatures w14:val="none"/>
        </w:rPr>
        <w:instrText xml:space="preserve"> and polyfluoroalkyl substances (PFAS)","volume":"66","author":[{"family":"Gaines","given":"Linda G. T."}],"issued":{"date-parts":[["2023",5]]}}}],"schema":"https://github.com/citation-style-language/schema/raw/master/csl-citation.json"}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(Gaines, 2023)</w:t>
      </w:r>
      <w:r w:rsidR="00B57896">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while</w:t>
      </w:r>
      <w:r w:rsidRPr="003E7284">
        <w:rPr>
          <w:rFonts w:ascii="Arial" w:eastAsia="Times New Roman" w:hAnsi="Arial" w:cs="Arial"/>
          <w:color w:val="000000"/>
          <w:kern w:val="0"/>
          <w14:ligatures w14:val="none"/>
        </w:rPr>
        <w:t xml:space="preserve"> new short-chain PFAS</w:t>
      </w:r>
      <w:r w:rsidR="00B57896">
        <w:rPr>
          <w:rFonts w:ascii="Arial" w:eastAsia="Times New Roman" w:hAnsi="Arial" w:cs="Arial"/>
          <w:color w:val="000000"/>
          <w:kern w:val="0"/>
          <w14:ligatures w14:val="none"/>
        </w:rPr>
        <w:t>s</w:t>
      </w:r>
      <w:r w:rsidRPr="003E7284">
        <w:rPr>
          <w:rFonts w:ascii="Arial" w:eastAsia="Times New Roman" w:hAnsi="Arial" w:cs="Arial"/>
          <w:color w:val="000000"/>
          <w:kern w:val="0"/>
          <w14:ligatures w14:val="none"/>
        </w:rPr>
        <w:t xml:space="preserve"> are being developed with little understanding of their po</w:t>
      </w:r>
      <w:r w:rsidR="00B57896">
        <w:rPr>
          <w:rFonts w:ascii="Arial" w:eastAsia="Times New Roman" w:hAnsi="Arial" w:cs="Arial"/>
          <w:color w:val="000000"/>
          <w:kern w:val="0"/>
          <w14:ligatures w14:val="none"/>
        </w:rPr>
        <w:t>tential environmental</w:t>
      </w:r>
      <w:r w:rsidRPr="003E7284">
        <w:rPr>
          <w:rFonts w:ascii="Arial" w:eastAsia="Times New Roman" w:hAnsi="Arial" w:cs="Arial"/>
          <w:color w:val="000000"/>
          <w:kern w:val="0"/>
          <w14:ligatures w14:val="none"/>
        </w:rPr>
        <w:t xml:space="preserve"> health imp</w:t>
      </w:r>
      <w:r w:rsidR="00115EDC">
        <w:rPr>
          <w:rFonts w:ascii="Arial" w:eastAsia="Times New Roman" w:hAnsi="Arial" w:cs="Arial"/>
          <w:color w:val="000000"/>
          <w:kern w:val="0"/>
          <w14:ligatures w14:val="none"/>
        </w:rPr>
        <w:t>act</w:t>
      </w:r>
      <w:r w:rsidRPr="003E7284">
        <w:rPr>
          <w:rFonts w:ascii="Arial" w:eastAsia="Times New Roman" w:hAnsi="Arial" w:cs="Arial"/>
          <w:color w:val="000000"/>
          <w:kern w:val="0"/>
          <w14:ligatures w14:val="none"/>
        </w:rPr>
        <w:t xml:space="preserve">s. </w:t>
      </w:r>
      <w:r w:rsidR="00D62511">
        <w:rPr>
          <w:rFonts w:ascii="Arial" w:eastAsia="Times New Roman" w:hAnsi="Arial" w:cs="Arial"/>
          <w:color w:val="000000"/>
          <w:kern w:val="0"/>
          <w14:ligatures w14:val="none"/>
        </w:rPr>
        <w:t>PFAS</w:t>
      </w:r>
      <w:r w:rsidRPr="003E7284">
        <w:rPr>
          <w:rFonts w:ascii="Arial" w:eastAsia="Times New Roman" w:hAnsi="Arial" w:cs="Arial"/>
          <w:color w:val="000000"/>
          <w:kern w:val="0"/>
          <w14:ligatures w14:val="none"/>
        </w:rPr>
        <w:t xml:space="preserve"> chemicals are </w:t>
      </w:r>
      <w:r w:rsidR="00B57896">
        <w:rPr>
          <w:rFonts w:ascii="Arial" w:eastAsia="Times New Roman" w:hAnsi="Arial" w:cs="Arial"/>
          <w:color w:val="000000"/>
          <w:kern w:val="0"/>
          <w14:ligatures w14:val="none"/>
        </w:rPr>
        <w:t>characterized</w:t>
      </w:r>
      <w:r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by</w:t>
      </w:r>
      <w:r w:rsidRPr="003E7284">
        <w:rPr>
          <w:rFonts w:ascii="Arial" w:eastAsia="Times New Roman" w:hAnsi="Arial" w:cs="Arial"/>
          <w:color w:val="000000"/>
          <w:kern w:val="0"/>
          <w14:ligatures w14:val="none"/>
        </w:rPr>
        <w:t xml:space="preserve"> strong fluorine-carbon bonds</w:t>
      </w:r>
      <w:r w:rsidR="00115EDC">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which</w:t>
      </w:r>
      <w:r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enable</w:t>
      </w:r>
      <w:r w:rsidRPr="003E7284">
        <w:rPr>
          <w:rFonts w:ascii="Arial" w:eastAsia="Times New Roman" w:hAnsi="Arial" w:cs="Arial"/>
          <w:color w:val="000000"/>
          <w:kern w:val="0"/>
          <w14:ligatures w14:val="none"/>
        </w:rPr>
        <w:t xml:space="preserve"> them to persist in </w:t>
      </w:r>
      <w:r w:rsidR="00B57896">
        <w:rPr>
          <w:rFonts w:ascii="Arial" w:eastAsia="Times New Roman" w:hAnsi="Arial" w:cs="Arial"/>
          <w:color w:val="000000"/>
          <w:kern w:val="0"/>
          <w14:ligatures w14:val="none"/>
        </w:rPr>
        <w:t>the environment</w:t>
      </w:r>
      <w:r w:rsidR="00D62511">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facilitat</w:t>
      </w:r>
      <w:r w:rsidRPr="003E7284">
        <w:rPr>
          <w:rFonts w:ascii="Arial" w:eastAsia="Times New Roman" w:hAnsi="Arial" w:cs="Arial"/>
          <w:color w:val="000000"/>
          <w:kern w:val="0"/>
          <w14:ligatures w14:val="none"/>
        </w:rPr>
        <w:t xml:space="preserve">e transport </w:t>
      </w:r>
      <w:r w:rsidR="00D62511">
        <w:rPr>
          <w:rFonts w:ascii="Arial" w:eastAsia="Times New Roman" w:hAnsi="Arial" w:cs="Arial"/>
          <w:color w:val="000000"/>
          <w:kern w:val="0"/>
          <w14:ligatures w14:val="none"/>
        </w:rPr>
        <w:t>through</w:t>
      </w:r>
      <w:r w:rsidRPr="003E7284">
        <w:rPr>
          <w:rFonts w:ascii="Arial" w:eastAsia="Times New Roman" w:hAnsi="Arial" w:cs="Arial"/>
          <w:color w:val="000000"/>
          <w:kern w:val="0"/>
          <w14:ligatures w14:val="none"/>
        </w:rPr>
        <w:t xml:space="preserve"> aquatic </w:t>
      </w:r>
      <w:r w:rsidR="00B57896">
        <w:rPr>
          <w:rFonts w:ascii="Arial" w:eastAsia="Times New Roman" w:hAnsi="Arial" w:cs="Arial"/>
          <w:color w:val="000000"/>
          <w:kern w:val="0"/>
          <w14:ligatures w14:val="none"/>
        </w:rPr>
        <w:t>and</w:t>
      </w:r>
      <w:r w:rsidRPr="003E7284">
        <w:rPr>
          <w:rFonts w:ascii="Arial" w:eastAsia="Times New Roman" w:hAnsi="Arial" w:cs="Arial"/>
          <w:color w:val="000000"/>
          <w:kern w:val="0"/>
          <w14:ligatures w14:val="none"/>
        </w:rPr>
        <w:t xml:space="preserve"> atmospheric pathways</w:t>
      </w:r>
      <w:r w:rsidR="00D62511">
        <w:rPr>
          <w:rFonts w:ascii="Arial" w:eastAsia="Times New Roman" w:hAnsi="Arial" w:cs="Arial"/>
          <w:color w:val="000000"/>
          <w:kern w:val="0"/>
          <w14:ligatures w14:val="none"/>
        </w:rPr>
        <w:t>. Xenobiotics</w:t>
      </w:r>
      <w:r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5C74FE">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2022)","noteIndex":0},"citationItems":[{"id":4558,"uris":["http://zotero.org/users/4161640/items/IP7F7U9P"],"itemData":{"id":4558,"type":"article-journal","abstract":"Per-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(Kurwadkar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1D903A1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Acknowledgments</w:t>
      </w:r>
    </w:p>
    <w:p w14:paraId="497644FA" w14:textId="0749492C" w:rsidR="007B242C" w:rsidRPr="007B242C" w:rsidRDefault="007B242C" w:rsidP="00122893">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sidR="00C86230">
        <w:rPr>
          <w:rFonts w:ascii="Arial" w:hAnsi="Arial" w:cs="Arial"/>
        </w:rPr>
        <w:t xml:space="preserve">, </w:t>
      </w:r>
      <w:r w:rsidRPr="007B242C">
        <w:rPr>
          <w:rFonts w:ascii="Arial" w:hAnsi="Arial" w:cs="Arial"/>
        </w:rPr>
        <w:t>transporting</w:t>
      </w:r>
      <w:r w:rsidR="00C86230">
        <w:rPr>
          <w:rFonts w:ascii="Arial" w:hAnsi="Arial" w:cs="Arial"/>
        </w:rPr>
        <w:t>, and donating</w:t>
      </w:r>
      <w:r w:rsidRPr="007B242C">
        <w:rPr>
          <w:rFonts w:ascii="Arial" w:hAnsi="Arial" w:cs="Arial"/>
        </w:rPr>
        <w:t xml:space="preserve"> the </w:t>
      </w:r>
      <w:r w:rsidR="00C86230">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007C0C20" w:rsidRPr="007C0C20">
        <w:rPr>
          <w:rFonts w:ascii="Arial" w:hAnsi="Arial" w:cs="Arial"/>
        </w:rPr>
        <w:t xml:space="preserve">The use of trade, firm, or product names is for descriptive purposes only and does not imply endorsement by the </w:t>
      </w:r>
      <w:r w:rsidR="007C0C20">
        <w:rPr>
          <w:rFonts w:ascii="Arial" w:hAnsi="Arial" w:cs="Arial"/>
        </w:rPr>
        <w:t>author’s employers</w:t>
      </w:r>
      <w:r w:rsidR="007C0C20"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0A5B81DF" w:rsidR="007B242C" w:rsidRDefault="004D3F45" w:rsidP="007B242C">
      <w:pPr>
        <w:spacing w:line="480" w:lineRule="auto"/>
        <w:rPr>
          <w:rFonts w:ascii="Arial" w:hAnsi="Arial" w:cs="Arial"/>
        </w:rPr>
      </w:pPr>
      <w:r>
        <w:rPr>
          <w:rFonts w:ascii="Arial" w:hAnsi="Arial" w:cs="Arial"/>
          <w:b/>
          <w:bCs/>
        </w:rPr>
        <w:t>6</w:t>
      </w:r>
      <w:r w:rsidR="007B242C">
        <w:rPr>
          <w:rFonts w:ascii="Arial" w:hAnsi="Arial" w:cs="Arial"/>
          <w:b/>
          <w:bCs/>
        </w:rPr>
        <w:t xml:space="preserve">. </w:t>
      </w:r>
      <w:r>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1B9E4409" w:rsidR="007B242C" w:rsidRDefault="004D3F45"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70A3A666" w:rsidR="004D3F45" w:rsidRDefault="004D3F45" w:rsidP="00122893">
      <w:pPr>
        <w:spacing w:line="480" w:lineRule="auto"/>
        <w:rPr>
          <w:rFonts w:ascii="Arial" w:hAnsi="Arial" w:cs="Arial"/>
        </w:rPr>
      </w:pPr>
      <w:r>
        <w:rPr>
          <w:rFonts w:ascii="Arial" w:hAnsi="Arial" w:cs="Arial"/>
          <w:b/>
          <w:bCs/>
        </w:rPr>
        <w:t xml:space="preserve">8. Funding </w:t>
      </w:r>
    </w:p>
    <w:p w14:paraId="310E0509" w14:textId="72E453E4" w:rsidR="004D3F45" w:rsidRDefault="004D3F45" w:rsidP="00122893">
      <w:pPr>
        <w:spacing w:line="480" w:lineRule="auto"/>
        <w:rPr>
          <w:rFonts w:ascii="Arial" w:hAnsi="Arial" w:cs="Arial"/>
        </w:rPr>
      </w:pPr>
      <w:r>
        <w:rPr>
          <w:rFonts w:ascii="Arial" w:hAnsi="Arial" w:cs="Arial"/>
        </w:rPr>
        <w:t>Something here.</w:t>
      </w:r>
    </w:p>
    <w:p w14:paraId="5A138A65" w14:textId="77777777" w:rsidR="004D3F45" w:rsidRPr="004D3F45" w:rsidRDefault="004D3F45" w:rsidP="00122893">
      <w:pPr>
        <w:spacing w:line="480" w:lineRule="auto"/>
        <w:rPr>
          <w:rFonts w:ascii="Arial" w:hAnsi="Arial" w:cs="Arial"/>
        </w:rPr>
      </w:pPr>
    </w:p>
    <w:p w14:paraId="70AF6745" w14:textId="44767A17" w:rsidR="002F400A" w:rsidRDefault="004D3F45" w:rsidP="00122893">
      <w:pPr>
        <w:spacing w:line="480" w:lineRule="auto"/>
        <w:rPr>
          <w:rFonts w:ascii="Arial" w:hAnsi="Arial" w:cs="Arial"/>
        </w:rPr>
      </w:pPr>
      <w:r>
        <w:rPr>
          <w:rFonts w:ascii="Arial" w:hAnsi="Arial" w:cs="Arial"/>
          <w:b/>
          <w:bCs/>
        </w:rPr>
        <w:t>9</w:t>
      </w:r>
      <w:r w:rsidR="002F400A">
        <w:rPr>
          <w:rFonts w:ascii="Arial" w:hAnsi="Arial" w:cs="Arial"/>
          <w:b/>
          <w:bCs/>
        </w:rPr>
        <w:t>. Data Availability</w:t>
      </w:r>
    </w:p>
    <w:p w14:paraId="33127829" w14:textId="42BA2D2E" w:rsidR="002F400A" w:rsidRPr="002F400A" w:rsidRDefault="002F400A" w:rsidP="00122893">
      <w:pPr>
        <w:spacing w:line="480" w:lineRule="auto"/>
        <w:rPr>
          <w:rFonts w:ascii="Arial" w:hAnsi="Arial" w:cs="Arial"/>
        </w:rPr>
      </w:pPr>
      <w:commentRangeStart w:id="15"/>
      <w:r>
        <w:rPr>
          <w:rFonts w:ascii="Arial" w:hAnsi="Arial" w:cs="Arial"/>
        </w:rPr>
        <w:lastRenderedPageBreak/>
        <w:t xml:space="preserve">Data and code supporting this study's findings are openly available on GitHub: </w:t>
      </w:r>
      <w:r w:rsidRPr="002F400A">
        <w:rPr>
          <w:rFonts w:ascii="Arial" w:hAnsi="Arial" w:cs="Arial"/>
          <w:i/>
          <w:iCs/>
        </w:rPr>
        <w:t xml:space="preserve">a </w:t>
      </w:r>
      <w:r>
        <w:rPr>
          <w:rFonts w:ascii="Arial" w:hAnsi="Arial" w:cs="Arial"/>
          <w:i/>
          <w:iCs/>
        </w:rPr>
        <w:t>link will be provided after the manuscript is accepted</w:t>
      </w:r>
      <w:commentRangeEnd w:id="15"/>
      <w:r w:rsidR="004D3F45">
        <w:rPr>
          <w:rStyle w:val="CommentReference"/>
        </w:rPr>
        <w:commentReference w:id="15"/>
      </w:r>
      <w:r>
        <w:rPr>
          <w:rFonts w:ascii="Arial" w:hAnsi="Arial" w:cs="Arial"/>
        </w:rPr>
        <w:t>.</w:t>
      </w:r>
    </w:p>
    <w:p w14:paraId="0F4D1F3A" w14:textId="77777777" w:rsidR="002F400A" w:rsidRDefault="002F400A" w:rsidP="00122893">
      <w:pPr>
        <w:spacing w:line="480" w:lineRule="auto"/>
        <w:rPr>
          <w:rFonts w:ascii="Arial" w:hAnsi="Arial" w:cs="Arial"/>
        </w:rPr>
      </w:pPr>
    </w:p>
    <w:p w14:paraId="191DADA6" w14:textId="64DDD164" w:rsidR="00E26807" w:rsidRDefault="007C0C20" w:rsidP="00E26807">
      <w:pPr>
        <w:spacing w:line="480" w:lineRule="auto"/>
        <w:rPr>
          <w:rFonts w:ascii="Arial" w:hAnsi="Arial" w:cs="Arial"/>
        </w:rPr>
      </w:pPr>
      <w:r>
        <w:rPr>
          <w:rFonts w:ascii="Arial" w:hAnsi="Arial" w:cs="Arial"/>
          <w:b/>
          <w:bCs/>
        </w:rPr>
        <w:t>1</w:t>
      </w:r>
      <w:r w:rsidR="004D3F45">
        <w:rPr>
          <w:rFonts w:ascii="Arial" w:hAnsi="Arial" w:cs="Arial"/>
          <w:b/>
          <w:bCs/>
        </w:rPr>
        <w:t>0</w:t>
      </w:r>
      <w:r w:rsidR="007B242C">
        <w:rPr>
          <w:rFonts w:ascii="Arial" w:hAnsi="Arial" w:cs="Arial"/>
          <w:b/>
          <w:bCs/>
        </w:rPr>
        <w:t>. References</w:t>
      </w:r>
    </w:p>
    <w:p w14:paraId="35B5F05F" w14:textId="77777777" w:rsidR="005C74FE" w:rsidRPr="005C74FE" w:rsidRDefault="005C74FE" w:rsidP="005C74FE">
      <w:pPr>
        <w:pStyle w:val="Bibliography"/>
        <w:rPr>
          <w:rFonts w:ascii="Arial" w:hAnsi="Arial" w:cs="Arial"/>
        </w:rPr>
      </w:pPr>
      <w:r>
        <w:rPr>
          <w:rFonts w:ascii="Arial" w:hAnsi="Arial" w:cs="Arial"/>
        </w:rPr>
        <w:fldChar w:fldCharType="begin"/>
      </w:r>
      <w:r>
        <w:rPr>
          <w:rFonts w:ascii="Arial" w:hAnsi="Arial" w:cs="Arial"/>
        </w:rPr>
        <w:instrText xml:space="preserve"> ADDIN ZOTERO_BIBL {"uncited":[],"omitted":[],"custom":[]} CSL_BIBLIOGRAPHY </w:instrText>
      </w:r>
      <w:r>
        <w:rPr>
          <w:rFonts w:ascii="Arial" w:hAnsi="Arial" w:cs="Arial"/>
        </w:rPr>
        <w:fldChar w:fldCharType="separate"/>
      </w:r>
      <w:r w:rsidRPr="005C74FE">
        <w:rPr>
          <w:rFonts w:ascii="Arial" w:hAnsi="Arial" w:cs="Arial"/>
        </w:rPr>
        <w:t xml:space="preserve">Abunada Z, Alazaiza MYD, Bashir MJK (2020) An overview of per- and polyfluoroalkyl substances (PFAS) in the environment: source, fate, risk and regulations. </w:t>
      </w:r>
      <w:r w:rsidRPr="005C74FE">
        <w:rPr>
          <w:rFonts w:ascii="Arial" w:hAnsi="Arial" w:cs="Arial"/>
          <w:i/>
          <w:iCs/>
        </w:rPr>
        <w:t>Water</w:t>
      </w:r>
      <w:r w:rsidRPr="005C74FE">
        <w:rPr>
          <w:rFonts w:ascii="Arial" w:hAnsi="Arial" w:cs="Arial"/>
        </w:rPr>
        <w:t xml:space="preserve"> 12: 3590.</w:t>
      </w:r>
    </w:p>
    <w:p w14:paraId="1FD32F0D" w14:textId="77777777" w:rsidR="005C74FE" w:rsidRPr="005C74FE" w:rsidRDefault="005C74FE" w:rsidP="005C74FE">
      <w:pPr>
        <w:pStyle w:val="Bibliography"/>
        <w:rPr>
          <w:rFonts w:ascii="Arial" w:hAnsi="Arial" w:cs="Arial"/>
        </w:rPr>
      </w:pPr>
      <w:r w:rsidRPr="005C74FE">
        <w:rPr>
          <w:rFonts w:ascii="Arial" w:hAnsi="Arial" w:cs="Arial"/>
        </w:rPr>
        <w:t xml:space="preserve">Ali H, Khan E, Ilahi I (2019) Environmental chemistry and ecotoxicology of hazardous heavy metals: environmental persistence, toxicity, and bioaccumulation. </w:t>
      </w:r>
      <w:r w:rsidRPr="005C74FE">
        <w:rPr>
          <w:rFonts w:ascii="Arial" w:hAnsi="Arial" w:cs="Arial"/>
          <w:i/>
          <w:iCs/>
        </w:rPr>
        <w:t>J Chem</w:t>
      </w:r>
      <w:r w:rsidRPr="005C74FE">
        <w:rPr>
          <w:rFonts w:ascii="Arial" w:hAnsi="Arial" w:cs="Arial"/>
        </w:rPr>
        <w:t xml:space="preserve"> 2019: 1–14.</w:t>
      </w:r>
    </w:p>
    <w:p w14:paraId="03C0C497" w14:textId="77777777" w:rsidR="005C74FE" w:rsidRPr="005C74FE" w:rsidRDefault="005C74FE" w:rsidP="005C74FE">
      <w:pPr>
        <w:pStyle w:val="Bibliography"/>
        <w:rPr>
          <w:rFonts w:ascii="Arial" w:hAnsi="Arial" w:cs="Arial"/>
        </w:rPr>
      </w:pPr>
      <w:r w:rsidRPr="005C74FE">
        <w:rPr>
          <w:rFonts w:ascii="Arial" w:hAnsi="Arial" w:cs="Arial"/>
        </w:rPr>
        <w:t xml:space="preserve">Alloway BJ, Jackson AP (1991) The behaviour of heavy metals in sewage sludge-amended soils. </w:t>
      </w:r>
      <w:r w:rsidRPr="005C74FE">
        <w:rPr>
          <w:rFonts w:ascii="Arial" w:hAnsi="Arial" w:cs="Arial"/>
          <w:i/>
          <w:iCs/>
        </w:rPr>
        <w:t>Sci Total Environ</w:t>
      </w:r>
      <w:r w:rsidRPr="005C74FE">
        <w:rPr>
          <w:rFonts w:ascii="Arial" w:hAnsi="Arial" w:cs="Arial"/>
        </w:rPr>
        <w:t xml:space="preserve"> 100: 151–176.</w:t>
      </w:r>
    </w:p>
    <w:p w14:paraId="1542978B" w14:textId="77777777" w:rsidR="005C74FE" w:rsidRPr="005C74FE" w:rsidRDefault="005C74FE" w:rsidP="005C74FE">
      <w:pPr>
        <w:pStyle w:val="Bibliography"/>
        <w:rPr>
          <w:rFonts w:ascii="Arial" w:hAnsi="Arial" w:cs="Arial"/>
        </w:rPr>
      </w:pPr>
      <w:r w:rsidRPr="005C74FE">
        <w:rPr>
          <w:rFonts w:ascii="Arial" w:hAnsi="Arial" w:cs="Arial"/>
        </w:rPr>
        <w:t>Anderson RO, Neumann RM (1996) Length, weight, and associated structural indices. In: Murphy BR, Willis DW, eds. Fisheries Techniques, 2nd Edition. Edition. American Fisheries Society, Bethesda, Maryland, USA, pp 447–482.</w:t>
      </w:r>
    </w:p>
    <w:p w14:paraId="36BC7C4C" w14:textId="77777777" w:rsidR="005C74FE" w:rsidRPr="005C74FE" w:rsidRDefault="005C74FE" w:rsidP="005C74FE">
      <w:pPr>
        <w:pStyle w:val="Bibliography"/>
        <w:rPr>
          <w:rFonts w:ascii="Arial" w:hAnsi="Arial" w:cs="Arial"/>
        </w:rPr>
      </w:pPr>
      <w:r w:rsidRPr="005C74FE">
        <w:rPr>
          <w:rFonts w:ascii="Arial" w:hAnsi="Arial" w:cs="Arial"/>
        </w:rPr>
        <w:t xml:space="preserve">Anzecc A (2000) Australian and New Zealand guidelines for fresh and marine water quality. </w:t>
      </w:r>
      <w:r w:rsidRPr="005C74FE">
        <w:rPr>
          <w:rFonts w:ascii="Arial" w:hAnsi="Arial" w:cs="Arial"/>
          <w:i/>
          <w:iCs/>
        </w:rPr>
        <w:t>Australian and New Zealand Environment and Conservation Council and Agriculture and Resource Management Council of Australia and New Zealand, Canberra</w:t>
      </w:r>
      <w:r w:rsidRPr="005C74FE">
        <w:rPr>
          <w:rFonts w:ascii="Arial" w:hAnsi="Arial" w:cs="Arial"/>
        </w:rPr>
        <w:t xml:space="preserve"> 1: 1–314.</w:t>
      </w:r>
    </w:p>
    <w:p w14:paraId="77F9506A" w14:textId="77777777" w:rsidR="005C74FE" w:rsidRPr="005C74FE" w:rsidRDefault="005C74FE" w:rsidP="005C74FE">
      <w:pPr>
        <w:pStyle w:val="Bibliography"/>
        <w:rPr>
          <w:rFonts w:ascii="Arial" w:hAnsi="Arial" w:cs="Arial"/>
        </w:rPr>
      </w:pPr>
      <w:r w:rsidRPr="005C74FE">
        <w:rPr>
          <w:rFonts w:ascii="Arial" w:hAnsi="Arial" w:cs="Arial"/>
        </w:rPr>
        <w:t xml:space="preserve">Ask AV, Jenssen BM, Tartu S, Angelier F, Chastel O, Gabrielsen GW (2021) Per-and polyfluoroalkyl substances are positively associated with thyroid hormones in an arctic seabird. </w:t>
      </w:r>
      <w:r w:rsidRPr="005C74FE">
        <w:rPr>
          <w:rFonts w:ascii="Arial" w:hAnsi="Arial" w:cs="Arial"/>
          <w:i/>
          <w:iCs/>
        </w:rPr>
        <w:t>Environ Toxicol Chem</w:t>
      </w:r>
      <w:r w:rsidRPr="005C74FE">
        <w:rPr>
          <w:rFonts w:ascii="Arial" w:hAnsi="Arial" w:cs="Arial"/>
        </w:rPr>
        <w:t xml:space="preserve"> 40: 820–831.</w:t>
      </w:r>
    </w:p>
    <w:p w14:paraId="328EE66C" w14:textId="77777777" w:rsidR="005C74FE" w:rsidRPr="005C74FE" w:rsidRDefault="005C74FE" w:rsidP="005C74FE">
      <w:pPr>
        <w:pStyle w:val="Bibliography"/>
        <w:rPr>
          <w:rFonts w:ascii="Arial" w:hAnsi="Arial" w:cs="Arial"/>
        </w:rPr>
      </w:pPr>
      <w:r w:rsidRPr="005C74FE">
        <w:rPr>
          <w:rFonts w:ascii="Arial" w:hAnsi="Arial" w:cs="Arial"/>
        </w:rPr>
        <w:t xml:space="preserve">Baker MR, Gobush KS, Vynne CH (2013) Review of factors influencing stress hormones in fish and wildlife. </w:t>
      </w:r>
      <w:r w:rsidRPr="005C74FE">
        <w:rPr>
          <w:rFonts w:ascii="Arial" w:hAnsi="Arial" w:cs="Arial"/>
          <w:i/>
          <w:iCs/>
        </w:rPr>
        <w:t>J Nat Conserv</w:t>
      </w:r>
      <w:r w:rsidRPr="005C74FE">
        <w:rPr>
          <w:rFonts w:ascii="Arial" w:hAnsi="Arial" w:cs="Arial"/>
        </w:rPr>
        <w:t xml:space="preserve"> 21: 309–318.</w:t>
      </w:r>
    </w:p>
    <w:p w14:paraId="2F2A9713" w14:textId="77777777" w:rsidR="005C74FE" w:rsidRPr="005C74FE" w:rsidRDefault="005C74FE" w:rsidP="005C74FE">
      <w:pPr>
        <w:pStyle w:val="Bibliography"/>
        <w:rPr>
          <w:rFonts w:ascii="Arial" w:hAnsi="Arial" w:cs="Arial"/>
        </w:rPr>
      </w:pPr>
      <w:r w:rsidRPr="005C74FE">
        <w:rPr>
          <w:rFonts w:ascii="Arial" w:hAnsi="Arial" w:cs="Arial"/>
        </w:rPr>
        <w:t xml:space="preserve">Bard S (2000) Multixenobiotic resistance as a cellular defense mechanism in aquatic organisms. </w:t>
      </w:r>
      <w:r w:rsidRPr="005C74FE">
        <w:rPr>
          <w:rFonts w:ascii="Arial" w:hAnsi="Arial" w:cs="Arial"/>
          <w:i/>
          <w:iCs/>
        </w:rPr>
        <w:t>Aquat Toxicol</w:t>
      </w:r>
      <w:r w:rsidRPr="005C74FE">
        <w:rPr>
          <w:rFonts w:ascii="Arial" w:hAnsi="Arial" w:cs="Arial"/>
        </w:rPr>
        <w:t xml:space="preserve"> 48: 357–389.</w:t>
      </w:r>
    </w:p>
    <w:p w14:paraId="0FF28594" w14:textId="77777777" w:rsidR="005C74FE" w:rsidRPr="005C74FE" w:rsidRDefault="005C74FE" w:rsidP="005C74FE">
      <w:pPr>
        <w:pStyle w:val="Bibliography"/>
        <w:rPr>
          <w:rFonts w:ascii="Arial" w:hAnsi="Arial" w:cs="Arial"/>
        </w:rPr>
      </w:pPr>
      <w:r w:rsidRPr="005C74FE">
        <w:rPr>
          <w:rFonts w:ascii="Arial" w:hAnsi="Arial" w:cs="Arial"/>
        </w:rPr>
        <w:t xml:space="preserve">Barlow PM, Reichard EG (2010) Saltwater intrusion in coastal regions of North America. </w:t>
      </w:r>
      <w:r w:rsidRPr="005C74FE">
        <w:rPr>
          <w:rFonts w:ascii="Arial" w:hAnsi="Arial" w:cs="Arial"/>
          <w:i/>
          <w:iCs/>
        </w:rPr>
        <w:t>Hydrogeol J</w:t>
      </w:r>
      <w:r w:rsidRPr="005C74FE">
        <w:rPr>
          <w:rFonts w:ascii="Arial" w:hAnsi="Arial" w:cs="Arial"/>
        </w:rPr>
        <w:t xml:space="preserve"> 18: 247–260.</w:t>
      </w:r>
    </w:p>
    <w:p w14:paraId="65FB31CA" w14:textId="77777777" w:rsidR="005C74FE" w:rsidRPr="005C74FE" w:rsidRDefault="005C74FE" w:rsidP="005C74FE">
      <w:pPr>
        <w:pStyle w:val="Bibliography"/>
        <w:rPr>
          <w:rFonts w:ascii="Arial" w:hAnsi="Arial" w:cs="Arial"/>
        </w:rPr>
      </w:pPr>
      <w:r w:rsidRPr="005C74FE">
        <w:rPr>
          <w:rFonts w:ascii="Arial" w:hAnsi="Arial" w:cs="Arial"/>
        </w:rPr>
        <w:t xml:space="preserve">Bhattachan A, Jurjonas MD, Morris PR, Taillie PJ, Smart LS, Emanuel RE, Seekamp EL (2019) Linking residential saltwater intrusion risk perceptions to physical exposure of climate change impacts in rural coastal communities of North Carolina. </w:t>
      </w:r>
      <w:r w:rsidRPr="005C74FE">
        <w:rPr>
          <w:rFonts w:ascii="Arial" w:hAnsi="Arial" w:cs="Arial"/>
          <w:i/>
          <w:iCs/>
        </w:rPr>
        <w:t>Nat Hazards</w:t>
      </w:r>
      <w:r w:rsidRPr="005C74FE">
        <w:rPr>
          <w:rFonts w:ascii="Arial" w:hAnsi="Arial" w:cs="Arial"/>
        </w:rPr>
        <w:t xml:space="preserve"> 97: 1277–1295.</w:t>
      </w:r>
    </w:p>
    <w:p w14:paraId="70B206F8" w14:textId="77777777" w:rsidR="005C74FE" w:rsidRPr="005C74FE" w:rsidRDefault="005C74FE" w:rsidP="005C74FE">
      <w:pPr>
        <w:pStyle w:val="Bibliography"/>
        <w:rPr>
          <w:rFonts w:ascii="Arial" w:hAnsi="Arial" w:cs="Arial"/>
        </w:rPr>
      </w:pPr>
      <w:r w:rsidRPr="005C74FE">
        <w:rPr>
          <w:rFonts w:ascii="Arial" w:hAnsi="Arial" w:cs="Arial"/>
        </w:rPr>
        <w:t xml:space="preserve">Bibi M, Samiullah FB, Saba Afzal S (2023) Essential and non-essential heavy metals sources and impacts on human health and plants. </w:t>
      </w:r>
      <w:r w:rsidRPr="005C74FE">
        <w:rPr>
          <w:rFonts w:ascii="Arial" w:hAnsi="Arial" w:cs="Arial"/>
          <w:i/>
          <w:iCs/>
        </w:rPr>
        <w:t>Pure Appl Biol</w:t>
      </w:r>
      <w:r w:rsidRPr="005C74FE">
        <w:rPr>
          <w:rFonts w:ascii="Arial" w:hAnsi="Arial" w:cs="Arial"/>
        </w:rPr>
        <w:t xml:space="preserve"> 12: 835–847.</w:t>
      </w:r>
    </w:p>
    <w:p w14:paraId="78C24A35" w14:textId="77777777" w:rsidR="005C74FE" w:rsidRPr="005C74FE" w:rsidRDefault="005C74FE" w:rsidP="005C74FE">
      <w:pPr>
        <w:pStyle w:val="Bibliography"/>
        <w:rPr>
          <w:rFonts w:ascii="Arial" w:hAnsi="Arial" w:cs="Arial"/>
        </w:rPr>
      </w:pPr>
      <w:r w:rsidRPr="005C74FE">
        <w:rPr>
          <w:rFonts w:ascii="Arial" w:hAnsi="Arial" w:cs="Arial"/>
        </w:rPr>
        <w:lastRenderedPageBreak/>
        <w:t>Birgersson L, Jouve J, Jönsson E, Asker N, Andreasson F, Golovko O, Ahrens L, Sturve J (2021) Thyroid function and immune status in perch (</w:t>
      </w:r>
      <w:r w:rsidRPr="005C74FE">
        <w:rPr>
          <w:rFonts w:ascii="Arial" w:hAnsi="Arial" w:cs="Arial"/>
          <w:i/>
          <w:iCs/>
        </w:rPr>
        <w:t>Perca fluviatilis</w:t>
      </w:r>
      <w:r w:rsidRPr="005C74FE">
        <w:rPr>
          <w:rFonts w:ascii="Arial" w:hAnsi="Arial" w:cs="Arial"/>
        </w:rPr>
        <w:t xml:space="preserve">) from lakes contaminated with PFASs or PCBs. </w:t>
      </w:r>
      <w:r w:rsidRPr="005C74FE">
        <w:rPr>
          <w:rFonts w:ascii="Arial" w:hAnsi="Arial" w:cs="Arial"/>
          <w:i/>
          <w:iCs/>
        </w:rPr>
        <w:t>Ecotoxicol Environ Saf</w:t>
      </w:r>
      <w:r w:rsidRPr="005C74FE">
        <w:rPr>
          <w:rFonts w:ascii="Arial" w:hAnsi="Arial" w:cs="Arial"/>
        </w:rPr>
        <w:t xml:space="preserve"> 222: 112495.</w:t>
      </w:r>
    </w:p>
    <w:p w14:paraId="50A5C5AB" w14:textId="77777777" w:rsidR="005C74FE" w:rsidRPr="005C74FE" w:rsidRDefault="005C74FE" w:rsidP="005C74FE">
      <w:pPr>
        <w:pStyle w:val="Bibliography"/>
        <w:rPr>
          <w:rFonts w:ascii="Arial" w:hAnsi="Arial" w:cs="Arial"/>
        </w:rPr>
      </w:pPr>
      <w:r w:rsidRPr="005C74FE">
        <w:rPr>
          <w:rFonts w:ascii="Arial" w:hAnsi="Arial" w:cs="Arial"/>
        </w:rPr>
        <w:t xml:space="preserve">Brosset P, Cooke SJ, Schull Q, Trenkel VM, Soudant P, Lebigre C (2021) Physiological biomarkers and fisheries management. </w:t>
      </w:r>
      <w:r w:rsidRPr="005C74FE">
        <w:rPr>
          <w:rFonts w:ascii="Arial" w:hAnsi="Arial" w:cs="Arial"/>
          <w:i/>
          <w:iCs/>
        </w:rPr>
        <w:t>Rev Fish Biol Fisheries</w:t>
      </w:r>
      <w:r w:rsidRPr="005C74FE">
        <w:rPr>
          <w:rFonts w:ascii="Arial" w:hAnsi="Arial" w:cs="Arial"/>
        </w:rPr>
        <w:t xml:space="preserve"> 31: 797–819.</w:t>
      </w:r>
    </w:p>
    <w:p w14:paraId="029D190D" w14:textId="77777777" w:rsidR="005C74FE" w:rsidRPr="005C74FE" w:rsidRDefault="005C74FE" w:rsidP="005C74FE">
      <w:pPr>
        <w:pStyle w:val="Bibliography"/>
        <w:rPr>
          <w:rFonts w:ascii="Arial" w:hAnsi="Arial" w:cs="Arial"/>
        </w:rPr>
      </w:pPr>
      <w:r w:rsidRPr="005C74FE">
        <w:rPr>
          <w:rFonts w:ascii="Arial" w:hAnsi="Arial" w:cs="Arial"/>
        </w:rPr>
        <w:t xml:space="preserve">Buck RC, Franklin J, Berger U, Conder JM, Cousins IT, De Voogt P, Jensen AA, Kannan K, Mabury SA, Van Leeuwen SP (2011) Perfluoroalkyl and polyfluoroalkyl substances in the environment: terminology, classification, and origins. </w:t>
      </w:r>
      <w:r w:rsidRPr="005C74FE">
        <w:rPr>
          <w:rFonts w:ascii="Arial" w:hAnsi="Arial" w:cs="Arial"/>
          <w:i/>
          <w:iCs/>
        </w:rPr>
        <w:t>IEAM</w:t>
      </w:r>
      <w:r w:rsidRPr="005C74FE">
        <w:rPr>
          <w:rFonts w:ascii="Arial" w:hAnsi="Arial" w:cs="Arial"/>
        </w:rPr>
        <w:t xml:space="preserve"> 7: 513–541.</w:t>
      </w:r>
    </w:p>
    <w:p w14:paraId="5FD6B8B9" w14:textId="77777777" w:rsidR="005C74FE" w:rsidRPr="005C74FE" w:rsidRDefault="005C74FE" w:rsidP="005C74FE">
      <w:pPr>
        <w:pStyle w:val="Bibliography"/>
        <w:rPr>
          <w:rFonts w:ascii="Arial" w:hAnsi="Arial" w:cs="Arial"/>
        </w:rPr>
      </w:pPr>
      <w:r w:rsidRPr="005C74FE">
        <w:rPr>
          <w:rFonts w:ascii="Arial" w:hAnsi="Arial" w:cs="Arial"/>
        </w:rPr>
        <w:t xml:space="preserve">Buck RC, Korzeniowski SH, Laganis E, Adamsky F (2021) Identification and classification of commercially relevant per- and poly-fluoroalkyl substances (PFAS). </w:t>
      </w:r>
      <w:r w:rsidRPr="005C74FE">
        <w:rPr>
          <w:rFonts w:ascii="Arial" w:hAnsi="Arial" w:cs="Arial"/>
          <w:i/>
          <w:iCs/>
        </w:rPr>
        <w:t>IEAM</w:t>
      </w:r>
      <w:r w:rsidRPr="005C74FE">
        <w:rPr>
          <w:rFonts w:ascii="Arial" w:hAnsi="Arial" w:cs="Arial"/>
        </w:rPr>
        <w:t xml:space="preserve"> 17: 1045–1055.</w:t>
      </w:r>
    </w:p>
    <w:p w14:paraId="4B798978" w14:textId="77777777" w:rsidR="005C74FE" w:rsidRPr="005C74FE" w:rsidRDefault="005C74FE" w:rsidP="005C74FE">
      <w:pPr>
        <w:pStyle w:val="Bibliography"/>
        <w:rPr>
          <w:rFonts w:ascii="Arial" w:hAnsi="Arial" w:cs="Arial"/>
        </w:rPr>
      </w:pPr>
      <w:r w:rsidRPr="005C74FE">
        <w:rPr>
          <w:rFonts w:ascii="Arial" w:hAnsi="Arial" w:cs="Arial"/>
        </w:rPr>
        <w:t xml:space="preserve">Cai Y, Yin Y, Li Yueru, Guan L, Zhang P, Qin Y, Wang Y, Li Yuehong (2020) Cadmium exposure affects growth performance, energy metabolism, and neuropeptide expression in Carassius auratus gibelio. </w:t>
      </w:r>
      <w:r w:rsidRPr="005C74FE">
        <w:rPr>
          <w:rFonts w:ascii="Arial" w:hAnsi="Arial" w:cs="Arial"/>
          <w:i/>
          <w:iCs/>
        </w:rPr>
        <w:t>FPB</w:t>
      </w:r>
      <w:r w:rsidRPr="005C74FE">
        <w:rPr>
          <w:rFonts w:ascii="Arial" w:hAnsi="Arial" w:cs="Arial"/>
        </w:rPr>
        <w:t xml:space="preserve"> 46: 187–197.</w:t>
      </w:r>
    </w:p>
    <w:p w14:paraId="109B9F88" w14:textId="77777777" w:rsidR="005C74FE" w:rsidRPr="005C74FE" w:rsidRDefault="005C74FE" w:rsidP="005C74FE">
      <w:pPr>
        <w:pStyle w:val="Bibliography"/>
        <w:rPr>
          <w:rFonts w:ascii="Arial" w:hAnsi="Arial" w:cs="Arial"/>
        </w:rPr>
      </w:pPr>
      <w:r w:rsidRPr="005C74FE">
        <w:rPr>
          <w:rFonts w:ascii="Arial" w:hAnsi="Arial" w:cs="Arial"/>
        </w:rPr>
        <w:t xml:space="preserve">Cambray JA (2003) Impact on indigenous species biodiversity caused by the globalisation of alien recreational freshwater fisheries. </w:t>
      </w:r>
      <w:r w:rsidRPr="005C74FE">
        <w:rPr>
          <w:rFonts w:ascii="Arial" w:hAnsi="Arial" w:cs="Arial"/>
          <w:i/>
          <w:iCs/>
        </w:rPr>
        <w:t>Hydrobiologia</w:t>
      </w:r>
      <w:r w:rsidRPr="005C74FE">
        <w:rPr>
          <w:rFonts w:ascii="Arial" w:hAnsi="Arial" w:cs="Arial"/>
        </w:rPr>
        <w:t xml:space="preserve"> 500: 217–230.</w:t>
      </w:r>
    </w:p>
    <w:p w14:paraId="3D43DD34" w14:textId="77777777" w:rsidR="005C74FE" w:rsidRPr="005C74FE" w:rsidRDefault="005C74FE" w:rsidP="005C74FE">
      <w:pPr>
        <w:pStyle w:val="Bibliography"/>
        <w:rPr>
          <w:rFonts w:ascii="Arial" w:hAnsi="Arial" w:cs="Arial"/>
        </w:rPr>
      </w:pPr>
      <w:r w:rsidRPr="005C74FE">
        <w:rPr>
          <w:rFonts w:ascii="Arial" w:hAnsi="Arial" w:cs="Arial"/>
        </w:rPr>
        <w:t xml:space="preserve">Cao X, Guo Q, Liu W (2024) Research on the patterns of seawater intrusion in coastal aquifers induced by sea level rise under the influence of multiple factors. </w:t>
      </w:r>
      <w:r w:rsidRPr="005C74FE">
        <w:rPr>
          <w:rFonts w:ascii="Arial" w:hAnsi="Arial" w:cs="Arial"/>
          <w:i/>
          <w:iCs/>
        </w:rPr>
        <w:t>Water</w:t>
      </w:r>
      <w:r w:rsidRPr="005C74FE">
        <w:rPr>
          <w:rFonts w:ascii="Arial" w:hAnsi="Arial" w:cs="Arial"/>
        </w:rPr>
        <w:t xml:space="preserve"> 16: 3457.</w:t>
      </w:r>
    </w:p>
    <w:p w14:paraId="6F89E197" w14:textId="77777777" w:rsidR="005C74FE" w:rsidRPr="005C74FE" w:rsidRDefault="005C74FE" w:rsidP="005C74FE">
      <w:pPr>
        <w:pStyle w:val="Bibliography"/>
        <w:rPr>
          <w:rFonts w:ascii="Arial" w:hAnsi="Arial" w:cs="Arial"/>
        </w:rPr>
      </w:pPr>
      <w:r w:rsidRPr="005C74FE">
        <w:rPr>
          <w:rFonts w:ascii="Arial" w:hAnsi="Arial" w:cs="Arial"/>
        </w:rPr>
        <w:t xml:space="preserve">Carlson AJ, Isermann DA (2010) Mandatory catch and release and maximum length limits for largemouth bass in Minnesota: is exploitation still a relevant concern? </w:t>
      </w:r>
      <w:r w:rsidRPr="005C74FE">
        <w:rPr>
          <w:rFonts w:ascii="Arial" w:hAnsi="Arial" w:cs="Arial"/>
          <w:i/>
          <w:iCs/>
        </w:rPr>
        <w:t>N Am J Fish Manag</w:t>
      </w:r>
      <w:r w:rsidRPr="005C74FE">
        <w:rPr>
          <w:rFonts w:ascii="Arial" w:hAnsi="Arial" w:cs="Arial"/>
        </w:rPr>
        <w:t xml:space="preserve"> 30: 209–220.</w:t>
      </w:r>
    </w:p>
    <w:p w14:paraId="17A0458F" w14:textId="77777777" w:rsidR="005C74FE" w:rsidRPr="005C74FE" w:rsidRDefault="005C74FE" w:rsidP="005C74FE">
      <w:pPr>
        <w:pStyle w:val="Bibliography"/>
        <w:rPr>
          <w:rFonts w:ascii="Arial" w:hAnsi="Arial" w:cs="Arial"/>
        </w:rPr>
      </w:pPr>
      <w:r w:rsidRPr="005C74FE">
        <w:rPr>
          <w:rFonts w:ascii="Arial" w:hAnsi="Arial" w:cs="Arial"/>
        </w:rPr>
        <w:t xml:space="preserve">Carlson AK, Leonard NJ, Munawar M, Taylor WW (2024) Assessing and implementing the concept of Blue Economy in Laurentian Great Lakes fisheries: Lessons from coupled human and natural systems. </w:t>
      </w:r>
      <w:r w:rsidRPr="005C74FE">
        <w:rPr>
          <w:rFonts w:ascii="Arial" w:hAnsi="Arial" w:cs="Arial"/>
          <w:i/>
          <w:iCs/>
        </w:rPr>
        <w:t>AEHM</w:t>
      </w:r>
      <w:r w:rsidRPr="005C74FE">
        <w:rPr>
          <w:rFonts w:ascii="Arial" w:hAnsi="Arial" w:cs="Arial"/>
        </w:rPr>
        <w:t xml:space="preserve"> 27: 74–84.</w:t>
      </w:r>
    </w:p>
    <w:p w14:paraId="7A994168" w14:textId="77777777" w:rsidR="005C74FE" w:rsidRPr="005C74FE" w:rsidRDefault="005C74FE" w:rsidP="005C74FE">
      <w:pPr>
        <w:pStyle w:val="Bibliography"/>
        <w:rPr>
          <w:rFonts w:ascii="Arial" w:hAnsi="Arial" w:cs="Arial"/>
        </w:rPr>
      </w:pPr>
      <w:r w:rsidRPr="005C74FE">
        <w:rPr>
          <w:rFonts w:ascii="Arial" w:hAnsi="Arial" w:cs="Arial"/>
        </w:rPr>
        <w:t xml:space="preserve">Chambers WS, Hopkins JG, Richards SM (2021) A review of per-and polyfluorinated alkyl substance impairment of reproduction. </w:t>
      </w:r>
      <w:r w:rsidRPr="005C74FE">
        <w:rPr>
          <w:rFonts w:ascii="Arial" w:hAnsi="Arial" w:cs="Arial"/>
          <w:i/>
          <w:iCs/>
        </w:rPr>
        <w:t>Front Toxicol</w:t>
      </w:r>
      <w:r w:rsidRPr="005C74FE">
        <w:rPr>
          <w:rFonts w:ascii="Arial" w:hAnsi="Arial" w:cs="Arial"/>
        </w:rPr>
        <w:t xml:space="preserve"> 3: 732436.</w:t>
      </w:r>
    </w:p>
    <w:p w14:paraId="646F3767" w14:textId="77777777" w:rsidR="005C74FE" w:rsidRPr="005C74FE" w:rsidRDefault="005C74FE" w:rsidP="005C74FE">
      <w:pPr>
        <w:pStyle w:val="Bibliography"/>
        <w:rPr>
          <w:rFonts w:ascii="Arial" w:hAnsi="Arial" w:cs="Arial"/>
        </w:rPr>
      </w:pPr>
      <w:r w:rsidRPr="005C74FE">
        <w:rPr>
          <w:rFonts w:ascii="Arial" w:hAnsi="Arial" w:cs="Arial"/>
        </w:rPr>
        <w:t xml:space="preserve">Claussen JE (2015) Largemouth Bass </w:t>
      </w:r>
      <w:r w:rsidRPr="005C74FE">
        <w:rPr>
          <w:rFonts w:ascii="Arial" w:hAnsi="Arial" w:cs="Arial"/>
          <w:i/>
          <w:iCs/>
        </w:rPr>
        <w:t>Micropterus salmoides</w:t>
      </w:r>
      <w:r w:rsidRPr="005C74FE">
        <w:rPr>
          <w:rFonts w:ascii="Arial" w:hAnsi="Arial" w:cs="Arial"/>
        </w:rPr>
        <w:t xml:space="preserve"> (Lacepède, 1802). In: Tringali MD, Long JM, Birdsong TW, Allen MS, eds. Black Bass Diversity: Multidisciplinary Science for Conservation. American Fisheries Society, Bethesda, Maryland, USA, pp 27–34.</w:t>
      </w:r>
    </w:p>
    <w:p w14:paraId="19AD5797" w14:textId="77777777" w:rsidR="005C74FE" w:rsidRPr="005C74FE" w:rsidRDefault="005C74FE" w:rsidP="005C74FE">
      <w:pPr>
        <w:pStyle w:val="Bibliography"/>
        <w:rPr>
          <w:rFonts w:ascii="Arial" w:hAnsi="Arial" w:cs="Arial"/>
        </w:rPr>
      </w:pPr>
      <w:r w:rsidRPr="005C74FE">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5C74FE">
        <w:rPr>
          <w:rFonts w:ascii="Arial" w:hAnsi="Arial" w:cs="Arial"/>
          <w:i/>
          <w:iCs/>
        </w:rPr>
        <w:t>N Am J Fish Manag</w:t>
      </w:r>
      <w:r w:rsidRPr="005C74FE">
        <w:rPr>
          <w:rFonts w:ascii="Arial" w:hAnsi="Arial" w:cs="Arial"/>
        </w:rPr>
        <w:t xml:space="preserve"> 44: 57–69.</w:t>
      </w:r>
    </w:p>
    <w:p w14:paraId="2A060849" w14:textId="77777777" w:rsidR="005C74FE" w:rsidRPr="005C74FE" w:rsidRDefault="005C74FE" w:rsidP="005C74FE">
      <w:pPr>
        <w:pStyle w:val="Bibliography"/>
        <w:rPr>
          <w:rFonts w:ascii="Arial" w:hAnsi="Arial" w:cs="Arial"/>
        </w:rPr>
      </w:pPr>
      <w:r w:rsidRPr="005C74FE">
        <w:rPr>
          <w:rFonts w:ascii="Arial" w:hAnsi="Arial" w:cs="Arial"/>
        </w:rPr>
        <w:lastRenderedPageBreak/>
        <w:t>Contreras-Sánchez WM, Schreck CB, Fitzpatrick MS, Pereira CB (1998) Effects of stress on the reproductive performance of rainbow trout (</w:t>
      </w:r>
      <w:r w:rsidRPr="005C74FE">
        <w:rPr>
          <w:rFonts w:ascii="Arial" w:hAnsi="Arial" w:cs="Arial"/>
          <w:i/>
          <w:iCs/>
        </w:rPr>
        <w:t>Oncorhynchus mykiss</w:t>
      </w:r>
      <w:r w:rsidRPr="005C74FE">
        <w:rPr>
          <w:rFonts w:ascii="Arial" w:hAnsi="Arial" w:cs="Arial"/>
        </w:rPr>
        <w:t xml:space="preserve">). </w:t>
      </w:r>
      <w:r w:rsidRPr="005C74FE">
        <w:rPr>
          <w:rFonts w:ascii="Arial" w:hAnsi="Arial" w:cs="Arial"/>
          <w:i/>
          <w:iCs/>
        </w:rPr>
        <w:t>Biol Reprod</w:t>
      </w:r>
      <w:r w:rsidRPr="005C74FE">
        <w:rPr>
          <w:rFonts w:ascii="Arial" w:hAnsi="Arial" w:cs="Arial"/>
        </w:rPr>
        <w:t xml:space="preserve"> 58: 439–447.</w:t>
      </w:r>
    </w:p>
    <w:p w14:paraId="4478967C" w14:textId="77777777" w:rsidR="005C74FE" w:rsidRPr="005C74FE" w:rsidRDefault="005C74FE" w:rsidP="005C74FE">
      <w:pPr>
        <w:pStyle w:val="Bibliography"/>
        <w:rPr>
          <w:rFonts w:ascii="Arial" w:hAnsi="Arial" w:cs="Arial"/>
        </w:rPr>
      </w:pPr>
      <w:r w:rsidRPr="005C74FE">
        <w:rPr>
          <w:rFonts w:ascii="Arial" w:hAnsi="Arial" w:cs="Arial"/>
        </w:rPr>
        <w:t xml:space="preserve">Cooke SJ, Blumstein DT, Buchholz R, Caro T, Fernandez-Juricic E, Franklin CE, Metcalfe J, O’Connor CM, St. Clair CC, Sutherland WJ, </w:t>
      </w:r>
      <w:r w:rsidRPr="005C74FE">
        <w:rPr>
          <w:rFonts w:ascii="Arial" w:hAnsi="Arial" w:cs="Arial"/>
          <w:i/>
          <w:iCs/>
        </w:rPr>
        <w:t>et al.</w:t>
      </w:r>
      <w:r w:rsidRPr="005C74FE">
        <w:rPr>
          <w:rFonts w:ascii="Arial" w:hAnsi="Arial" w:cs="Arial"/>
        </w:rPr>
        <w:t xml:space="preserve"> (2014) Physiology, behavior, and conservation. </w:t>
      </w:r>
      <w:r w:rsidRPr="005C74FE">
        <w:rPr>
          <w:rFonts w:ascii="Arial" w:hAnsi="Arial" w:cs="Arial"/>
          <w:i/>
          <w:iCs/>
        </w:rPr>
        <w:t>Physiol Biochem Zool</w:t>
      </w:r>
      <w:r w:rsidRPr="005C74FE">
        <w:rPr>
          <w:rFonts w:ascii="Arial" w:hAnsi="Arial" w:cs="Arial"/>
        </w:rPr>
        <w:t xml:space="preserve"> 87: 1–14.</w:t>
      </w:r>
    </w:p>
    <w:p w14:paraId="6131F534" w14:textId="77777777" w:rsidR="005C74FE" w:rsidRPr="005C74FE" w:rsidRDefault="005C74FE" w:rsidP="005C74FE">
      <w:pPr>
        <w:pStyle w:val="Bibliography"/>
        <w:rPr>
          <w:rFonts w:ascii="Arial" w:hAnsi="Arial" w:cs="Arial"/>
        </w:rPr>
      </w:pPr>
      <w:r w:rsidRPr="005C74FE">
        <w:rPr>
          <w:rFonts w:ascii="Arial" w:hAnsi="Arial" w:cs="Arial"/>
        </w:rPr>
        <w:t xml:space="preserve">Cooke SJ, Sack L, Franklin CE, Farrell AP, Beardall J, Wikelski M, Chown SL (2013) What is conservation physiology? Perspectives on an increasingly integrated and essential science. </w:t>
      </w:r>
      <w:r w:rsidRPr="005C74FE">
        <w:rPr>
          <w:rFonts w:ascii="Arial" w:hAnsi="Arial" w:cs="Arial"/>
          <w:i/>
          <w:iCs/>
        </w:rPr>
        <w:t>Conserv Physiol</w:t>
      </w:r>
      <w:r w:rsidRPr="005C74FE">
        <w:rPr>
          <w:rFonts w:ascii="Arial" w:hAnsi="Arial" w:cs="Arial"/>
        </w:rPr>
        <w:t xml:space="preserve"> 1: cot001–cot001.</w:t>
      </w:r>
    </w:p>
    <w:p w14:paraId="5498A3C8" w14:textId="77777777" w:rsidR="005C74FE" w:rsidRPr="005C74FE" w:rsidRDefault="005C74FE" w:rsidP="005C74FE">
      <w:pPr>
        <w:pStyle w:val="Bibliography"/>
        <w:rPr>
          <w:rFonts w:ascii="Arial" w:hAnsi="Arial" w:cs="Arial"/>
        </w:rPr>
      </w:pPr>
      <w:r w:rsidRPr="005C74FE">
        <w:rPr>
          <w:rFonts w:ascii="Arial" w:hAnsi="Arial" w:cs="Arial"/>
        </w:rPr>
        <w:t xml:space="preserve">Coperchini F, Croce L, Ricci G, Magri F, Rotondi M, Imbriani M, Chiovato L (2021) Thyroid disrupting effects of old and new generation PFAS. </w:t>
      </w:r>
      <w:r w:rsidRPr="005C74FE">
        <w:rPr>
          <w:rFonts w:ascii="Arial" w:hAnsi="Arial" w:cs="Arial"/>
          <w:i/>
          <w:iCs/>
        </w:rPr>
        <w:t>Front Endocrinol</w:t>
      </w:r>
      <w:r w:rsidRPr="005C74FE">
        <w:rPr>
          <w:rFonts w:ascii="Arial" w:hAnsi="Arial" w:cs="Arial"/>
        </w:rPr>
        <w:t xml:space="preserve"> 11. doi:10.3389/fendo.2020.612320</w:t>
      </w:r>
    </w:p>
    <w:p w14:paraId="7ED00BF7" w14:textId="77777777" w:rsidR="005C74FE" w:rsidRPr="005C74FE" w:rsidRDefault="005C74FE" w:rsidP="005C74FE">
      <w:pPr>
        <w:pStyle w:val="Bibliography"/>
        <w:rPr>
          <w:rFonts w:ascii="Arial" w:hAnsi="Arial" w:cs="Arial"/>
        </w:rPr>
      </w:pPr>
      <w:r w:rsidRPr="005C74FE">
        <w:rPr>
          <w:rFonts w:ascii="Arial" w:hAnsi="Arial" w:cs="Arial"/>
        </w:rPr>
        <w:t xml:space="preserve">Coperchini F, Teliti M, Greco A, Croce L, Rotondi M (2024) Per-polyfluoroalkyl substances (PFAS) as thyroid disruptors: is there evidence for multi-transgenerational effects? </w:t>
      </w:r>
      <w:r w:rsidRPr="005C74FE">
        <w:rPr>
          <w:rFonts w:ascii="Arial" w:hAnsi="Arial" w:cs="Arial"/>
          <w:i/>
          <w:iCs/>
        </w:rPr>
        <w:t>Expert Rev Endocrinol Metab</w:t>
      </w:r>
      <w:r w:rsidRPr="005C74FE">
        <w:rPr>
          <w:rFonts w:ascii="Arial" w:hAnsi="Arial" w:cs="Arial"/>
        </w:rPr>
        <w:t xml:space="preserve"> 19: 307–315.</w:t>
      </w:r>
    </w:p>
    <w:p w14:paraId="0E67FA8B" w14:textId="77777777" w:rsidR="005C74FE" w:rsidRPr="005C74FE" w:rsidRDefault="005C74FE" w:rsidP="005C74FE">
      <w:pPr>
        <w:pStyle w:val="Bibliography"/>
        <w:rPr>
          <w:rFonts w:ascii="Arial" w:hAnsi="Arial" w:cs="Arial"/>
        </w:rPr>
      </w:pPr>
      <w:r w:rsidRPr="005C74FE">
        <w:rPr>
          <w:rFonts w:ascii="Arial" w:hAnsi="Arial" w:cs="Arial"/>
        </w:rPr>
        <w:t xml:space="preserve">Cornelius Ruhs E, Becker DJ, Oakey SJ, Ogunsina O, Fenton MB, Simmons NB, Martin LB, Downs CJ (2021) Body size affects immune cell proportions in birds and non-volant mammals, but not bats. </w:t>
      </w:r>
      <w:r w:rsidRPr="005C74FE">
        <w:rPr>
          <w:rFonts w:ascii="Arial" w:hAnsi="Arial" w:cs="Arial"/>
          <w:i/>
          <w:iCs/>
        </w:rPr>
        <w:t>J Exp Biol</w:t>
      </w:r>
      <w:r w:rsidRPr="005C74FE">
        <w:rPr>
          <w:rFonts w:ascii="Arial" w:hAnsi="Arial" w:cs="Arial"/>
        </w:rPr>
        <w:t xml:space="preserve"> 224: jeb241109.</w:t>
      </w:r>
    </w:p>
    <w:p w14:paraId="46036B0E" w14:textId="77777777" w:rsidR="005C74FE" w:rsidRPr="005C74FE" w:rsidRDefault="005C74FE" w:rsidP="005C74FE">
      <w:pPr>
        <w:pStyle w:val="Bibliography"/>
        <w:rPr>
          <w:rFonts w:ascii="Arial" w:hAnsi="Arial" w:cs="Arial"/>
        </w:rPr>
      </w:pPr>
      <w:r w:rsidRPr="005C74FE">
        <w:rPr>
          <w:rFonts w:ascii="Arial" w:hAnsi="Arial" w:cs="Arial"/>
        </w:rPr>
        <w:t xml:space="preserve">Corrêa SADS, Abessa DMDS, Santos LGD, Da Silva EB, Seriani R (2017) Differential blood counting in fish as a non-destructive biomarker of water contamination exposure. </w:t>
      </w:r>
      <w:r w:rsidRPr="005C74FE">
        <w:rPr>
          <w:rFonts w:ascii="Arial" w:hAnsi="Arial" w:cs="Arial"/>
          <w:i/>
          <w:iCs/>
        </w:rPr>
        <w:t>Toxicol Environ Chem</w:t>
      </w:r>
      <w:r w:rsidRPr="005C74FE">
        <w:rPr>
          <w:rFonts w:ascii="Arial" w:hAnsi="Arial" w:cs="Arial"/>
        </w:rPr>
        <w:t xml:space="preserve"> 99: 482–491.</w:t>
      </w:r>
    </w:p>
    <w:p w14:paraId="0C2ED9A5" w14:textId="77777777" w:rsidR="005C74FE" w:rsidRPr="005C74FE" w:rsidRDefault="005C74FE" w:rsidP="005C74FE">
      <w:pPr>
        <w:pStyle w:val="Bibliography"/>
        <w:rPr>
          <w:rFonts w:ascii="Arial" w:hAnsi="Arial" w:cs="Arial"/>
        </w:rPr>
      </w:pPr>
      <w:r w:rsidRPr="005C74FE">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5C74FE">
        <w:rPr>
          <w:rFonts w:ascii="Arial" w:hAnsi="Arial" w:cs="Arial"/>
          <w:i/>
          <w:iCs/>
        </w:rPr>
        <w:t>Environ Toxicol Pharmacol</w:t>
      </w:r>
      <w:r w:rsidRPr="005C74FE">
        <w:rPr>
          <w:rFonts w:ascii="Arial" w:hAnsi="Arial" w:cs="Arial"/>
        </w:rPr>
        <w:t xml:space="preserve"> 68: 27–36.</w:t>
      </w:r>
    </w:p>
    <w:p w14:paraId="7C605572" w14:textId="77777777" w:rsidR="005C74FE" w:rsidRPr="005C74FE" w:rsidRDefault="005C74FE" w:rsidP="005C74FE">
      <w:pPr>
        <w:pStyle w:val="Bibliography"/>
        <w:rPr>
          <w:rFonts w:ascii="Arial" w:hAnsi="Arial" w:cs="Arial"/>
        </w:rPr>
      </w:pPr>
      <w:r w:rsidRPr="005C74FE">
        <w:rPr>
          <w:rFonts w:ascii="Arial" w:hAnsi="Arial" w:cs="Arial"/>
        </w:rPr>
        <w:t xml:space="preserve">Cossa D (1988) Cadmium in </w:t>
      </w:r>
      <w:r w:rsidRPr="005C74FE">
        <w:rPr>
          <w:rFonts w:ascii="Arial" w:hAnsi="Arial" w:cs="Arial"/>
          <w:i/>
          <w:iCs/>
        </w:rPr>
        <w:t>Mytilus</w:t>
      </w:r>
      <w:r w:rsidRPr="005C74FE">
        <w:rPr>
          <w:rFonts w:ascii="Arial" w:hAnsi="Arial" w:cs="Arial"/>
        </w:rPr>
        <w:t xml:space="preserve"> spp.: worldwide survey and relationship between seawater and mussel content. </w:t>
      </w:r>
      <w:r w:rsidRPr="005C74FE">
        <w:rPr>
          <w:rFonts w:ascii="Arial" w:hAnsi="Arial" w:cs="Arial"/>
          <w:i/>
          <w:iCs/>
        </w:rPr>
        <w:t>Mar Environ Res</w:t>
      </w:r>
      <w:r w:rsidRPr="005C74FE">
        <w:rPr>
          <w:rFonts w:ascii="Arial" w:hAnsi="Arial" w:cs="Arial"/>
        </w:rPr>
        <w:t xml:space="preserve"> 26: 265–284.</w:t>
      </w:r>
    </w:p>
    <w:p w14:paraId="16BAF3B2" w14:textId="77777777" w:rsidR="005C74FE" w:rsidRPr="005C74FE" w:rsidRDefault="005C74FE" w:rsidP="005C74FE">
      <w:pPr>
        <w:pStyle w:val="Bibliography"/>
        <w:rPr>
          <w:rFonts w:ascii="Arial" w:hAnsi="Arial" w:cs="Arial"/>
        </w:rPr>
      </w:pPr>
      <w:r w:rsidRPr="005C74FE">
        <w:rPr>
          <w:rFonts w:ascii="Arial" w:hAnsi="Arial" w:cs="Arial"/>
        </w:rPr>
        <w:t xml:space="preserve">Costello E, Rock S, Stratakis N, Eckel SP, Walker DI, Valvi D, Cserbik D, Jenkins T, Xanthakos SA, Kohli R, </w:t>
      </w:r>
      <w:r w:rsidRPr="005C74FE">
        <w:rPr>
          <w:rFonts w:ascii="Arial" w:hAnsi="Arial" w:cs="Arial"/>
          <w:i/>
          <w:iCs/>
        </w:rPr>
        <w:t>et al.</w:t>
      </w:r>
      <w:r w:rsidRPr="005C74FE">
        <w:rPr>
          <w:rFonts w:ascii="Arial" w:hAnsi="Arial" w:cs="Arial"/>
        </w:rPr>
        <w:t xml:space="preserve"> (2022) Exposure to per-and polyfluoroalkyl substances and markers of liver injury: a systematic review and meta-analysis. </w:t>
      </w:r>
      <w:r w:rsidRPr="005C74FE">
        <w:rPr>
          <w:rFonts w:ascii="Arial" w:hAnsi="Arial" w:cs="Arial"/>
          <w:i/>
          <w:iCs/>
        </w:rPr>
        <w:t>Environ Health Perspect</w:t>
      </w:r>
      <w:r w:rsidRPr="005C74FE">
        <w:rPr>
          <w:rFonts w:ascii="Arial" w:hAnsi="Arial" w:cs="Arial"/>
        </w:rPr>
        <w:t xml:space="preserve"> 130: 046001.</w:t>
      </w:r>
    </w:p>
    <w:p w14:paraId="1D23C21E" w14:textId="77777777" w:rsidR="005C74FE" w:rsidRPr="005C74FE" w:rsidRDefault="005C74FE" w:rsidP="005C74FE">
      <w:pPr>
        <w:pStyle w:val="Bibliography"/>
        <w:rPr>
          <w:rFonts w:ascii="Arial" w:hAnsi="Arial" w:cs="Arial"/>
        </w:rPr>
      </w:pPr>
      <w:r w:rsidRPr="005C74FE">
        <w:rPr>
          <w:rFonts w:ascii="Arial" w:hAnsi="Arial" w:cs="Arial"/>
        </w:rPr>
        <w:t xml:space="preserve">Croteau M-N, Luoma SN, Stewart AR (2005) Trophic transfer of metals along freshwater food webs: evidence of cadmium biomagnification in nature. </w:t>
      </w:r>
      <w:r w:rsidRPr="005C74FE">
        <w:rPr>
          <w:rFonts w:ascii="Arial" w:hAnsi="Arial" w:cs="Arial"/>
          <w:i/>
          <w:iCs/>
        </w:rPr>
        <w:t>Limnol Oceanogr</w:t>
      </w:r>
      <w:r w:rsidRPr="005C74FE">
        <w:rPr>
          <w:rFonts w:ascii="Arial" w:hAnsi="Arial" w:cs="Arial"/>
        </w:rPr>
        <w:t xml:space="preserve"> 50: 1511–1519.</w:t>
      </w:r>
    </w:p>
    <w:p w14:paraId="7FDAB330" w14:textId="77777777" w:rsidR="005C74FE" w:rsidRPr="005C74FE" w:rsidRDefault="005C74FE" w:rsidP="005C74FE">
      <w:pPr>
        <w:pStyle w:val="Bibliography"/>
        <w:rPr>
          <w:rFonts w:ascii="Arial" w:hAnsi="Arial" w:cs="Arial"/>
        </w:rPr>
      </w:pPr>
      <w:r w:rsidRPr="005C74FE">
        <w:rPr>
          <w:rFonts w:ascii="Arial" w:hAnsi="Arial" w:cs="Arial"/>
        </w:rPr>
        <w:t xml:space="preserve">Davis AK, Maney DL, Maerz JC (2008) The use of leukocyte profiles to measure stress in vertebrates: a review for ecologists. </w:t>
      </w:r>
      <w:r w:rsidRPr="005C74FE">
        <w:rPr>
          <w:rFonts w:ascii="Arial" w:hAnsi="Arial" w:cs="Arial"/>
          <w:i/>
          <w:iCs/>
        </w:rPr>
        <w:t>Funct Ecol</w:t>
      </w:r>
      <w:r w:rsidRPr="005C74FE">
        <w:rPr>
          <w:rFonts w:ascii="Arial" w:hAnsi="Arial" w:cs="Arial"/>
        </w:rPr>
        <w:t xml:space="preserve"> 22: 760–772.</w:t>
      </w:r>
    </w:p>
    <w:p w14:paraId="041944C8" w14:textId="77777777" w:rsidR="005C74FE" w:rsidRPr="005C74FE" w:rsidRDefault="005C74FE" w:rsidP="005C74FE">
      <w:pPr>
        <w:pStyle w:val="Bibliography"/>
        <w:rPr>
          <w:rFonts w:ascii="Arial" w:hAnsi="Arial" w:cs="Arial"/>
        </w:rPr>
      </w:pPr>
      <w:r w:rsidRPr="005C74FE">
        <w:rPr>
          <w:rFonts w:ascii="Arial" w:hAnsi="Arial" w:cs="Arial"/>
        </w:rPr>
        <w:lastRenderedPageBreak/>
        <w:t xml:space="preserve">Delignette-Muller ML, Dutang C (2015) fitdistrplus: an R package for fitting distributions. </w:t>
      </w:r>
      <w:r w:rsidRPr="005C74FE">
        <w:rPr>
          <w:rFonts w:ascii="Arial" w:hAnsi="Arial" w:cs="Arial"/>
          <w:i/>
          <w:iCs/>
        </w:rPr>
        <w:t>J Stat Softw</w:t>
      </w:r>
      <w:r w:rsidRPr="005C74FE">
        <w:rPr>
          <w:rFonts w:ascii="Arial" w:hAnsi="Arial" w:cs="Arial"/>
        </w:rPr>
        <w:t xml:space="preserve"> 64: 1–34.</w:t>
      </w:r>
    </w:p>
    <w:p w14:paraId="5870685F" w14:textId="77777777" w:rsidR="005C74FE" w:rsidRPr="005C74FE" w:rsidRDefault="005C74FE" w:rsidP="005C74FE">
      <w:pPr>
        <w:pStyle w:val="Bibliography"/>
        <w:rPr>
          <w:rFonts w:ascii="Arial" w:hAnsi="Arial" w:cs="Arial"/>
        </w:rPr>
      </w:pPr>
      <w:r w:rsidRPr="005C74FE">
        <w:rPr>
          <w:rFonts w:ascii="Arial" w:hAnsi="Arial" w:cs="Arial"/>
        </w:rPr>
        <w:t>Di Giulio RT, Hinton DE, eds. (2008) The Toxicology of Fishes. CRC Press.</w:t>
      </w:r>
    </w:p>
    <w:p w14:paraId="6B60FBCC" w14:textId="77777777" w:rsidR="005C74FE" w:rsidRPr="005C74FE" w:rsidRDefault="005C74FE" w:rsidP="005C74FE">
      <w:pPr>
        <w:pStyle w:val="Bibliography"/>
        <w:rPr>
          <w:rFonts w:ascii="Arial" w:hAnsi="Arial" w:cs="Arial"/>
        </w:rPr>
      </w:pPr>
      <w:r w:rsidRPr="005C74FE">
        <w:rPr>
          <w:rFonts w:ascii="Arial" w:hAnsi="Arial" w:cs="Arial"/>
        </w:rPr>
        <w:t xml:space="preserve">Downs CJ, Dochtermann NA, Ball R, Klasing KC, Martin LB (2020) The effects of body mass on immune cell concentrations of mammals. </w:t>
      </w:r>
      <w:r w:rsidRPr="005C74FE">
        <w:rPr>
          <w:rFonts w:ascii="Arial" w:hAnsi="Arial" w:cs="Arial"/>
          <w:i/>
          <w:iCs/>
        </w:rPr>
        <w:t>Am Nat</w:t>
      </w:r>
      <w:r w:rsidRPr="005C74FE">
        <w:rPr>
          <w:rFonts w:ascii="Arial" w:hAnsi="Arial" w:cs="Arial"/>
        </w:rPr>
        <w:t xml:space="preserve"> 195: 107–114.</w:t>
      </w:r>
    </w:p>
    <w:p w14:paraId="02A8A18C" w14:textId="77777777" w:rsidR="005C74FE" w:rsidRPr="005C74FE" w:rsidRDefault="005C74FE" w:rsidP="005C74FE">
      <w:pPr>
        <w:pStyle w:val="Bibliography"/>
        <w:rPr>
          <w:rFonts w:ascii="Arial" w:hAnsi="Arial" w:cs="Arial"/>
        </w:rPr>
      </w:pPr>
      <w:r w:rsidRPr="005C74FE">
        <w:rPr>
          <w:rFonts w:ascii="Arial" w:hAnsi="Arial" w:cs="Arial"/>
        </w:rPr>
        <w:t xml:space="preserve">Dudgeon D, Arthington AH, Gessner MO, Kawabata Z-I, Knowler DJ, Lévêque C, Naiman RJ, Prieur-Richard A-H, Soto D, Stiassny ML, </w:t>
      </w:r>
      <w:r w:rsidRPr="005C74FE">
        <w:rPr>
          <w:rFonts w:ascii="Arial" w:hAnsi="Arial" w:cs="Arial"/>
          <w:i/>
          <w:iCs/>
        </w:rPr>
        <w:t>et al.</w:t>
      </w:r>
      <w:r w:rsidRPr="005C74FE">
        <w:rPr>
          <w:rFonts w:ascii="Arial" w:hAnsi="Arial" w:cs="Arial"/>
        </w:rPr>
        <w:t xml:space="preserve"> (2006) Freshwater biodiversity: importance, threats, status and conservation challenges. </w:t>
      </w:r>
      <w:r w:rsidRPr="005C74FE">
        <w:rPr>
          <w:rFonts w:ascii="Arial" w:hAnsi="Arial" w:cs="Arial"/>
          <w:i/>
          <w:iCs/>
        </w:rPr>
        <w:t>Biol Rev</w:t>
      </w:r>
      <w:r w:rsidRPr="005C74FE">
        <w:rPr>
          <w:rFonts w:ascii="Arial" w:hAnsi="Arial" w:cs="Arial"/>
        </w:rPr>
        <w:t xml:space="preserve"> 81: 163–182.</w:t>
      </w:r>
    </w:p>
    <w:p w14:paraId="1A4A22A5" w14:textId="77777777" w:rsidR="005C74FE" w:rsidRPr="005C74FE" w:rsidRDefault="005C74FE" w:rsidP="005C74FE">
      <w:pPr>
        <w:pStyle w:val="Bibliography"/>
        <w:rPr>
          <w:rFonts w:ascii="Arial" w:hAnsi="Arial" w:cs="Arial"/>
        </w:rPr>
      </w:pPr>
      <w:r w:rsidRPr="005C74FE">
        <w:rPr>
          <w:rFonts w:ascii="Arial" w:hAnsi="Arial" w:cs="Arial"/>
        </w:rPr>
        <w:t xml:space="preserve">Edo GI, Samuel PO, Oloni GO, Ezekiel GO, Ikpekoro VO, Obasohan P, Ongulu J, Otunuya CF, Opiti AR, Ajakaye RS, </w:t>
      </w:r>
      <w:r w:rsidRPr="005C74FE">
        <w:rPr>
          <w:rFonts w:ascii="Arial" w:hAnsi="Arial" w:cs="Arial"/>
          <w:i/>
          <w:iCs/>
        </w:rPr>
        <w:t>et al.</w:t>
      </w:r>
      <w:r w:rsidRPr="005C74FE">
        <w:rPr>
          <w:rFonts w:ascii="Arial" w:hAnsi="Arial" w:cs="Arial"/>
        </w:rPr>
        <w:t xml:space="preserve"> (2024) Environmental persistence, bioaccumulation, and ecotoxicology of heavy metals. </w:t>
      </w:r>
      <w:r w:rsidRPr="005C74FE">
        <w:rPr>
          <w:rFonts w:ascii="Arial" w:hAnsi="Arial" w:cs="Arial"/>
          <w:i/>
          <w:iCs/>
        </w:rPr>
        <w:t>Chem Ecol</w:t>
      </w:r>
      <w:r w:rsidRPr="005C74FE">
        <w:rPr>
          <w:rFonts w:ascii="Arial" w:hAnsi="Arial" w:cs="Arial"/>
        </w:rPr>
        <w:t xml:space="preserve"> 40: 322–349.</w:t>
      </w:r>
    </w:p>
    <w:p w14:paraId="291FE2EB" w14:textId="77777777" w:rsidR="005C74FE" w:rsidRPr="005C74FE" w:rsidRDefault="005C74FE" w:rsidP="005C74FE">
      <w:pPr>
        <w:pStyle w:val="Bibliography"/>
        <w:rPr>
          <w:rFonts w:ascii="Arial" w:hAnsi="Arial" w:cs="Arial"/>
        </w:rPr>
      </w:pPr>
      <w:r w:rsidRPr="005C74FE">
        <w:rPr>
          <w:rFonts w:ascii="Arial" w:hAnsi="Arial" w:cs="Arial"/>
        </w:rPr>
        <w:t xml:space="preserve">Evans DH (1987) The fish gill: site of action and model for toxic effects of environmental pollutants. </w:t>
      </w:r>
      <w:r w:rsidRPr="005C74FE">
        <w:rPr>
          <w:rFonts w:ascii="Arial" w:hAnsi="Arial" w:cs="Arial"/>
          <w:i/>
          <w:iCs/>
        </w:rPr>
        <w:t>Environ Health Perspect</w:t>
      </w:r>
      <w:r w:rsidRPr="005C74FE">
        <w:rPr>
          <w:rFonts w:ascii="Arial" w:hAnsi="Arial" w:cs="Arial"/>
        </w:rPr>
        <w:t xml:space="preserve"> 71: 47–58.</w:t>
      </w:r>
    </w:p>
    <w:p w14:paraId="47512D15" w14:textId="77777777" w:rsidR="005C74FE" w:rsidRPr="005C74FE" w:rsidRDefault="005C74FE" w:rsidP="005C74FE">
      <w:pPr>
        <w:pStyle w:val="Bibliography"/>
        <w:rPr>
          <w:rFonts w:ascii="Arial" w:hAnsi="Arial" w:cs="Arial"/>
        </w:rPr>
      </w:pPr>
      <w:r w:rsidRPr="005C74FE">
        <w:rPr>
          <w:rFonts w:ascii="Arial" w:hAnsi="Arial" w:cs="Arial"/>
        </w:rPr>
        <w:t xml:space="preserve">Everds NE, Snyder PW, Bailey KL, Bolon B, Creasy DM, Foley GL, Rosol TJ, Sellers T (2013) Interpreting stress responses during routine toxicity studies: a review of the biology, impact, and assessment. </w:t>
      </w:r>
      <w:r w:rsidRPr="005C74FE">
        <w:rPr>
          <w:rFonts w:ascii="Arial" w:hAnsi="Arial" w:cs="Arial"/>
          <w:i/>
          <w:iCs/>
        </w:rPr>
        <w:t>Toxicol Pathol</w:t>
      </w:r>
      <w:r w:rsidRPr="005C74FE">
        <w:rPr>
          <w:rFonts w:ascii="Arial" w:hAnsi="Arial" w:cs="Arial"/>
        </w:rPr>
        <w:t xml:space="preserve"> 41: 560–614.</w:t>
      </w:r>
    </w:p>
    <w:p w14:paraId="103B650F" w14:textId="77777777" w:rsidR="005C74FE" w:rsidRPr="005C74FE" w:rsidRDefault="005C74FE" w:rsidP="005C74FE">
      <w:pPr>
        <w:pStyle w:val="Bibliography"/>
        <w:rPr>
          <w:rFonts w:ascii="Arial" w:hAnsi="Arial" w:cs="Arial"/>
        </w:rPr>
      </w:pPr>
      <w:r w:rsidRPr="005C74FE">
        <w:rPr>
          <w:rFonts w:ascii="Arial" w:hAnsi="Arial" w:cs="Arial"/>
        </w:rPr>
        <w:t xml:space="preserve">Fang C, Huang Q, Ye T, Chen Y, Liu L, Kang M, Lin Y, Shen H, Dong S (2013) Embryonic exposure to PFOS induces immunosuppression in the fish larvae of marine medaka. </w:t>
      </w:r>
      <w:r w:rsidRPr="005C74FE">
        <w:rPr>
          <w:rFonts w:ascii="Arial" w:hAnsi="Arial" w:cs="Arial"/>
          <w:i/>
          <w:iCs/>
        </w:rPr>
        <w:t>Ecotoxicol Environ Saf</w:t>
      </w:r>
      <w:r w:rsidRPr="005C74FE">
        <w:rPr>
          <w:rFonts w:ascii="Arial" w:hAnsi="Arial" w:cs="Arial"/>
        </w:rPr>
        <w:t xml:space="preserve"> 92: 104–111.</w:t>
      </w:r>
    </w:p>
    <w:p w14:paraId="51A0AF8A" w14:textId="77777777" w:rsidR="005C74FE" w:rsidRPr="005C74FE" w:rsidRDefault="005C74FE" w:rsidP="005C74FE">
      <w:pPr>
        <w:pStyle w:val="Bibliography"/>
        <w:rPr>
          <w:rFonts w:ascii="Arial" w:hAnsi="Arial" w:cs="Arial"/>
        </w:rPr>
      </w:pPr>
      <w:r w:rsidRPr="005C74FE">
        <w:rPr>
          <w:rFonts w:ascii="Arial" w:hAnsi="Arial" w:cs="Arial"/>
        </w:rPr>
        <w:t>Fang Q, Yuan M, Sun Z, Xue Y, Chong C-M, Wang X (2026) Temporal effects of perfluorononanoic acid (PFNA) exposure on metabolic disorders and gut-liver axis injury in large yellow croaker (</w:t>
      </w:r>
      <w:r w:rsidRPr="005C74FE">
        <w:rPr>
          <w:rFonts w:ascii="Arial" w:hAnsi="Arial" w:cs="Arial"/>
          <w:i/>
          <w:iCs/>
        </w:rPr>
        <w:t>Larimichthys crocea</w:t>
      </w:r>
      <w:r w:rsidRPr="005C74FE">
        <w:rPr>
          <w:rFonts w:ascii="Arial" w:hAnsi="Arial" w:cs="Arial"/>
        </w:rPr>
        <w:t xml:space="preserve">). </w:t>
      </w:r>
      <w:r w:rsidRPr="005C74FE">
        <w:rPr>
          <w:rFonts w:ascii="Arial" w:hAnsi="Arial" w:cs="Arial"/>
          <w:i/>
          <w:iCs/>
        </w:rPr>
        <w:t>Environ Res</w:t>
      </w:r>
      <w:r w:rsidRPr="005C74FE">
        <w:rPr>
          <w:rFonts w:ascii="Arial" w:hAnsi="Arial" w:cs="Arial"/>
        </w:rPr>
        <w:t xml:space="preserve"> 288: 123211.</w:t>
      </w:r>
    </w:p>
    <w:p w14:paraId="1C7B18BA" w14:textId="77777777" w:rsidR="005C74FE" w:rsidRPr="005C74FE" w:rsidRDefault="005C74FE" w:rsidP="005C74FE">
      <w:pPr>
        <w:pStyle w:val="Bibliography"/>
        <w:rPr>
          <w:rFonts w:ascii="Arial" w:hAnsi="Arial" w:cs="Arial"/>
        </w:rPr>
      </w:pPr>
      <w:r w:rsidRPr="005C74FE">
        <w:rPr>
          <w:rFonts w:ascii="Arial" w:hAnsi="Arial" w:cs="Arial"/>
        </w:rPr>
        <w:t xml:space="preserve">Farah MA, Ateeq B, Ali MN, Sabir R, Ahmad W (2004) Studies on lethal concentrations and toxicity stress of some xenobiotics on aquatic organisms. </w:t>
      </w:r>
      <w:r w:rsidRPr="005C74FE">
        <w:rPr>
          <w:rFonts w:ascii="Arial" w:hAnsi="Arial" w:cs="Arial"/>
          <w:i/>
          <w:iCs/>
        </w:rPr>
        <w:t>Chemosphere</w:t>
      </w:r>
      <w:r w:rsidRPr="005C74FE">
        <w:rPr>
          <w:rFonts w:ascii="Arial" w:hAnsi="Arial" w:cs="Arial"/>
        </w:rPr>
        <w:t xml:space="preserve"> 55: 257–265.</w:t>
      </w:r>
    </w:p>
    <w:p w14:paraId="39705802" w14:textId="77777777" w:rsidR="005C74FE" w:rsidRPr="005C74FE" w:rsidRDefault="005C74FE" w:rsidP="005C74FE">
      <w:pPr>
        <w:pStyle w:val="Bibliography"/>
        <w:rPr>
          <w:rFonts w:ascii="Arial" w:hAnsi="Arial" w:cs="Arial"/>
        </w:rPr>
      </w:pPr>
      <w:r w:rsidRPr="005C74FE">
        <w:rPr>
          <w:rFonts w:ascii="Arial" w:hAnsi="Arial" w:cs="Arial"/>
        </w:rPr>
        <w:t>Feder ME (1987) New Directions in Ecological Physiology. Cambridge University Press.</w:t>
      </w:r>
    </w:p>
    <w:p w14:paraId="25ED26A9" w14:textId="77777777" w:rsidR="005C74FE" w:rsidRPr="005C74FE" w:rsidRDefault="005C74FE" w:rsidP="005C74FE">
      <w:pPr>
        <w:pStyle w:val="Bibliography"/>
        <w:rPr>
          <w:rFonts w:ascii="Arial" w:hAnsi="Arial" w:cs="Arial"/>
        </w:rPr>
      </w:pPr>
      <w:r w:rsidRPr="005C74FE">
        <w:rPr>
          <w:rFonts w:ascii="Arial" w:hAnsi="Arial" w:cs="Arial"/>
        </w:rPr>
        <w:t xml:space="preserve">Fenton SE, Ducatman A, Boobis A, DeWitt JC, Lau C, Ng C, Smith JS, Roberts SM (2021) Per- and polyfluoroalkyl substance toxicity and human health review: current state of knowledge and strategies for informing future research. </w:t>
      </w:r>
      <w:r w:rsidRPr="005C74FE">
        <w:rPr>
          <w:rFonts w:ascii="Arial" w:hAnsi="Arial" w:cs="Arial"/>
          <w:i/>
          <w:iCs/>
        </w:rPr>
        <w:t>Environ Toxicol Chem</w:t>
      </w:r>
      <w:r w:rsidRPr="005C74FE">
        <w:rPr>
          <w:rFonts w:ascii="Arial" w:hAnsi="Arial" w:cs="Arial"/>
        </w:rPr>
        <w:t xml:space="preserve"> 40: 606–630.</w:t>
      </w:r>
    </w:p>
    <w:p w14:paraId="15F0E462" w14:textId="77777777" w:rsidR="005C74FE" w:rsidRPr="005C74FE" w:rsidRDefault="005C74FE" w:rsidP="005C74FE">
      <w:pPr>
        <w:pStyle w:val="Bibliography"/>
        <w:rPr>
          <w:rFonts w:ascii="Arial" w:hAnsi="Arial" w:cs="Arial"/>
        </w:rPr>
      </w:pPr>
      <w:r w:rsidRPr="005C74FE">
        <w:rPr>
          <w:rFonts w:ascii="Arial" w:hAnsi="Arial" w:cs="Arial"/>
        </w:rPr>
        <w:t xml:space="preserve">Frehse FDA, Hargrove JS, Weyl OLF, Vitule JRS (2020) The genetic characteristics of invasive largemouth bass in southern Brazil. </w:t>
      </w:r>
      <w:r w:rsidRPr="005C74FE">
        <w:rPr>
          <w:rFonts w:ascii="Arial" w:hAnsi="Arial" w:cs="Arial"/>
          <w:i/>
          <w:iCs/>
        </w:rPr>
        <w:t>J Appl Ichthyol</w:t>
      </w:r>
      <w:r w:rsidRPr="005C74FE">
        <w:rPr>
          <w:rFonts w:ascii="Arial" w:hAnsi="Arial" w:cs="Arial"/>
        </w:rPr>
        <w:t xml:space="preserve"> 36: 46–54.</w:t>
      </w:r>
    </w:p>
    <w:p w14:paraId="557645EA" w14:textId="77777777" w:rsidR="005C74FE" w:rsidRPr="005C74FE" w:rsidRDefault="005C74FE" w:rsidP="005C74FE">
      <w:pPr>
        <w:pStyle w:val="Bibliography"/>
        <w:rPr>
          <w:rFonts w:ascii="Arial" w:hAnsi="Arial" w:cs="Arial"/>
        </w:rPr>
      </w:pPr>
      <w:r w:rsidRPr="005C74FE">
        <w:rPr>
          <w:rFonts w:ascii="Arial" w:hAnsi="Arial" w:cs="Arial"/>
        </w:rPr>
        <w:lastRenderedPageBreak/>
        <w:t>Gaines LGT (2023) Historical and current usage of per</w:t>
      </w:r>
      <w:r w:rsidRPr="005C74FE">
        <w:rPr>
          <w:rFonts w:ascii="Cambria Math" w:hAnsi="Cambria Math" w:cs="Cambria Math"/>
        </w:rPr>
        <w:t>‐</w:t>
      </w:r>
      <w:r w:rsidRPr="005C74FE">
        <w:rPr>
          <w:rFonts w:ascii="Arial" w:hAnsi="Arial" w:cs="Arial"/>
        </w:rPr>
        <w:t xml:space="preserve"> and polyfluoroalkyl substances (PFAS): a literature review. </w:t>
      </w:r>
      <w:r w:rsidRPr="005C74FE">
        <w:rPr>
          <w:rFonts w:ascii="Arial" w:hAnsi="Arial" w:cs="Arial"/>
          <w:i/>
          <w:iCs/>
        </w:rPr>
        <w:t>American J Industrial Med</w:t>
      </w:r>
      <w:r w:rsidRPr="005C74FE">
        <w:rPr>
          <w:rFonts w:ascii="Arial" w:hAnsi="Arial" w:cs="Arial"/>
        </w:rPr>
        <w:t xml:space="preserve"> 66: 353–378.</w:t>
      </w:r>
    </w:p>
    <w:p w14:paraId="3564F255" w14:textId="77777777" w:rsidR="005C74FE" w:rsidRPr="005C74FE" w:rsidRDefault="005C74FE" w:rsidP="005C74FE">
      <w:pPr>
        <w:pStyle w:val="Bibliography"/>
        <w:rPr>
          <w:rFonts w:ascii="Arial" w:hAnsi="Arial" w:cs="Arial"/>
        </w:rPr>
      </w:pPr>
      <w:r w:rsidRPr="005C74FE">
        <w:rPr>
          <w:rFonts w:ascii="Arial" w:hAnsi="Arial" w:cs="Arial"/>
        </w:rPr>
        <w:t xml:space="preserve">Gangloff MM, Edgar GJ, Wilson B (2016) Imperilled species in aquatic ecosystems: emerging threats, management and future prognoses. </w:t>
      </w:r>
      <w:r w:rsidRPr="005C74FE">
        <w:rPr>
          <w:rFonts w:ascii="Arial" w:hAnsi="Arial" w:cs="Arial"/>
          <w:i/>
          <w:iCs/>
        </w:rPr>
        <w:t>Aquat Conserv Mar Freshw Ecosyst</w:t>
      </w:r>
      <w:r w:rsidRPr="005C74FE">
        <w:rPr>
          <w:rFonts w:ascii="Arial" w:hAnsi="Arial" w:cs="Arial"/>
        </w:rPr>
        <w:t xml:space="preserve"> 26: 858–871.</w:t>
      </w:r>
    </w:p>
    <w:p w14:paraId="7CB175ED" w14:textId="77777777" w:rsidR="005C74FE" w:rsidRPr="005C74FE" w:rsidRDefault="005C74FE" w:rsidP="005C74FE">
      <w:pPr>
        <w:pStyle w:val="Bibliography"/>
        <w:rPr>
          <w:rFonts w:ascii="Arial" w:hAnsi="Arial" w:cs="Arial"/>
        </w:rPr>
      </w:pPr>
      <w:r w:rsidRPr="005C74FE">
        <w:rPr>
          <w:rFonts w:ascii="Arial" w:hAnsi="Arial" w:cs="Arial"/>
        </w:rPr>
        <w:t xml:space="preserve">Gill TS, Pant JC (1985) Erythrocytic and leukocytic responses to cadmium poisoning in a freshwater fish, </w:t>
      </w:r>
      <w:r w:rsidRPr="005C74FE">
        <w:rPr>
          <w:rFonts w:ascii="Arial" w:hAnsi="Arial" w:cs="Arial"/>
          <w:i/>
          <w:iCs/>
        </w:rPr>
        <w:t>Puntius conchonius</w:t>
      </w:r>
      <w:r w:rsidRPr="005C74FE">
        <w:rPr>
          <w:rFonts w:ascii="Arial" w:hAnsi="Arial" w:cs="Arial"/>
        </w:rPr>
        <w:t xml:space="preserve"> ham. </w:t>
      </w:r>
      <w:r w:rsidRPr="005C74FE">
        <w:rPr>
          <w:rFonts w:ascii="Arial" w:hAnsi="Arial" w:cs="Arial"/>
          <w:i/>
          <w:iCs/>
        </w:rPr>
        <w:t>Environ Res</w:t>
      </w:r>
      <w:r w:rsidRPr="005C74FE">
        <w:rPr>
          <w:rFonts w:ascii="Arial" w:hAnsi="Arial" w:cs="Arial"/>
        </w:rPr>
        <w:t xml:space="preserve"> 36: 327–337.</w:t>
      </w:r>
    </w:p>
    <w:p w14:paraId="3F05F724" w14:textId="77777777" w:rsidR="005C74FE" w:rsidRPr="005C74FE" w:rsidRDefault="005C74FE" w:rsidP="005C74FE">
      <w:pPr>
        <w:pStyle w:val="Bibliography"/>
        <w:rPr>
          <w:rFonts w:ascii="Arial" w:hAnsi="Arial" w:cs="Arial"/>
        </w:rPr>
      </w:pPr>
      <w:r w:rsidRPr="005C74FE">
        <w:rPr>
          <w:rFonts w:ascii="Arial" w:hAnsi="Arial" w:cs="Arial"/>
        </w:rPr>
        <w:t xml:space="preserve">Goessling JM, Kennedy H, Mendonça MT, Wilson AE (2015) A meta-analysis of plasma corticosterone and heterophil : lymphocyte ratios – is there conservation of physiological stress responses over time? </w:t>
      </w:r>
      <w:r w:rsidRPr="005C74FE">
        <w:rPr>
          <w:rFonts w:ascii="Arial" w:hAnsi="Arial" w:cs="Arial"/>
          <w:i/>
          <w:iCs/>
        </w:rPr>
        <w:t>Funct Ecol</w:t>
      </w:r>
      <w:r w:rsidRPr="005C74FE">
        <w:rPr>
          <w:rFonts w:ascii="Arial" w:hAnsi="Arial" w:cs="Arial"/>
        </w:rPr>
        <w:t xml:space="preserve"> 29: 1189–1196.</w:t>
      </w:r>
    </w:p>
    <w:p w14:paraId="62E6E516" w14:textId="77777777" w:rsidR="005C74FE" w:rsidRPr="005C74FE" w:rsidRDefault="005C74FE" w:rsidP="005C74FE">
      <w:pPr>
        <w:pStyle w:val="Bibliography"/>
        <w:rPr>
          <w:rFonts w:ascii="Arial" w:hAnsi="Arial" w:cs="Arial"/>
        </w:rPr>
      </w:pPr>
      <w:r w:rsidRPr="005C74FE">
        <w:rPr>
          <w:rFonts w:ascii="Arial" w:hAnsi="Arial" w:cs="Arial"/>
        </w:rPr>
        <w:t xml:space="preserve">Gratwicke B, Marshall BE (2001) The relationship between the exotic predators </w:t>
      </w:r>
      <w:r w:rsidRPr="005C74FE">
        <w:rPr>
          <w:rFonts w:ascii="Arial" w:hAnsi="Arial" w:cs="Arial"/>
          <w:i/>
          <w:iCs/>
        </w:rPr>
        <w:t>Micropterus salmoides</w:t>
      </w:r>
      <w:r w:rsidRPr="005C74FE">
        <w:rPr>
          <w:rFonts w:ascii="Arial" w:hAnsi="Arial" w:cs="Arial"/>
        </w:rPr>
        <w:t xml:space="preserve"> and </w:t>
      </w:r>
      <w:r w:rsidRPr="005C74FE">
        <w:rPr>
          <w:rFonts w:ascii="Arial" w:hAnsi="Arial" w:cs="Arial"/>
          <w:i/>
          <w:iCs/>
        </w:rPr>
        <w:t>Serranochromis robustus</w:t>
      </w:r>
      <w:r w:rsidRPr="005C74FE">
        <w:rPr>
          <w:rFonts w:ascii="Arial" w:hAnsi="Arial" w:cs="Arial"/>
        </w:rPr>
        <w:t xml:space="preserve"> and native stream fishes in Zimbabwe. </w:t>
      </w:r>
      <w:r w:rsidRPr="005C74FE">
        <w:rPr>
          <w:rFonts w:ascii="Arial" w:hAnsi="Arial" w:cs="Arial"/>
          <w:i/>
          <w:iCs/>
        </w:rPr>
        <w:t>J Fish Biol</w:t>
      </w:r>
      <w:r w:rsidRPr="005C74FE">
        <w:rPr>
          <w:rFonts w:ascii="Arial" w:hAnsi="Arial" w:cs="Arial"/>
        </w:rPr>
        <w:t xml:space="preserve"> 58: 68–75.</w:t>
      </w:r>
    </w:p>
    <w:p w14:paraId="4EEF61FF" w14:textId="77777777" w:rsidR="005C74FE" w:rsidRPr="005C74FE" w:rsidRDefault="005C74FE" w:rsidP="005C74FE">
      <w:pPr>
        <w:pStyle w:val="Bibliography"/>
        <w:rPr>
          <w:rFonts w:ascii="Arial" w:hAnsi="Arial" w:cs="Arial"/>
        </w:rPr>
      </w:pPr>
      <w:r w:rsidRPr="005C74FE">
        <w:rPr>
          <w:rFonts w:ascii="Arial" w:hAnsi="Arial" w:cs="Arial"/>
        </w:rPr>
        <w:t xml:space="preserve">Guillette Jr. LJ (2006) Endocrine disrupting contaminants—beyond the dogma. </w:t>
      </w:r>
      <w:r w:rsidRPr="005C74FE">
        <w:rPr>
          <w:rFonts w:ascii="Arial" w:hAnsi="Arial" w:cs="Arial"/>
          <w:i/>
          <w:iCs/>
        </w:rPr>
        <w:t>Environ Health Perspect</w:t>
      </w:r>
      <w:r w:rsidRPr="005C74FE">
        <w:rPr>
          <w:rFonts w:ascii="Arial" w:hAnsi="Arial" w:cs="Arial"/>
        </w:rPr>
        <w:t xml:space="preserve"> 114: 9–12.</w:t>
      </w:r>
    </w:p>
    <w:p w14:paraId="508F47C8" w14:textId="77777777" w:rsidR="005C74FE" w:rsidRPr="005C74FE" w:rsidRDefault="005C74FE" w:rsidP="005C74FE">
      <w:pPr>
        <w:pStyle w:val="Bibliography"/>
        <w:rPr>
          <w:rFonts w:ascii="Arial" w:hAnsi="Arial" w:cs="Arial"/>
        </w:rPr>
      </w:pPr>
      <w:r w:rsidRPr="005C74FE">
        <w:rPr>
          <w:rFonts w:ascii="Arial" w:hAnsi="Arial" w:cs="Arial"/>
        </w:rPr>
        <w:t xml:space="preserve">Guillette TC, McCord J, Guillette M, Polera ME, Rachels KT, Morgeson C, Kotlarz N, Knappe DRU, Reading BJ, Strynar M, </w:t>
      </w:r>
      <w:r w:rsidRPr="005C74FE">
        <w:rPr>
          <w:rFonts w:ascii="Arial" w:hAnsi="Arial" w:cs="Arial"/>
          <w:i/>
          <w:iCs/>
        </w:rPr>
        <w:t>et al.</w:t>
      </w:r>
      <w:r w:rsidRPr="005C74FE">
        <w:rPr>
          <w:rFonts w:ascii="Arial" w:hAnsi="Arial" w:cs="Arial"/>
        </w:rPr>
        <w:t xml:space="preserve"> (2020) Elevated levels of per- and polyfluoroalkyl substances in Cape Fear River Striped Bass (</w:t>
      </w:r>
      <w:r w:rsidRPr="005C74FE">
        <w:rPr>
          <w:rFonts w:ascii="Arial" w:hAnsi="Arial" w:cs="Arial"/>
          <w:i/>
          <w:iCs/>
        </w:rPr>
        <w:t>Morone saxatilis</w:t>
      </w:r>
      <w:r w:rsidRPr="005C74FE">
        <w:rPr>
          <w:rFonts w:ascii="Arial" w:hAnsi="Arial" w:cs="Arial"/>
        </w:rPr>
        <w:t xml:space="preserve">) are associated with biomarkers of altered immune and liver function. </w:t>
      </w:r>
      <w:r w:rsidRPr="005C74FE">
        <w:rPr>
          <w:rFonts w:ascii="Arial" w:hAnsi="Arial" w:cs="Arial"/>
          <w:i/>
          <w:iCs/>
        </w:rPr>
        <w:t>Environ Int</w:t>
      </w:r>
      <w:r w:rsidRPr="005C74FE">
        <w:rPr>
          <w:rFonts w:ascii="Arial" w:hAnsi="Arial" w:cs="Arial"/>
        </w:rPr>
        <w:t xml:space="preserve"> 136: 105358.</w:t>
      </w:r>
    </w:p>
    <w:p w14:paraId="23C19CD3" w14:textId="77777777" w:rsidR="005C74FE" w:rsidRPr="005C74FE" w:rsidRDefault="005C74FE" w:rsidP="005C74FE">
      <w:pPr>
        <w:pStyle w:val="Bibliography"/>
        <w:rPr>
          <w:rFonts w:ascii="Arial" w:hAnsi="Arial" w:cs="Arial"/>
        </w:rPr>
      </w:pPr>
      <w:r w:rsidRPr="005C74FE">
        <w:rPr>
          <w:rFonts w:ascii="Arial" w:hAnsi="Arial" w:cs="Arial"/>
        </w:rPr>
        <w:t xml:space="preserve">Hamlin HJ, Guillette Jr. LJ (2010) Birth defects in wildlife: the role of environmental contaminants as inducers of reproductive and developmental dysfunction. </w:t>
      </w:r>
      <w:r w:rsidRPr="005C74FE">
        <w:rPr>
          <w:rFonts w:ascii="Arial" w:hAnsi="Arial" w:cs="Arial"/>
          <w:i/>
          <w:iCs/>
        </w:rPr>
        <w:t>Syst Biol Reprod</w:t>
      </w:r>
      <w:r w:rsidRPr="005C74FE">
        <w:rPr>
          <w:rFonts w:ascii="Arial" w:hAnsi="Arial" w:cs="Arial"/>
        </w:rPr>
        <w:t xml:space="preserve"> 56: 113–121.</w:t>
      </w:r>
    </w:p>
    <w:p w14:paraId="55AA03F9" w14:textId="77777777" w:rsidR="005C74FE" w:rsidRPr="005C74FE" w:rsidRDefault="005C74FE" w:rsidP="005C74FE">
      <w:pPr>
        <w:pStyle w:val="Bibliography"/>
        <w:rPr>
          <w:rFonts w:ascii="Arial" w:hAnsi="Arial" w:cs="Arial"/>
        </w:rPr>
      </w:pPr>
      <w:r w:rsidRPr="005C74FE">
        <w:rPr>
          <w:rFonts w:ascii="Arial" w:hAnsi="Arial" w:cs="Arial"/>
        </w:rPr>
        <w:t xml:space="preserve">Hertika AMS, Arfiati D, Lusiana ED, Putra RB (2022) Effect of environmental factors on blood counts of Gambusia affinis caught at brantas river watershed, Indonesia. </w:t>
      </w:r>
      <w:r w:rsidRPr="005C74FE">
        <w:rPr>
          <w:rFonts w:ascii="Arial" w:hAnsi="Arial" w:cs="Arial"/>
          <w:i/>
          <w:iCs/>
        </w:rPr>
        <w:t>F1000Research</w:t>
      </w:r>
      <w:r w:rsidRPr="005C74FE">
        <w:rPr>
          <w:rFonts w:ascii="Arial" w:hAnsi="Arial" w:cs="Arial"/>
        </w:rPr>
        <w:t xml:space="preserve"> 10: 1169.</w:t>
      </w:r>
    </w:p>
    <w:p w14:paraId="76673F92" w14:textId="77777777" w:rsidR="005C74FE" w:rsidRPr="005C74FE" w:rsidRDefault="005C74FE" w:rsidP="005C74FE">
      <w:pPr>
        <w:pStyle w:val="Bibliography"/>
        <w:rPr>
          <w:rFonts w:ascii="Arial" w:hAnsi="Arial" w:cs="Arial"/>
        </w:rPr>
      </w:pPr>
      <w:r w:rsidRPr="005C74FE">
        <w:rPr>
          <w:rFonts w:ascii="Arial" w:hAnsi="Arial" w:cs="Arial"/>
        </w:rPr>
        <w:t xml:space="preserve">Hertika AMS, Musa M, Amron K, Putra RBDS, Alfarisi MA, Putra AFR, Halimah MF, Wijanata IBP (2025) Analysis of fish hematological profiles as bioindicators of water pollution in fish conservation areas, East Java, Indonesia. </w:t>
      </w:r>
      <w:r w:rsidRPr="005C74FE">
        <w:rPr>
          <w:rFonts w:ascii="Arial" w:hAnsi="Arial" w:cs="Arial"/>
          <w:i/>
          <w:iCs/>
        </w:rPr>
        <w:t>Water Environ Res</w:t>
      </w:r>
      <w:r w:rsidRPr="005C74FE">
        <w:rPr>
          <w:rFonts w:ascii="Arial" w:hAnsi="Arial" w:cs="Arial"/>
        </w:rPr>
        <w:t xml:space="preserve"> 97: e70126.</w:t>
      </w:r>
    </w:p>
    <w:p w14:paraId="71FEB541" w14:textId="77777777" w:rsidR="005C74FE" w:rsidRPr="005C74FE" w:rsidRDefault="005C74FE" w:rsidP="005C74FE">
      <w:pPr>
        <w:pStyle w:val="Bibliography"/>
        <w:rPr>
          <w:rFonts w:ascii="Arial" w:hAnsi="Arial" w:cs="Arial"/>
        </w:rPr>
      </w:pPr>
      <w:r w:rsidRPr="005C74FE">
        <w:rPr>
          <w:rFonts w:ascii="Arial" w:hAnsi="Arial" w:cs="Arial"/>
        </w:rPr>
        <w:t xml:space="preserve">Hontela A, Rasmussen JB, Audet C, Chevalier G (1992) Impaired cortisol stress response in fish from environments polluted by PAHs, PCBs, and mercury. </w:t>
      </w:r>
      <w:r w:rsidRPr="005C74FE">
        <w:rPr>
          <w:rFonts w:ascii="Arial" w:hAnsi="Arial" w:cs="Arial"/>
          <w:i/>
          <w:iCs/>
        </w:rPr>
        <w:t>Arch Environ Contam Toxicol</w:t>
      </w:r>
      <w:r w:rsidRPr="005C74FE">
        <w:rPr>
          <w:rFonts w:ascii="Arial" w:hAnsi="Arial" w:cs="Arial"/>
        </w:rPr>
        <w:t xml:space="preserve"> 22: 278–283.</w:t>
      </w:r>
    </w:p>
    <w:p w14:paraId="537C6A22" w14:textId="77777777" w:rsidR="005C74FE" w:rsidRPr="005C74FE" w:rsidRDefault="005C74FE" w:rsidP="005C74FE">
      <w:pPr>
        <w:pStyle w:val="Bibliography"/>
        <w:rPr>
          <w:rFonts w:ascii="Arial" w:hAnsi="Arial" w:cs="Arial"/>
        </w:rPr>
      </w:pPr>
      <w:r w:rsidRPr="005C74FE">
        <w:rPr>
          <w:rFonts w:ascii="Arial" w:hAnsi="Arial" w:cs="Arial"/>
        </w:rPr>
        <w:t xml:space="preserve">Houwen B (2002) Blood film preparation and staining procedures. </w:t>
      </w:r>
      <w:r w:rsidRPr="005C74FE">
        <w:rPr>
          <w:rFonts w:ascii="Arial" w:hAnsi="Arial" w:cs="Arial"/>
          <w:i/>
          <w:iCs/>
        </w:rPr>
        <w:t>Clin Lab Med</w:t>
      </w:r>
      <w:r w:rsidRPr="005C74FE">
        <w:rPr>
          <w:rFonts w:ascii="Arial" w:hAnsi="Arial" w:cs="Arial"/>
        </w:rPr>
        <w:t xml:space="preserve"> 22: 1–14.</w:t>
      </w:r>
    </w:p>
    <w:p w14:paraId="67008D5D" w14:textId="77777777" w:rsidR="005C74FE" w:rsidRPr="005C74FE" w:rsidRDefault="005C74FE" w:rsidP="005C74FE">
      <w:pPr>
        <w:pStyle w:val="Bibliography"/>
        <w:rPr>
          <w:rFonts w:ascii="Arial" w:hAnsi="Arial" w:cs="Arial"/>
        </w:rPr>
      </w:pPr>
      <w:r w:rsidRPr="005C74FE">
        <w:rPr>
          <w:rFonts w:ascii="Arial" w:hAnsi="Arial" w:cs="Arial"/>
        </w:rPr>
        <w:lastRenderedPageBreak/>
        <w:t xml:space="preserve">Hu F, Yin L, Dong F, Zheng M, Zhao Y, Fu S, Zhang W, Chen X (2021) Effects of long-term cadmium exposure on growth, antioxidant defense and DNA methylation in juvenile Nile tilapia (Oreochromis niloticus). </w:t>
      </w:r>
      <w:r w:rsidRPr="005C74FE">
        <w:rPr>
          <w:rFonts w:ascii="Arial" w:hAnsi="Arial" w:cs="Arial"/>
          <w:i/>
          <w:iCs/>
        </w:rPr>
        <w:t>Aquat Toxicol</w:t>
      </w:r>
      <w:r w:rsidRPr="005C74FE">
        <w:rPr>
          <w:rFonts w:ascii="Arial" w:hAnsi="Arial" w:cs="Arial"/>
        </w:rPr>
        <w:t xml:space="preserve"> 241: 106014.</w:t>
      </w:r>
    </w:p>
    <w:p w14:paraId="1B3C2206" w14:textId="77777777" w:rsidR="005C74FE" w:rsidRPr="005C74FE" w:rsidRDefault="005C74FE" w:rsidP="005C74FE">
      <w:pPr>
        <w:pStyle w:val="Bibliography"/>
        <w:rPr>
          <w:rFonts w:ascii="Arial" w:hAnsi="Arial" w:cs="Arial"/>
        </w:rPr>
      </w:pPr>
      <w:r w:rsidRPr="005C74FE">
        <w:rPr>
          <w:rFonts w:ascii="Arial" w:hAnsi="Arial" w:cs="Arial"/>
        </w:rPr>
        <w:t xml:space="preserve">Jackson AP, Alloway BJ (1991) The bioavailability of cadmium to lettuce and cabbage in soils previously treated with sewage sludges. </w:t>
      </w:r>
      <w:r w:rsidRPr="005C74FE">
        <w:rPr>
          <w:rFonts w:ascii="Arial" w:hAnsi="Arial" w:cs="Arial"/>
          <w:i/>
          <w:iCs/>
        </w:rPr>
        <w:t>Plant Soil</w:t>
      </w:r>
      <w:r w:rsidRPr="005C74FE">
        <w:rPr>
          <w:rFonts w:ascii="Arial" w:hAnsi="Arial" w:cs="Arial"/>
        </w:rPr>
        <w:t xml:space="preserve"> 132: 179–186.</w:t>
      </w:r>
    </w:p>
    <w:p w14:paraId="6CF1EF9B" w14:textId="77777777" w:rsidR="005C74FE" w:rsidRPr="005C74FE" w:rsidRDefault="005C74FE" w:rsidP="005C74FE">
      <w:pPr>
        <w:pStyle w:val="Bibliography"/>
        <w:rPr>
          <w:rFonts w:ascii="Arial" w:hAnsi="Arial" w:cs="Arial"/>
        </w:rPr>
      </w:pPr>
      <w:r w:rsidRPr="005C74FE">
        <w:rPr>
          <w:rFonts w:ascii="Arial" w:hAnsi="Arial" w:cs="Arial"/>
        </w:rPr>
        <w:t xml:space="preserve">Jadaa W, Mohammed H (2023) Heavy metals–definition, natural and anthropogenic sources of releasing into ecosystems, toxicity, and removal methods–an overview study. </w:t>
      </w:r>
      <w:r w:rsidRPr="005C74FE">
        <w:rPr>
          <w:rFonts w:ascii="Arial" w:hAnsi="Arial" w:cs="Arial"/>
          <w:i/>
          <w:iCs/>
        </w:rPr>
        <w:t>Journal of Ecological Engineering</w:t>
      </w:r>
      <w:r w:rsidRPr="005C74FE">
        <w:rPr>
          <w:rFonts w:ascii="Arial" w:hAnsi="Arial" w:cs="Arial"/>
        </w:rPr>
        <w:t xml:space="preserve"> 24: 249–271.</w:t>
      </w:r>
    </w:p>
    <w:p w14:paraId="18820CB0" w14:textId="77777777" w:rsidR="005C74FE" w:rsidRPr="005C74FE" w:rsidRDefault="005C74FE" w:rsidP="005C74FE">
      <w:pPr>
        <w:pStyle w:val="Bibliography"/>
        <w:rPr>
          <w:rFonts w:ascii="Arial" w:hAnsi="Arial" w:cs="Arial"/>
        </w:rPr>
      </w:pPr>
      <w:r w:rsidRPr="005C74FE">
        <w:rPr>
          <w:rFonts w:ascii="Arial" w:hAnsi="Arial" w:cs="Arial"/>
        </w:rPr>
        <w:t xml:space="preserve">Jaffer NS, Rabee AM, Al-Chalabi SMM (2017) Biochemical and hematological parameters and histological alterations in fish Cyprinus carpio L. as biomarkers for water pollution with chlorpyrifos. </w:t>
      </w:r>
      <w:r w:rsidRPr="005C74FE">
        <w:rPr>
          <w:rFonts w:ascii="Arial" w:hAnsi="Arial" w:cs="Arial"/>
          <w:i/>
          <w:iCs/>
        </w:rPr>
        <w:t>Hum Ecol Risk Assess</w:t>
      </w:r>
      <w:r w:rsidRPr="005C74FE">
        <w:rPr>
          <w:rFonts w:ascii="Arial" w:hAnsi="Arial" w:cs="Arial"/>
        </w:rPr>
        <w:t xml:space="preserve"> 23: 605–616.</w:t>
      </w:r>
    </w:p>
    <w:p w14:paraId="502D8DAF" w14:textId="77777777" w:rsidR="005C74FE" w:rsidRPr="005C74FE" w:rsidRDefault="005C74FE" w:rsidP="005C74FE">
      <w:pPr>
        <w:pStyle w:val="Bibliography"/>
        <w:rPr>
          <w:rFonts w:ascii="Arial" w:hAnsi="Arial" w:cs="Arial"/>
        </w:rPr>
      </w:pPr>
      <w:r w:rsidRPr="005C74FE">
        <w:rPr>
          <w:rFonts w:ascii="Arial" w:hAnsi="Arial" w:cs="Arial"/>
        </w:rPr>
        <w:t xml:space="preserve">Kahlon SK, Sharma G, Julka JM, Kumar A, Sharma S, Stadler FJ (2018) Impact of heavy metals and nanoparticles on aquatic biota. </w:t>
      </w:r>
      <w:r w:rsidRPr="005C74FE">
        <w:rPr>
          <w:rFonts w:ascii="Arial" w:hAnsi="Arial" w:cs="Arial"/>
          <w:i/>
          <w:iCs/>
        </w:rPr>
        <w:t>Environ Chem Lett</w:t>
      </w:r>
      <w:r w:rsidRPr="005C74FE">
        <w:rPr>
          <w:rFonts w:ascii="Arial" w:hAnsi="Arial" w:cs="Arial"/>
        </w:rPr>
        <w:t xml:space="preserve"> 16: 919–946.</w:t>
      </w:r>
    </w:p>
    <w:p w14:paraId="7EA152EE" w14:textId="77777777" w:rsidR="005C74FE" w:rsidRPr="005C74FE" w:rsidRDefault="005C74FE" w:rsidP="005C74FE">
      <w:pPr>
        <w:pStyle w:val="Bibliography"/>
        <w:rPr>
          <w:rFonts w:ascii="Arial" w:hAnsi="Arial" w:cs="Arial"/>
        </w:rPr>
      </w:pPr>
      <w:r w:rsidRPr="005C74FE">
        <w:rPr>
          <w:rFonts w:ascii="Arial" w:hAnsi="Arial" w:cs="Arial"/>
        </w:rPr>
        <w:t>Kim D, Taylor AT, Near TJ (2022) Phylogenomics and species delimitation of the economically important Black Basses (</w:t>
      </w:r>
      <w:r w:rsidRPr="005C74FE">
        <w:rPr>
          <w:rFonts w:ascii="Arial" w:hAnsi="Arial" w:cs="Arial"/>
          <w:i/>
          <w:iCs/>
        </w:rPr>
        <w:t>Micropterus</w:t>
      </w:r>
      <w:r w:rsidRPr="005C74FE">
        <w:rPr>
          <w:rFonts w:ascii="Arial" w:hAnsi="Arial" w:cs="Arial"/>
        </w:rPr>
        <w:t xml:space="preserve">). </w:t>
      </w:r>
      <w:r w:rsidRPr="005C74FE">
        <w:rPr>
          <w:rFonts w:ascii="Arial" w:hAnsi="Arial" w:cs="Arial"/>
          <w:i/>
          <w:iCs/>
        </w:rPr>
        <w:t>Sci Rep</w:t>
      </w:r>
      <w:r w:rsidRPr="005C74FE">
        <w:rPr>
          <w:rFonts w:ascii="Arial" w:hAnsi="Arial" w:cs="Arial"/>
        </w:rPr>
        <w:t xml:space="preserve"> 12: 9113.</w:t>
      </w:r>
    </w:p>
    <w:p w14:paraId="0DF764EF" w14:textId="77777777" w:rsidR="005C74FE" w:rsidRPr="005C74FE" w:rsidRDefault="005C74FE" w:rsidP="005C74FE">
      <w:pPr>
        <w:pStyle w:val="Bibliography"/>
        <w:rPr>
          <w:rFonts w:ascii="Arial" w:hAnsi="Arial" w:cs="Arial"/>
        </w:rPr>
      </w:pPr>
      <w:r w:rsidRPr="005C74FE">
        <w:rPr>
          <w:rFonts w:ascii="Arial" w:hAnsi="Arial" w:cs="Arial"/>
        </w:rPr>
        <w:t>Kleinow KM, Nichols JW, Hayton WL, McKim JM, Barron MG (2008) Toxicokinetics in fishes. In: The Toxicology of Fishes. CRC Press, pp 55–152.</w:t>
      </w:r>
    </w:p>
    <w:p w14:paraId="66E7CAA9" w14:textId="77777777" w:rsidR="005C74FE" w:rsidRPr="005C74FE" w:rsidRDefault="005C74FE" w:rsidP="005C74FE">
      <w:pPr>
        <w:pStyle w:val="Bibliography"/>
        <w:rPr>
          <w:rFonts w:ascii="Arial" w:hAnsi="Arial" w:cs="Arial"/>
        </w:rPr>
      </w:pPr>
      <w:r w:rsidRPr="005C74FE">
        <w:rPr>
          <w:rFonts w:ascii="Arial" w:hAnsi="Arial" w:cs="Arial"/>
        </w:rPr>
        <w:t xml:space="preserve">Kubier A, Hamer K, Pichler T (2020) Cadmium background levels in groundwater in an area dominated by agriculture. </w:t>
      </w:r>
      <w:r w:rsidRPr="005C74FE">
        <w:rPr>
          <w:rFonts w:ascii="Arial" w:hAnsi="Arial" w:cs="Arial"/>
          <w:i/>
          <w:iCs/>
        </w:rPr>
        <w:t>Integr Environ Assess Manag</w:t>
      </w:r>
      <w:r w:rsidRPr="005C74FE">
        <w:rPr>
          <w:rFonts w:ascii="Arial" w:hAnsi="Arial" w:cs="Arial"/>
        </w:rPr>
        <w:t xml:space="preserve"> 16: 103–113.</w:t>
      </w:r>
    </w:p>
    <w:p w14:paraId="6556AB2E" w14:textId="77777777" w:rsidR="005C74FE" w:rsidRPr="005C74FE" w:rsidRDefault="005C74FE" w:rsidP="005C74FE">
      <w:pPr>
        <w:pStyle w:val="Bibliography"/>
        <w:rPr>
          <w:rFonts w:ascii="Arial" w:hAnsi="Arial" w:cs="Arial"/>
        </w:rPr>
      </w:pPr>
      <w:r w:rsidRPr="005C74FE">
        <w:rPr>
          <w:rFonts w:ascii="Arial" w:hAnsi="Arial" w:cs="Arial"/>
        </w:rPr>
        <w:t xml:space="preserve">Kurwadkar S, Dane J, Kanel SR, Nadagouda MN, Cawdrey RW, Ambade B, Struckhoff GC, Wilkin R (2022) </w:t>
      </w:r>
      <w:r w:rsidRPr="005C74FE">
        <w:rPr>
          <w:rFonts w:ascii="Arial" w:hAnsi="Arial" w:cs="Arial"/>
          <w:i/>
          <w:iCs/>
        </w:rPr>
        <w:t>Per</w:t>
      </w:r>
      <w:r w:rsidRPr="005C74FE">
        <w:rPr>
          <w:rFonts w:ascii="Arial" w:hAnsi="Arial" w:cs="Arial"/>
        </w:rPr>
        <w:t xml:space="preserve">- and polyfluoroalkyl substances in water and wastewater: a critical review of their global occurrence and distribution. </w:t>
      </w:r>
      <w:r w:rsidRPr="005C74FE">
        <w:rPr>
          <w:rFonts w:ascii="Arial" w:hAnsi="Arial" w:cs="Arial"/>
          <w:i/>
          <w:iCs/>
        </w:rPr>
        <w:t>Sci Total Environ</w:t>
      </w:r>
      <w:r w:rsidRPr="005C74FE">
        <w:rPr>
          <w:rFonts w:ascii="Arial" w:hAnsi="Arial" w:cs="Arial"/>
        </w:rPr>
        <w:t xml:space="preserve"> 809: 151003.</w:t>
      </w:r>
    </w:p>
    <w:p w14:paraId="48F1F23B" w14:textId="77777777" w:rsidR="005C74FE" w:rsidRPr="005C74FE" w:rsidRDefault="005C74FE" w:rsidP="005C74FE">
      <w:pPr>
        <w:pStyle w:val="Bibliography"/>
        <w:rPr>
          <w:rFonts w:ascii="Arial" w:hAnsi="Arial" w:cs="Arial"/>
        </w:rPr>
      </w:pPr>
      <w:r w:rsidRPr="005C74FE">
        <w:rPr>
          <w:rFonts w:ascii="Arial" w:hAnsi="Arial" w:cs="Arial"/>
        </w:rPr>
        <w:t xml:space="preserve">Lacépède BGE (1802) </w:t>
      </w:r>
      <w:r w:rsidRPr="005C74FE">
        <w:rPr>
          <w:rFonts w:ascii="Arial" w:hAnsi="Arial" w:cs="Arial"/>
          <w:i/>
          <w:iCs/>
        </w:rPr>
        <w:t>Histoire Naturelle Des Poissons V. 4</w:t>
      </w:r>
      <w:r w:rsidRPr="005C74FE">
        <w:rPr>
          <w:rFonts w:ascii="Arial" w:hAnsi="Arial" w:cs="Arial"/>
        </w:rPr>
        <w:t>.</w:t>
      </w:r>
    </w:p>
    <w:p w14:paraId="04E69834" w14:textId="77777777" w:rsidR="005C74FE" w:rsidRPr="005C74FE" w:rsidRDefault="005C74FE" w:rsidP="005C74FE">
      <w:pPr>
        <w:pStyle w:val="Bibliography"/>
        <w:rPr>
          <w:rFonts w:ascii="Arial" w:hAnsi="Arial" w:cs="Arial"/>
        </w:rPr>
      </w:pPr>
      <w:r w:rsidRPr="005C74FE">
        <w:rPr>
          <w:rFonts w:ascii="Arial" w:hAnsi="Arial" w:cs="Arial"/>
        </w:rPr>
        <w:t xml:space="preserve">Lescord GL, Kidd KA, De Silva AO, Williamson M, Spencer C, Wang X, Muir DCG (2015) Perfluorinated and polyfluorinated compounds in lake food webs from the Canadian High Arctic. </w:t>
      </w:r>
      <w:r w:rsidRPr="005C74FE">
        <w:rPr>
          <w:rFonts w:ascii="Arial" w:hAnsi="Arial" w:cs="Arial"/>
          <w:i/>
          <w:iCs/>
        </w:rPr>
        <w:t>Environ Sci Technol</w:t>
      </w:r>
      <w:r w:rsidRPr="005C74FE">
        <w:rPr>
          <w:rFonts w:ascii="Arial" w:hAnsi="Arial" w:cs="Arial"/>
        </w:rPr>
        <w:t xml:space="preserve"> 49: 2694–2702.</w:t>
      </w:r>
    </w:p>
    <w:p w14:paraId="1D69C368" w14:textId="77777777" w:rsidR="005C74FE" w:rsidRPr="005C74FE" w:rsidRDefault="005C74FE" w:rsidP="005C74FE">
      <w:pPr>
        <w:pStyle w:val="Bibliography"/>
        <w:rPr>
          <w:rFonts w:ascii="Arial" w:hAnsi="Arial" w:cs="Arial"/>
        </w:rPr>
      </w:pPr>
      <w:r w:rsidRPr="005C74FE">
        <w:rPr>
          <w:rFonts w:ascii="Arial" w:hAnsi="Arial" w:cs="Arial"/>
        </w:rPr>
        <w:t xml:space="preserve">Lesueur CA (1822) Descriptions of the five new species of the genus </w:t>
      </w:r>
      <w:r w:rsidRPr="005C74FE">
        <w:rPr>
          <w:rFonts w:ascii="Arial" w:hAnsi="Arial" w:cs="Arial"/>
          <w:i/>
          <w:iCs/>
        </w:rPr>
        <w:t>Cichla</w:t>
      </w:r>
      <w:r w:rsidRPr="005C74FE">
        <w:rPr>
          <w:rFonts w:ascii="Arial" w:hAnsi="Arial" w:cs="Arial"/>
        </w:rPr>
        <w:t xml:space="preserve"> of Cuvier. </w:t>
      </w:r>
      <w:r w:rsidRPr="005C74FE">
        <w:rPr>
          <w:rFonts w:ascii="Arial" w:hAnsi="Arial" w:cs="Arial"/>
          <w:i/>
          <w:iCs/>
        </w:rPr>
        <w:t>J Acad Nat Sci Phila</w:t>
      </w:r>
      <w:r w:rsidRPr="005C74FE">
        <w:rPr>
          <w:rFonts w:ascii="Arial" w:hAnsi="Arial" w:cs="Arial"/>
        </w:rPr>
        <w:t xml:space="preserve"> 2: 214–221.</w:t>
      </w:r>
    </w:p>
    <w:p w14:paraId="7D7A2F50" w14:textId="77777777" w:rsidR="005C74FE" w:rsidRPr="005C74FE" w:rsidRDefault="005C74FE" w:rsidP="005C74FE">
      <w:pPr>
        <w:pStyle w:val="Bibliography"/>
        <w:rPr>
          <w:rFonts w:ascii="Arial" w:hAnsi="Arial" w:cs="Arial"/>
        </w:rPr>
      </w:pPr>
      <w:r w:rsidRPr="005C74FE">
        <w:rPr>
          <w:rFonts w:ascii="Arial" w:hAnsi="Arial" w:cs="Arial"/>
        </w:rPr>
        <w:t xml:space="preserve">Lewis RW, Andrus AK, Arroyo J, Brescia S, Botham PA, Corvaro M, Daston GP, Hofmann T, Rodriguez C, Sewell F, </w:t>
      </w:r>
      <w:r w:rsidRPr="005C74FE">
        <w:rPr>
          <w:rFonts w:ascii="Arial" w:hAnsi="Arial" w:cs="Arial"/>
          <w:i/>
          <w:iCs/>
        </w:rPr>
        <w:t>et al.</w:t>
      </w:r>
      <w:r w:rsidRPr="005C74FE">
        <w:rPr>
          <w:rFonts w:ascii="Arial" w:hAnsi="Arial" w:cs="Arial"/>
        </w:rPr>
        <w:t xml:space="preserve"> (2024) Considerations for the development of guidance on dose level selection for developmental and reproductive toxicity studies. </w:t>
      </w:r>
      <w:r w:rsidRPr="005C74FE">
        <w:rPr>
          <w:rFonts w:ascii="Arial" w:hAnsi="Arial" w:cs="Arial"/>
          <w:i/>
          <w:iCs/>
        </w:rPr>
        <w:t>RTP</w:t>
      </w:r>
      <w:r w:rsidRPr="005C74FE">
        <w:rPr>
          <w:rFonts w:ascii="Arial" w:hAnsi="Arial" w:cs="Arial"/>
        </w:rPr>
        <w:t xml:space="preserve"> 148: 105585.</w:t>
      </w:r>
    </w:p>
    <w:p w14:paraId="53761BA7" w14:textId="77777777" w:rsidR="005C74FE" w:rsidRPr="005C74FE" w:rsidRDefault="005C74FE" w:rsidP="005C74FE">
      <w:pPr>
        <w:pStyle w:val="Bibliography"/>
        <w:rPr>
          <w:rFonts w:ascii="Arial" w:hAnsi="Arial" w:cs="Arial"/>
        </w:rPr>
      </w:pPr>
      <w:r w:rsidRPr="005C74FE">
        <w:rPr>
          <w:rFonts w:ascii="Arial" w:hAnsi="Arial" w:cs="Arial"/>
        </w:rPr>
        <w:lastRenderedPageBreak/>
        <w:t xml:space="preserve">Liu Y, Chen Q, Li Y, Bi L, Jin L, Peng R (2022) Toxic effects of cadmium on fish. </w:t>
      </w:r>
      <w:r w:rsidRPr="005C74FE">
        <w:rPr>
          <w:rFonts w:ascii="Arial" w:hAnsi="Arial" w:cs="Arial"/>
          <w:i/>
          <w:iCs/>
        </w:rPr>
        <w:t>Toxics</w:t>
      </w:r>
      <w:r w:rsidRPr="005C74FE">
        <w:rPr>
          <w:rFonts w:ascii="Arial" w:hAnsi="Arial" w:cs="Arial"/>
        </w:rPr>
        <w:t xml:space="preserve"> 10: 622.</w:t>
      </w:r>
    </w:p>
    <w:p w14:paraId="750FBECA" w14:textId="77777777" w:rsidR="005C74FE" w:rsidRPr="005C74FE" w:rsidRDefault="005C74FE" w:rsidP="005C74FE">
      <w:pPr>
        <w:pStyle w:val="Bibliography"/>
        <w:rPr>
          <w:rFonts w:ascii="Arial" w:hAnsi="Arial" w:cs="Arial"/>
        </w:rPr>
      </w:pPr>
      <w:r w:rsidRPr="005C74FE">
        <w:rPr>
          <w:rFonts w:ascii="Arial" w:hAnsi="Arial" w:cs="Arial"/>
        </w:rPr>
        <w:t xml:space="preserve">Ludsin SA, DeVries DR (1997) First-year recruitment of largemouth bass: the interdependency of early life stages. </w:t>
      </w:r>
      <w:r w:rsidRPr="005C74FE">
        <w:rPr>
          <w:rFonts w:ascii="Arial" w:hAnsi="Arial" w:cs="Arial"/>
          <w:i/>
          <w:iCs/>
        </w:rPr>
        <w:t>Ecol Appl</w:t>
      </w:r>
      <w:r w:rsidRPr="005C74FE">
        <w:rPr>
          <w:rFonts w:ascii="Arial" w:hAnsi="Arial" w:cs="Arial"/>
        </w:rPr>
        <w:t xml:space="preserve"> 7: 1024–1038.</w:t>
      </w:r>
    </w:p>
    <w:p w14:paraId="78174583" w14:textId="77777777" w:rsidR="005C74FE" w:rsidRPr="005C74FE" w:rsidRDefault="005C74FE" w:rsidP="005C74FE">
      <w:pPr>
        <w:pStyle w:val="Bibliography"/>
        <w:rPr>
          <w:rFonts w:ascii="Arial" w:hAnsi="Arial" w:cs="Arial"/>
        </w:rPr>
      </w:pPr>
      <w:r w:rsidRPr="005C74FE">
        <w:rPr>
          <w:rFonts w:ascii="Arial" w:hAnsi="Arial" w:cs="Arial"/>
        </w:rPr>
        <w:t xml:space="preserve">Mallett MC, Thiem JD, Butler GL, Kennard MJ (2024) A systematic review of approaches to assess fish health responses to anthropogenic threats in freshwater ecosystems. </w:t>
      </w:r>
      <w:r w:rsidRPr="005C74FE">
        <w:rPr>
          <w:rFonts w:ascii="Arial" w:hAnsi="Arial" w:cs="Arial"/>
          <w:i/>
          <w:iCs/>
        </w:rPr>
        <w:t>Conserv Physiol</w:t>
      </w:r>
      <w:r w:rsidRPr="005C74FE">
        <w:rPr>
          <w:rFonts w:ascii="Arial" w:hAnsi="Arial" w:cs="Arial"/>
        </w:rPr>
        <w:t xml:space="preserve"> 12: coae022.</w:t>
      </w:r>
    </w:p>
    <w:p w14:paraId="2FD2B5A4" w14:textId="77777777" w:rsidR="005C74FE" w:rsidRPr="005C74FE" w:rsidRDefault="005C74FE" w:rsidP="005C74FE">
      <w:pPr>
        <w:pStyle w:val="Bibliography"/>
        <w:rPr>
          <w:rFonts w:ascii="Arial" w:hAnsi="Arial" w:cs="Arial"/>
        </w:rPr>
      </w:pPr>
      <w:r w:rsidRPr="005C74FE">
        <w:rPr>
          <w:rFonts w:ascii="Arial" w:hAnsi="Arial" w:cs="Arial"/>
        </w:rPr>
        <w:t xml:space="preserve">Marini M, Caro D, Thomsen M (2020) The new fertilizer regulation: a starting point for cadmium control in European arable soils? </w:t>
      </w:r>
      <w:r w:rsidRPr="005C74FE">
        <w:rPr>
          <w:rFonts w:ascii="Arial" w:hAnsi="Arial" w:cs="Arial"/>
          <w:i/>
          <w:iCs/>
        </w:rPr>
        <w:t>Sci Total Environ</w:t>
      </w:r>
      <w:r w:rsidRPr="005C74FE">
        <w:rPr>
          <w:rFonts w:ascii="Arial" w:hAnsi="Arial" w:cs="Arial"/>
        </w:rPr>
        <w:t xml:space="preserve"> 745: 140876.</w:t>
      </w:r>
    </w:p>
    <w:p w14:paraId="418F2294" w14:textId="77777777" w:rsidR="005C74FE" w:rsidRPr="005C74FE" w:rsidRDefault="005C74FE" w:rsidP="005C74FE">
      <w:pPr>
        <w:pStyle w:val="Bibliography"/>
        <w:rPr>
          <w:rFonts w:ascii="Arial" w:hAnsi="Arial" w:cs="Arial"/>
        </w:rPr>
      </w:pPr>
      <w:r w:rsidRPr="005C74FE">
        <w:rPr>
          <w:rFonts w:ascii="Arial" w:hAnsi="Arial" w:cs="Arial"/>
        </w:rPr>
        <w:t xml:space="preserve">Milnes MR, Guillette Jr. LJ (2008) Alligator tales: new lessons about environmental contaminants from a sentinel species. </w:t>
      </w:r>
      <w:r w:rsidRPr="005C74FE">
        <w:rPr>
          <w:rFonts w:ascii="Arial" w:hAnsi="Arial" w:cs="Arial"/>
          <w:i/>
          <w:iCs/>
        </w:rPr>
        <w:t>Biosci</w:t>
      </w:r>
      <w:r w:rsidRPr="005C74FE">
        <w:rPr>
          <w:rFonts w:ascii="Arial" w:hAnsi="Arial" w:cs="Arial"/>
        </w:rPr>
        <w:t xml:space="preserve"> 58: 1027–1036.</w:t>
      </w:r>
    </w:p>
    <w:p w14:paraId="2B2E64FA" w14:textId="77777777" w:rsidR="005C74FE" w:rsidRPr="005C74FE" w:rsidRDefault="005C74FE" w:rsidP="005C74FE">
      <w:pPr>
        <w:pStyle w:val="Bibliography"/>
        <w:rPr>
          <w:rFonts w:ascii="Arial" w:hAnsi="Arial" w:cs="Arial"/>
        </w:rPr>
      </w:pPr>
      <w:r w:rsidRPr="005C74FE">
        <w:rPr>
          <w:rFonts w:ascii="Arial" w:hAnsi="Arial" w:cs="Arial"/>
        </w:rPr>
        <w:t>Murray CM, Easter M, Merchant M, Cooper A, Crother BI (2013) Can reproductive allometry assess population marginality in crocodilians? a comparative analysis of Gulf Coast American Alligator (</w:t>
      </w:r>
      <w:r w:rsidRPr="005C74FE">
        <w:rPr>
          <w:rFonts w:ascii="Arial" w:hAnsi="Arial" w:cs="Arial"/>
          <w:i/>
          <w:iCs/>
        </w:rPr>
        <w:t>Alligator mississippiensis</w:t>
      </w:r>
      <w:r w:rsidRPr="005C74FE">
        <w:rPr>
          <w:rFonts w:ascii="Arial" w:hAnsi="Arial" w:cs="Arial"/>
        </w:rPr>
        <w:t xml:space="preserve">) populations. </w:t>
      </w:r>
      <w:r w:rsidRPr="005C74FE">
        <w:rPr>
          <w:rFonts w:ascii="Arial" w:hAnsi="Arial" w:cs="Arial"/>
          <w:i/>
          <w:iCs/>
        </w:rPr>
        <w:t>Ichthyol Herpetol</w:t>
      </w:r>
      <w:r w:rsidRPr="005C74FE">
        <w:rPr>
          <w:rFonts w:ascii="Arial" w:hAnsi="Arial" w:cs="Arial"/>
        </w:rPr>
        <w:t xml:space="preserve"> 2013: 268–276.</w:t>
      </w:r>
    </w:p>
    <w:p w14:paraId="2DE4A32A" w14:textId="77777777" w:rsidR="005C74FE" w:rsidRPr="005C74FE" w:rsidRDefault="005C74FE" w:rsidP="005C74FE">
      <w:pPr>
        <w:pStyle w:val="Bibliography"/>
        <w:rPr>
          <w:rFonts w:ascii="Arial" w:hAnsi="Arial" w:cs="Arial"/>
        </w:rPr>
      </w:pPr>
      <w:r w:rsidRPr="005C74FE">
        <w:rPr>
          <w:rFonts w:ascii="Arial" w:hAnsi="Arial" w:cs="Arial"/>
        </w:rPr>
        <w:t xml:space="preserve">Murray KS, Rogers DT, Kaufman MM (2004) Heavy Metals in an urban watershed in southeastern Michigan. </w:t>
      </w:r>
      <w:r w:rsidRPr="005C74FE">
        <w:rPr>
          <w:rFonts w:ascii="Arial" w:hAnsi="Arial" w:cs="Arial"/>
          <w:i/>
          <w:iCs/>
        </w:rPr>
        <w:t>J of Env Quality</w:t>
      </w:r>
      <w:r w:rsidRPr="005C74FE">
        <w:rPr>
          <w:rFonts w:ascii="Arial" w:hAnsi="Arial" w:cs="Arial"/>
        </w:rPr>
        <w:t xml:space="preserve"> 33: 163–172.</w:t>
      </w:r>
    </w:p>
    <w:p w14:paraId="37543BA7" w14:textId="77777777" w:rsidR="005C74FE" w:rsidRPr="005C74FE" w:rsidRDefault="005C74FE" w:rsidP="005C74FE">
      <w:pPr>
        <w:pStyle w:val="Bibliography"/>
        <w:rPr>
          <w:rFonts w:ascii="Arial" w:hAnsi="Arial" w:cs="Arial"/>
        </w:rPr>
      </w:pPr>
      <w:r w:rsidRPr="005C74FE">
        <w:rPr>
          <w:rFonts w:ascii="Arial" w:hAnsi="Arial" w:cs="Arial"/>
        </w:rPr>
        <w:t xml:space="preserve">Mussabek D, Söderman A, Imura T, Persson KM, Nakagawa K, Ahrens L, Berndtsson R (2023) PFAS in the drinking water source: analysis of the contamination levels, origin, and emission rates. </w:t>
      </w:r>
      <w:r w:rsidRPr="005C74FE">
        <w:rPr>
          <w:rFonts w:ascii="Arial" w:hAnsi="Arial" w:cs="Arial"/>
          <w:i/>
          <w:iCs/>
        </w:rPr>
        <w:t>Water</w:t>
      </w:r>
      <w:r w:rsidRPr="005C74FE">
        <w:rPr>
          <w:rFonts w:ascii="Arial" w:hAnsi="Arial" w:cs="Arial"/>
        </w:rPr>
        <w:t xml:space="preserve"> 15: 137.</w:t>
      </w:r>
    </w:p>
    <w:p w14:paraId="358154C1" w14:textId="77777777" w:rsidR="005C74FE" w:rsidRPr="005C74FE" w:rsidRDefault="005C74FE" w:rsidP="005C74FE">
      <w:pPr>
        <w:pStyle w:val="Bibliography"/>
        <w:rPr>
          <w:rFonts w:ascii="Arial" w:hAnsi="Arial" w:cs="Arial"/>
        </w:rPr>
      </w:pPr>
      <w:r w:rsidRPr="005C74FE">
        <w:rPr>
          <w:rFonts w:ascii="Arial" w:hAnsi="Arial" w:cs="Arial"/>
        </w:rPr>
        <w:t xml:space="preserve">Naidenko SV, Alshinetskiy MV (2020) Size matters: zoo data analysis shows that the white blood cell ratio differs between large and small felids. </w:t>
      </w:r>
      <w:r w:rsidRPr="005C74FE">
        <w:rPr>
          <w:rFonts w:ascii="Arial" w:hAnsi="Arial" w:cs="Arial"/>
          <w:i/>
          <w:iCs/>
        </w:rPr>
        <w:t>Animals</w:t>
      </w:r>
      <w:r w:rsidRPr="005C74FE">
        <w:rPr>
          <w:rFonts w:ascii="Arial" w:hAnsi="Arial" w:cs="Arial"/>
        </w:rPr>
        <w:t xml:space="preserve"> 10: 940.</w:t>
      </w:r>
    </w:p>
    <w:p w14:paraId="3D9D36D9" w14:textId="77777777" w:rsidR="005C74FE" w:rsidRPr="005C74FE" w:rsidRDefault="005C74FE" w:rsidP="005C74FE">
      <w:pPr>
        <w:pStyle w:val="Bibliography"/>
        <w:rPr>
          <w:rFonts w:ascii="Arial" w:hAnsi="Arial" w:cs="Arial"/>
        </w:rPr>
      </w:pPr>
      <w:r w:rsidRPr="005C74FE">
        <w:rPr>
          <w:rFonts w:ascii="Arial" w:hAnsi="Arial" w:cs="Arial"/>
        </w:rPr>
        <w:t xml:space="preserve">Nayak S, Sahoo G, Das II, Mohanty AK, Kumar R, Sahoo L, Sundaray JK (2023) Poly- and perfluoroalkyl substances (PFAS): do they matter to aquatic ecosystems? </w:t>
      </w:r>
      <w:r w:rsidRPr="005C74FE">
        <w:rPr>
          <w:rFonts w:ascii="Arial" w:hAnsi="Arial" w:cs="Arial"/>
          <w:i/>
          <w:iCs/>
        </w:rPr>
        <w:t>Toxics</w:t>
      </w:r>
      <w:r w:rsidRPr="005C74FE">
        <w:rPr>
          <w:rFonts w:ascii="Arial" w:hAnsi="Arial" w:cs="Arial"/>
        </w:rPr>
        <w:t xml:space="preserve"> 11: 543.</w:t>
      </w:r>
    </w:p>
    <w:p w14:paraId="534DE84A" w14:textId="77777777" w:rsidR="005C74FE" w:rsidRPr="005C74FE" w:rsidRDefault="005C74FE" w:rsidP="005C74FE">
      <w:pPr>
        <w:pStyle w:val="Bibliography"/>
        <w:rPr>
          <w:rFonts w:ascii="Arial" w:hAnsi="Arial" w:cs="Arial"/>
        </w:rPr>
      </w:pPr>
      <w:r w:rsidRPr="005C74FE">
        <w:rPr>
          <w:rFonts w:ascii="Arial" w:hAnsi="Arial" w:cs="Arial"/>
        </w:rPr>
        <w:t>Neumann RM, Allen MS (2007) Chapter 9: Size structure. In: Guy CS, Brown ML, eds. Analysis and Interpretation of Freshwater Fisheries Data. American Fisheries Society, Bethesda, USA, pp 375–421.</w:t>
      </w:r>
    </w:p>
    <w:p w14:paraId="6ED54755" w14:textId="77777777" w:rsidR="005C74FE" w:rsidRPr="005C74FE" w:rsidRDefault="005C74FE" w:rsidP="005C74FE">
      <w:pPr>
        <w:pStyle w:val="Bibliography"/>
        <w:rPr>
          <w:rFonts w:ascii="Arial" w:hAnsi="Arial" w:cs="Arial"/>
        </w:rPr>
      </w:pPr>
      <w:r w:rsidRPr="005C74FE">
        <w:rPr>
          <w:rFonts w:ascii="Arial" w:hAnsi="Arial" w:cs="Arial"/>
        </w:rPr>
        <w:t xml:space="preserve">Nies DH (1999) Microbial heavy-metal resistance. </w:t>
      </w:r>
      <w:r w:rsidRPr="005C74FE">
        <w:rPr>
          <w:rFonts w:ascii="Arial" w:hAnsi="Arial" w:cs="Arial"/>
          <w:i/>
          <w:iCs/>
        </w:rPr>
        <w:t>Appl Microbiol Biotechnol</w:t>
      </w:r>
      <w:r w:rsidRPr="005C74FE">
        <w:rPr>
          <w:rFonts w:ascii="Arial" w:hAnsi="Arial" w:cs="Arial"/>
        </w:rPr>
        <w:t xml:space="preserve"> 51: 730–750.</w:t>
      </w:r>
    </w:p>
    <w:p w14:paraId="071E69AA" w14:textId="77777777" w:rsidR="005C74FE" w:rsidRPr="005C74FE" w:rsidRDefault="005C74FE" w:rsidP="005C74FE">
      <w:pPr>
        <w:pStyle w:val="Bibliography"/>
        <w:rPr>
          <w:rFonts w:ascii="Arial" w:hAnsi="Arial" w:cs="Arial"/>
        </w:rPr>
      </w:pPr>
      <w:r w:rsidRPr="005C74FE">
        <w:rPr>
          <w:rFonts w:ascii="Arial" w:hAnsi="Arial" w:cs="Arial"/>
        </w:rPr>
        <w:t xml:space="preserve">Nies DH (2003) Efflux-mediated heavy metal resistance in prokaryotes. </w:t>
      </w:r>
      <w:r w:rsidRPr="005C74FE">
        <w:rPr>
          <w:rFonts w:ascii="Arial" w:hAnsi="Arial" w:cs="Arial"/>
          <w:i/>
          <w:iCs/>
        </w:rPr>
        <w:t>FEMS Microbiol Rev</w:t>
      </w:r>
      <w:r w:rsidRPr="005C74FE">
        <w:rPr>
          <w:rFonts w:ascii="Arial" w:hAnsi="Arial" w:cs="Arial"/>
        </w:rPr>
        <w:t xml:space="preserve"> 27: 313–339.</w:t>
      </w:r>
    </w:p>
    <w:p w14:paraId="34C853E2" w14:textId="77777777" w:rsidR="005C74FE" w:rsidRPr="005C74FE" w:rsidRDefault="005C74FE" w:rsidP="005C74FE">
      <w:pPr>
        <w:pStyle w:val="Bibliography"/>
        <w:rPr>
          <w:rFonts w:ascii="Arial" w:hAnsi="Arial" w:cs="Arial"/>
        </w:rPr>
      </w:pPr>
      <w:r w:rsidRPr="005C74FE">
        <w:rPr>
          <w:rFonts w:ascii="Arial" w:hAnsi="Arial" w:cs="Arial"/>
        </w:rPr>
        <w:t xml:space="preserve">Norris AJ, DeVries DR, Wright RA (2010) Coastal estuaries as habitat for a freshwater fish species: exploring population-level effects of salinity on largemouth bass. </w:t>
      </w:r>
      <w:r w:rsidRPr="005C74FE">
        <w:rPr>
          <w:rFonts w:ascii="Arial" w:hAnsi="Arial" w:cs="Arial"/>
          <w:i/>
          <w:iCs/>
        </w:rPr>
        <w:t>Trans Am Fish Soc</w:t>
      </w:r>
      <w:r w:rsidRPr="005C74FE">
        <w:rPr>
          <w:rFonts w:ascii="Arial" w:hAnsi="Arial" w:cs="Arial"/>
        </w:rPr>
        <w:t xml:space="preserve"> 139: 610–625.</w:t>
      </w:r>
    </w:p>
    <w:p w14:paraId="0446D6A1" w14:textId="77777777" w:rsidR="005C74FE" w:rsidRPr="005C74FE" w:rsidRDefault="005C74FE" w:rsidP="005C74FE">
      <w:pPr>
        <w:pStyle w:val="Bibliography"/>
        <w:rPr>
          <w:rFonts w:ascii="Arial" w:hAnsi="Arial" w:cs="Arial"/>
        </w:rPr>
      </w:pPr>
      <w:r w:rsidRPr="005C74FE">
        <w:rPr>
          <w:rFonts w:ascii="Arial" w:hAnsi="Arial" w:cs="Arial"/>
        </w:rPr>
        <w:lastRenderedPageBreak/>
        <w:t>OECD (2021) New Comprehensive Global Database of Per- and Polyfluoroalkyl Substances. Organisation for Economic Co-operation and Development: Available at: http://www.oecd.org/chemicalsafety/portal-perfluorinated-chemicals/.</w:t>
      </w:r>
    </w:p>
    <w:p w14:paraId="2CA48394" w14:textId="77777777" w:rsidR="005C74FE" w:rsidRPr="005C74FE" w:rsidRDefault="005C74FE" w:rsidP="005C74FE">
      <w:pPr>
        <w:pStyle w:val="Bibliography"/>
        <w:rPr>
          <w:rFonts w:ascii="Arial" w:hAnsi="Arial" w:cs="Arial"/>
        </w:rPr>
      </w:pPr>
      <w:r w:rsidRPr="005C74FE">
        <w:rPr>
          <w:rFonts w:ascii="Arial" w:hAnsi="Arial" w:cs="Arial"/>
        </w:rPr>
        <w:t xml:space="preserve">Pan C-G, Ying G-G, Zhao J-L, Liu Y-S, Jiang Y-X, Zhang Q-Q (2014) Spatiotemporal distribution and mass loadings of perfluoroalkyl substances in the Yangtze River of China. </w:t>
      </w:r>
      <w:r w:rsidRPr="005C74FE">
        <w:rPr>
          <w:rFonts w:ascii="Arial" w:hAnsi="Arial" w:cs="Arial"/>
          <w:i/>
          <w:iCs/>
        </w:rPr>
        <w:t>Sci Total Environ</w:t>
      </w:r>
      <w:r w:rsidRPr="005C74FE">
        <w:rPr>
          <w:rFonts w:ascii="Arial" w:hAnsi="Arial" w:cs="Arial"/>
        </w:rPr>
        <w:t xml:space="preserve"> 493: 580–587.</w:t>
      </w:r>
    </w:p>
    <w:p w14:paraId="3E589B3C" w14:textId="77777777" w:rsidR="005C74FE" w:rsidRPr="005C74FE" w:rsidRDefault="005C74FE" w:rsidP="005C74FE">
      <w:pPr>
        <w:pStyle w:val="Bibliography"/>
        <w:rPr>
          <w:rFonts w:ascii="Arial" w:hAnsi="Arial" w:cs="Arial"/>
        </w:rPr>
      </w:pPr>
      <w:r w:rsidRPr="005C74FE">
        <w:rPr>
          <w:rFonts w:ascii="Arial" w:hAnsi="Arial" w:cs="Arial"/>
        </w:rPr>
        <w:t>Pankhurst N, Van Der Kraak G (1997) Effects of stress on reproduction and growth of fish. In: Fish Stress and Health in Aquaculture. pp 73–93.</w:t>
      </w:r>
    </w:p>
    <w:p w14:paraId="684817CC" w14:textId="77777777" w:rsidR="005C74FE" w:rsidRPr="005C74FE" w:rsidRDefault="005C74FE" w:rsidP="005C74FE">
      <w:pPr>
        <w:pStyle w:val="Bibliography"/>
        <w:rPr>
          <w:rFonts w:ascii="Arial" w:hAnsi="Arial" w:cs="Arial"/>
        </w:rPr>
      </w:pPr>
      <w:r w:rsidRPr="005C74FE">
        <w:rPr>
          <w:rFonts w:ascii="Arial" w:hAnsi="Arial" w:cs="Arial"/>
        </w:rPr>
        <w:t xml:space="preserve">Paukert CP, Lynch AJ, Beard TD, Chen Y, Cooke SJ, Cooperman MS, Cowx IG, Ibengwe L, Infante DM, Myers BJE, </w:t>
      </w:r>
      <w:r w:rsidRPr="005C74FE">
        <w:rPr>
          <w:rFonts w:ascii="Arial" w:hAnsi="Arial" w:cs="Arial"/>
          <w:i/>
          <w:iCs/>
        </w:rPr>
        <w:t>et al.</w:t>
      </w:r>
      <w:r w:rsidRPr="005C74FE">
        <w:rPr>
          <w:rFonts w:ascii="Arial" w:hAnsi="Arial" w:cs="Arial"/>
        </w:rPr>
        <w:t xml:space="preserve"> (2017) Designing a global assessment of climate change on inland fishes and fisheries: knowns and needs. </w:t>
      </w:r>
      <w:r w:rsidRPr="005C74FE">
        <w:rPr>
          <w:rFonts w:ascii="Arial" w:hAnsi="Arial" w:cs="Arial"/>
          <w:i/>
          <w:iCs/>
        </w:rPr>
        <w:t>Rev Fish Biol Fisheries</w:t>
      </w:r>
      <w:r w:rsidRPr="005C74FE">
        <w:rPr>
          <w:rFonts w:ascii="Arial" w:hAnsi="Arial" w:cs="Arial"/>
        </w:rPr>
        <w:t xml:space="preserve"> 27: 393–409.</w:t>
      </w:r>
    </w:p>
    <w:p w14:paraId="30C5E67F" w14:textId="77777777" w:rsidR="005C74FE" w:rsidRPr="005C74FE" w:rsidRDefault="005C74FE" w:rsidP="005C74FE">
      <w:pPr>
        <w:pStyle w:val="Bibliography"/>
        <w:rPr>
          <w:rFonts w:ascii="Arial" w:hAnsi="Arial" w:cs="Arial"/>
        </w:rPr>
      </w:pPr>
      <w:r w:rsidRPr="005C74FE">
        <w:rPr>
          <w:rFonts w:ascii="Arial" w:hAnsi="Arial" w:cs="Arial"/>
        </w:rPr>
        <w:t>Pinheiro JPS, Windsor FM, Wilson RW, Tyler CR (2021) Global variation in freshwater physico</w:t>
      </w:r>
      <w:r w:rsidRPr="005C74FE">
        <w:rPr>
          <w:rFonts w:ascii="Cambria Math" w:hAnsi="Cambria Math" w:cs="Cambria Math"/>
        </w:rPr>
        <w:t>‐</w:t>
      </w:r>
      <w:r w:rsidRPr="005C74FE">
        <w:rPr>
          <w:rFonts w:ascii="Arial" w:hAnsi="Arial" w:cs="Arial"/>
        </w:rPr>
        <w:t xml:space="preserve">chemistry and its influence on chemical toxicity in aquatic wildlife. </w:t>
      </w:r>
      <w:r w:rsidRPr="005C74FE">
        <w:rPr>
          <w:rFonts w:ascii="Arial" w:hAnsi="Arial" w:cs="Arial"/>
          <w:i/>
          <w:iCs/>
        </w:rPr>
        <w:t>Biol Rev</w:t>
      </w:r>
      <w:r w:rsidRPr="005C74FE">
        <w:rPr>
          <w:rFonts w:ascii="Arial" w:hAnsi="Arial" w:cs="Arial"/>
        </w:rPr>
        <w:t xml:space="preserve"> 96: 1528–1546.</w:t>
      </w:r>
    </w:p>
    <w:p w14:paraId="33285381" w14:textId="77777777" w:rsidR="005C74FE" w:rsidRPr="005C74FE" w:rsidRDefault="005C74FE" w:rsidP="005C74FE">
      <w:pPr>
        <w:pStyle w:val="Bibliography"/>
        <w:rPr>
          <w:rFonts w:ascii="Arial" w:hAnsi="Arial" w:cs="Arial"/>
        </w:rPr>
      </w:pPr>
      <w:r w:rsidRPr="005C74FE">
        <w:rPr>
          <w:rFonts w:ascii="Arial" w:hAnsi="Arial" w:cs="Arial"/>
        </w:rPr>
        <w:t xml:space="preserve">Piva E, Schumann S, Dotteschini S, Brocca G, Radaelli G, Marion A, Irato P, Bertotto D, Santovito G (2022) Antioxidant responses induced by PFAS exposure in freshwater fish in the Veneto Region. </w:t>
      </w:r>
      <w:r w:rsidRPr="005C74FE">
        <w:rPr>
          <w:rFonts w:ascii="Arial" w:hAnsi="Arial" w:cs="Arial"/>
          <w:i/>
          <w:iCs/>
        </w:rPr>
        <w:t>Antioxid</w:t>
      </w:r>
      <w:r w:rsidRPr="005C74FE">
        <w:rPr>
          <w:rFonts w:ascii="Arial" w:hAnsi="Arial" w:cs="Arial"/>
        </w:rPr>
        <w:t xml:space="preserve"> 11: 1115.</w:t>
      </w:r>
    </w:p>
    <w:p w14:paraId="2D184CA3" w14:textId="77777777" w:rsidR="005C74FE" w:rsidRPr="005C74FE" w:rsidRDefault="005C74FE" w:rsidP="005C74FE">
      <w:pPr>
        <w:pStyle w:val="Bibliography"/>
        <w:rPr>
          <w:rFonts w:ascii="Arial" w:hAnsi="Arial" w:cs="Arial"/>
        </w:rPr>
      </w:pPr>
      <w:r w:rsidRPr="005C74FE">
        <w:rPr>
          <w:rFonts w:ascii="Arial" w:hAnsi="Arial" w:cs="Arial"/>
        </w:rPr>
        <w:t>Posit team (2025) RStudio: Integrated Development Environment for R. Posit Software, PBC, Boston, MA.</w:t>
      </w:r>
    </w:p>
    <w:p w14:paraId="1840DBB7" w14:textId="77777777" w:rsidR="005C74FE" w:rsidRPr="005C74FE" w:rsidRDefault="005C74FE" w:rsidP="005C74FE">
      <w:pPr>
        <w:pStyle w:val="Bibliography"/>
        <w:rPr>
          <w:rFonts w:ascii="Arial" w:hAnsi="Arial" w:cs="Arial"/>
        </w:rPr>
      </w:pPr>
      <w:r w:rsidRPr="005C74FE">
        <w:rPr>
          <w:rFonts w:ascii="Arial" w:hAnsi="Arial" w:cs="Arial"/>
        </w:rPr>
        <w:t xml:space="preserve">Post DM, Kitchell JF, Hodgson JR (1998) Interactions among adult demography, spawning date, growth rate, predation, overwinter mortality, and the recruitment of largemouth bass in a northern lake. </w:t>
      </w:r>
      <w:r w:rsidRPr="005C74FE">
        <w:rPr>
          <w:rFonts w:ascii="Arial" w:hAnsi="Arial" w:cs="Arial"/>
          <w:i/>
          <w:iCs/>
        </w:rPr>
        <w:t>Can J Fish Aquat Sci</w:t>
      </w:r>
      <w:r w:rsidRPr="005C74FE">
        <w:rPr>
          <w:rFonts w:ascii="Arial" w:hAnsi="Arial" w:cs="Arial"/>
        </w:rPr>
        <w:t xml:space="preserve"> 55: 2588–2600.</w:t>
      </w:r>
    </w:p>
    <w:p w14:paraId="0B39AE6F" w14:textId="77777777" w:rsidR="005C74FE" w:rsidRPr="005C74FE" w:rsidRDefault="005C74FE" w:rsidP="005C74FE">
      <w:pPr>
        <w:pStyle w:val="Bibliography"/>
        <w:rPr>
          <w:rFonts w:ascii="Arial" w:hAnsi="Arial" w:cs="Arial"/>
        </w:rPr>
      </w:pPr>
      <w:r w:rsidRPr="005C74FE">
        <w:rPr>
          <w:rFonts w:ascii="Arial" w:hAnsi="Arial" w:cs="Arial"/>
        </w:rPr>
        <w:t xml:space="preserve">Qazi MR, Bogdanska J, Butenhoff JL, Nelson BD, DePierre JW, Abedi-Valugerdi M (2009) High-dose, short-term exposure of mice to perfluorooctanesulfonate (PFOS) or perfluorooctanoate (PFOA) affects the number of circulating neutrophils differently, but enhances the inflammatory responses of macrophages to lipopolysaccharide (LPS) in a similar fashion. </w:t>
      </w:r>
      <w:r w:rsidRPr="005C74FE">
        <w:rPr>
          <w:rFonts w:ascii="Arial" w:hAnsi="Arial" w:cs="Arial"/>
          <w:i/>
          <w:iCs/>
        </w:rPr>
        <w:t>Toxicol</w:t>
      </w:r>
      <w:r w:rsidRPr="005C74FE">
        <w:rPr>
          <w:rFonts w:ascii="Arial" w:hAnsi="Arial" w:cs="Arial"/>
        </w:rPr>
        <w:t xml:space="preserve"> 262: 207–214.</w:t>
      </w:r>
    </w:p>
    <w:p w14:paraId="3EE59F95" w14:textId="77777777" w:rsidR="005C74FE" w:rsidRPr="005C74FE" w:rsidRDefault="005C74FE" w:rsidP="005C74FE">
      <w:pPr>
        <w:pStyle w:val="Bibliography"/>
        <w:rPr>
          <w:rFonts w:ascii="Arial" w:hAnsi="Arial" w:cs="Arial"/>
        </w:rPr>
      </w:pPr>
      <w:r w:rsidRPr="005C74FE">
        <w:rPr>
          <w:rFonts w:ascii="Arial" w:hAnsi="Arial" w:cs="Arial"/>
        </w:rPr>
        <w:t>R Core Team (2025) R: A Language and Environment for Statistical Computing. R Foundation for Statistical Computing, Vienna, Austria.</w:t>
      </w:r>
    </w:p>
    <w:p w14:paraId="0A27E702" w14:textId="77777777" w:rsidR="005C74FE" w:rsidRPr="005C74FE" w:rsidRDefault="005C74FE" w:rsidP="005C74FE">
      <w:pPr>
        <w:pStyle w:val="Bibliography"/>
        <w:rPr>
          <w:rFonts w:ascii="Arial" w:hAnsi="Arial" w:cs="Arial"/>
        </w:rPr>
      </w:pPr>
      <w:r w:rsidRPr="005C74FE">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5C74FE">
        <w:rPr>
          <w:rFonts w:ascii="Arial" w:hAnsi="Arial" w:cs="Arial"/>
          <w:i/>
          <w:iCs/>
        </w:rPr>
        <w:t>J Toxicol Environ Health</w:t>
      </w:r>
      <w:r w:rsidRPr="005C74FE">
        <w:rPr>
          <w:rFonts w:ascii="Arial" w:hAnsi="Arial" w:cs="Arial"/>
        </w:rPr>
        <w:t xml:space="preserve"> 65: 1–142.</w:t>
      </w:r>
    </w:p>
    <w:p w14:paraId="37D5DCF7" w14:textId="77777777" w:rsidR="005C74FE" w:rsidRPr="005C74FE" w:rsidRDefault="005C74FE" w:rsidP="005C74FE">
      <w:pPr>
        <w:pStyle w:val="Bibliography"/>
        <w:rPr>
          <w:rFonts w:ascii="Arial" w:hAnsi="Arial" w:cs="Arial"/>
        </w:rPr>
      </w:pPr>
      <w:r w:rsidRPr="005C74FE">
        <w:rPr>
          <w:rFonts w:ascii="Arial" w:hAnsi="Arial" w:cs="Arial"/>
        </w:rPr>
        <w:t xml:space="preserve">Rodgers EM, Poletto JB, Gomez Isaza DF, Van Eenennaam JP, Connon RE, Todgham AE, Seesholtz A, Heublein JC, Cech JJ, Kelly JT, </w:t>
      </w:r>
      <w:r w:rsidRPr="005C74FE">
        <w:rPr>
          <w:rFonts w:ascii="Arial" w:hAnsi="Arial" w:cs="Arial"/>
          <w:i/>
          <w:iCs/>
        </w:rPr>
        <w:t>et al.</w:t>
      </w:r>
      <w:r w:rsidRPr="005C74FE">
        <w:rPr>
          <w:rFonts w:ascii="Arial" w:hAnsi="Arial" w:cs="Arial"/>
        </w:rPr>
        <w:t xml:space="preserve"> (2019) Integrating physiological data with the conservation and management of fishes: a meta-</w:t>
      </w:r>
      <w:r w:rsidRPr="005C74FE">
        <w:rPr>
          <w:rFonts w:ascii="Arial" w:hAnsi="Arial" w:cs="Arial"/>
        </w:rPr>
        <w:lastRenderedPageBreak/>
        <w:t>analytical review using the threatened green sturgeon (</w:t>
      </w:r>
      <w:r w:rsidRPr="005C74FE">
        <w:rPr>
          <w:rFonts w:ascii="Arial" w:hAnsi="Arial" w:cs="Arial"/>
          <w:i/>
          <w:iCs/>
        </w:rPr>
        <w:t>Acipenser medirostris</w:t>
      </w:r>
      <w:r w:rsidRPr="005C74FE">
        <w:rPr>
          <w:rFonts w:ascii="Arial" w:hAnsi="Arial" w:cs="Arial"/>
        </w:rPr>
        <w:t xml:space="preserve">). </w:t>
      </w:r>
      <w:r w:rsidRPr="005C74FE">
        <w:rPr>
          <w:rFonts w:ascii="Arial" w:hAnsi="Arial" w:cs="Arial"/>
          <w:i/>
          <w:iCs/>
        </w:rPr>
        <w:t>Conserv Physiol</w:t>
      </w:r>
      <w:r w:rsidRPr="005C74FE">
        <w:rPr>
          <w:rFonts w:ascii="Arial" w:hAnsi="Arial" w:cs="Arial"/>
        </w:rPr>
        <w:t xml:space="preserve"> 7: coz035.</w:t>
      </w:r>
    </w:p>
    <w:p w14:paraId="228AD423" w14:textId="77777777" w:rsidR="005C74FE" w:rsidRPr="005C74FE" w:rsidRDefault="005C74FE" w:rsidP="005C74FE">
      <w:pPr>
        <w:pStyle w:val="Bibliography"/>
        <w:rPr>
          <w:rFonts w:ascii="Arial" w:hAnsi="Arial" w:cs="Arial"/>
        </w:rPr>
      </w:pPr>
      <w:r w:rsidRPr="005C74FE">
        <w:rPr>
          <w:rFonts w:ascii="Arial" w:hAnsi="Arial" w:cs="Arial"/>
        </w:rPr>
        <w:t xml:space="preserve">Sabater S, Bregoli F, Acuña V, Barceló D, Elosegi A, Ginebreda A, Marcé R, Muñoz I, Sabater-Liesa L, Ferreira V (2018) Effects of human-driven water stress on river ecosystems: a meta-analysis. </w:t>
      </w:r>
      <w:r w:rsidRPr="005C74FE">
        <w:rPr>
          <w:rFonts w:ascii="Arial" w:hAnsi="Arial" w:cs="Arial"/>
          <w:i/>
          <w:iCs/>
        </w:rPr>
        <w:t>Sci Rep</w:t>
      </w:r>
      <w:r w:rsidRPr="005C74FE">
        <w:rPr>
          <w:rFonts w:ascii="Arial" w:hAnsi="Arial" w:cs="Arial"/>
        </w:rPr>
        <w:t xml:space="preserve"> 8: 11462.</w:t>
      </w:r>
    </w:p>
    <w:p w14:paraId="42F9057A" w14:textId="77777777" w:rsidR="005C74FE" w:rsidRPr="005C74FE" w:rsidRDefault="005C74FE" w:rsidP="005C74FE">
      <w:pPr>
        <w:pStyle w:val="Bibliography"/>
        <w:rPr>
          <w:rFonts w:ascii="Arial" w:hAnsi="Arial" w:cs="Arial"/>
        </w:rPr>
      </w:pPr>
      <w:r w:rsidRPr="005C74FE">
        <w:rPr>
          <w:rFonts w:ascii="Arial" w:hAnsi="Arial" w:cs="Arial"/>
        </w:rPr>
        <w:t xml:space="preserve">Sammons SM, Dorsey LG, Loftis CS, Chrisman P, Scott M, Hammonds J, Jolley M, Hatcher H, Odenkirk J, Damer J, </w:t>
      </w:r>
      <w:r w:rsidRPr="005C74FE">
        <w:rPr>
          <w:rFonts w:ascii="Arial" w:hAnsi="Arial" w:cs="Arial"/>
          <w:i/>
          <w:iCs/>
        </w:rPr>
        <w:t>et al.</w:t>
      </w:r>
      <w:r w:rsidRPr="005C74FE">
        <w:rPr>
          <w:rFonts w:ascii="Arial" w:hAnsi="Arial" w:cs="Arial"/>
        </w:rPr>
        <w:t xml:space="preserve"> (2023) Alabama bass alter reservoir black bass species assemblages when introduced outside their native range. </w:t>
      </w:r>
      <w:r w:rsidRPr="005C74FE">
        <w:rPr>
          <w:rFonts w:ascii="Arial" w:hAnsi="Arial" w:cs="Arial"/>
          <w:i/>
          <w:iCs/>
        </w:rPr>
        <w:t>N Am J Fish Manag</w:t>
      </w:r>
      <w:r w:rsidRPr="005C74FE">
        <w:rPr>
          <w:rFonts w:ascii="Arial" w:hAnsi="Arial" w:cs="Arial"/>
        </w:rPr>
        <w:t xml:space="preserve"> 43: 384–399.</w:t>
      </w:r>
    </w:p>
    <w:p w14:paraId="6653ED17" w14:textId="77777777" w:rsidR="005C74FE" w:rsidRPr="005C74FE" w:rsidRDefault="005C74FE" w:rsidP="005C74FE">
      <w:pPr>
        <w:pStyle w:val="Bibliography"/>
        <w:rPr>
          <w:rFonts w:ascii="Arial" w:hAnsi="Arial" w:cs="Arial"/>
        </w:rPr>
      </w:pPr>
      <w:r w:rsidRPr="005C74FE">
        <w:rPr>
          <w:rFonts w:ascii="Arial" w:hAnsi="Arial" w:cs="Arial"/>
        </w:rPr>
        <w:t xml:space="preserve">Santana CS, Montalván Olivares DM, Silva VHC, Luzardo FHM, Velasco FG, De Jesus RM (2020) Assessment of water resources pollution associated with mining activity in a semi-arid region. </w:t>
      </w:r>
      <w:r w:rsidRPr="005C74FE">
        <w:rPr>
          <w:rFonts w:ascii="Arial" w:hAnsi="Arial" w:cs="Arial"/>
          <w:i/>
          <w:iCs/>
        </w:rPr>
        <w:t>J Environ Manage</w:t>
      </w:r>
      <w:r w:rsidRPr="005C74FE">
        <w:rPr>
          <w:rFonts w:ascii="Arial" w:hAnsi="Arial" w:cs="Arial"/>
        </w:rPr>
        <w:t xml:space="preserve"> 273: 111148.</w:t>
      </w:r>
    </w:p>
    <w:p w14:paraId="3CBB680B" w14:textId="77777777" w:rsidR="005C74FE" w:rsidRPr="005C74FE" w:rsidRDefault="005C74FE" w:rsidP="005C74FE">
      <w:pPr>
        <w:pStyle w:val="Bibliography"/>
        <w:rPr>
          <w:rFonts w:ascii="Arial" w:hAnsi="Arial" w:cs="Arial"/>
        </w:rPr>
      </w:pPr>
      <w:r w:rsidRPr="005C74FE">
        <w:rPr>
          <w:rFonts w:ascii="Arial" w:hAnsi="Arial" w:cs="Arial"/>
        </w:rPr>
        <w:t xml:space="preserve">Schreck CB (2010) Stress and fish reproduction: the roles of allostasis and hormesis. </w:t>
      </w:r>
      <w:r w:rsidRPr="005C74FE">
        <w:rPr>
          <w:rFonts w:ascii="Arial" w:hAnsi="Arial" w:cs="Arial"/>
          <w:i/>
          <w:iCs/>
        </w:rPr>
        <w:t>Gen Comp Endocrinol</w:t>
      </w:r>
      <w:r w:rsidRPr="005C74FE">
        <w:rPr>
          <w:rFonts w:ascii="Arial" w:hAnsi="Arial" w:cs="Arial"/>
        </w:rPr>
        <w:t xml:space="preserve"> 165: 549–556.</w:t>
      </w:r>
    </w:p>
    <w:p w14:paraId="7C933BEB" w14:textId="77777777" w:rsidR="005C74FE" w:rsidRPr="005C74FE" w:rsidRDefault="005C74FE" w:rsidP="005C74FE">
      <w:pPr>
        <w:pStyle w:val="Bibliography"/>
        <w:rPr>
          <w:rFonts w:ascii="Arial" w:hAnsi="Arial" w:cs="Arial"/>
        </w:rPr>
      </w:pPr>
      <w:r w:rsidRPr="005C74FE">
        <w:rPr>
          <w:rFonts w:ascii="Arial" w:hAnsi="Arial" w:cs="Arial"/>
        </w:rPr>
        <w:t>Schreck CB, Contreras-Sanchez W, Fitzpatrick MS (2001) Effects of stress on fish reproduction, gamete quality, and progeny. In: Reproductive Biotechnology in Finfish Aquaculture. Elsevier, pp 3–24.</w:t>
      </w:r>
    </w:p>
    <w:p w14:paraId="376EA2FA" w14:textId="77777777" w:rsidR="005C74FE" w:rsidRPr="005C74FE" w:rsidRDefault="005C74FE" w:rsidP="005C74FE">
      <w:pPr>
        <w:pStyle w:val="Bibliography"/>
        <w:rPr>
          <w:rFonts w:ascii="Arial" w:hAnsi="Arial" w:cs="Arial"/>
        </w:rPr>
      </w:pPr>
      <w:r w:rsidRPr="005C74FE">
        <w:rPr>
          <w:rFonts w:ascii="Arial" w:hAnsi="Arial" w:cs="Arial"/>
        </w:rPr>
        <w:t xml:space="preserve">Schumann S, Negrato E, Piva E, Pietropoli E, Bonato M, Irato P, Marion A, Santovito G, Bertotto D (2024) Cortisol levels reveal species-specific stress condition in fish from PFAS polluted rivers. </w:t>
      </w:r>
      <w:r w:rsidRPr="005C74FE">
        <w:rPr>
          <w:rFonts w:ascii="Arial" w:hAnsi="Arial" w:cs="Arial"/>
          <w:i/>
          <w:iCs/>
        </w:rPr>
        <w:t>Chemosphere</w:t>
      </w:r>
      <w:r w:rsidRPr="005C74FE">
        <w:rPr>
          <w:rFonts w:ascii="Arial" w:hAnsi="Arial" w:cs="Arial"/>
        </w:rPr>
        <w:t xml:space="preserve"> 363: 142925.</w:t>
      </w:r>
    </w:p>
    <w:p w14:paraId="2A6F2D5C" w14:textId="77777777" w:rsidR="005C74FE" w:rsidRPr="005C74FE" w:rsidRDefault="005C74FE" w:rsidP="005C74FE">
      <w:pPr>
        <w:pStyle w:val="Bibliography"/>
        <w:rPr>
          <w:rFonts w:ascii="Arial" w:hAnsi="Arial" w:cs="Arial"/>
        </w:rPr>
      </w:pPr>
      <w:r w:rsidRPr="005C74FE">
        <w:rPr>
          <w:rFonts w:ascii="Arial" w:hAnsi="Arial" w:cs="Arial"/>
        </w:rPr>
        <w:t xml:space="preserve">Schymanski EL, Zhang J, Thiessen PA, Chirsir P, Kondic T, Bolton EE (2023) Per- and polyfluoroalkyl substances (PFAS) in PubChem: 7 million and growing. </w:t>
      </w:r>
      <w:r w:rsidRPr="005C74FE">
        <w:rPr>
          <w:rFonts w:ascii="Arial" w:hAnsi="Arial" w:cs="Arial"/>
          <w:i/>
          <w:iCs/>
        </w:rPr>
        <w:t>Environ Sci Technol</w:t>
      </w:r>
      <w:r w:rsidRPr="005C74FE">
        <w:rPr>
          <w:rFonts w:ascii="Arial" w:hAnsi="Arial" w:cs="Arial"/>
        </w:rPr>
        <w:t xml:space="preserve"> 57: 16918–16928.</w:t>
      </w:r>
    </w:p>
    <w:p w14:paraId="062BE26A" w14:textId="77777777" w:rsidR="005C74FE" w:rsidRPr="005C74FE" w:rsidRDefault="005C74FE" w:rsidP="005C74FE">
      <w:pPr>
        <w:pStyle w:val="Bibliography"/>
        <w:rPr>
          <w:rFonts w:ascii="Arial" w:hAnsi="Arial" w:cs="Arial"/>
        </w:rPr>
      </w:pPr>
      <w:r w:rsidRPr="005C74FE">
        <w:rPr>
          <w:rFonts w:ascii="Arial" w:hAnsi="Arial" w:cs="Arial"/>
        </w:rPr>
        <w:t xml:space="preserve">Seriani R, Abessa DMS, Moreira LB, Cabrera JPG, Sanches JQ, Silva CLS, Amorim FA, Rivero DHRF, Silva FL, Fitorra LS, </w:t>
      </w:r>
      <w:r w:rsidRPr="005C74FE">
        <w:rPr>
          <w:rFonts w:ascii="Arial" w:hAnsi="Arial" w:cs="Arial"/>
          <w:i/>
          <w:iCs/>
        </w:rPr>
        <w:t>et al.</w:t>
      </w:r>
      <w:r w:rsidRPr="005C74FE">
        <w:rPr>
          <w:rFonts w:ascii="Arial" w:hAnsi="Arial" w:cs="Arial"/>
        </w:rPr>
        <w:t xml:space="preserve"> (2015a) In vitro mucus transportability, cytogenotoxicity, and hematological changes as non-destructive physiological biomarkers in fish chronically exposed to metals. </w:t>
      </w:r>
      <w:r w:rsidRPr="005C74FE">
        <w:rPr>
          <w:rFonts w:ascii="Arial" w:hAnsi="Arial" w:cs="Arial"/>
          <w:i/>
          <w:iCs/>
        </w:rPr>
        <w:t>Ecotoxicol Environ Saf</w:t>
      </w:r>
      <w:r w:rsidRPr="005C74FE">
        <w:rPr>
          <w:rFonts w:ascii="Arial" w:hAnsi="Arial" w:cs="Arial"/>
        </w:rPr>
        <w:t xml:space="preserve"> 112: 162–168.</w:t>
      </w:r>
    </w:p>
    <w:p w14:paraId="5C99B4A1" w14:textId="77777777" w:rsidR="005C74FE" w:rsidRPr="005C74FE" w:rsidRDefault="005C74FE" w:rsidP="005C74FE">
      <w:pPr>
        <w:pStyle w:val="Bibliography"/>
        <w:rPr>
          <w:rFonts w:ascii="Arial" w:hAnsi="Arial" w:cs="Arial"/>
        </w:rPr>
      </w:pPr>
      <w:r w:rsidRPr="005C74FE">
        <w:rPr>
          <w:rFonts w:ascii="Arial" w:hAnsi="Arial" w:cs="Arial"/>
        </w:rPr>
        <w:t xml:space="preserve">Seriani R, França JG, Lombardi JV, Brito JM, Ranzani-Paiva MJT (2015b) Hematological changes and cytogenotoxicity in the tilapia Oreochromis niloticus caused by sub-chronic exposures to mercury and selenium. </w:t>
      </w:r>
      <w:r w:rsidRPr="005C74FE">
        <w:rPr>
          <w:rFonts w:ascii="Arial" w:hAnsi="Arial" w:cs="Arial"/>
          <w:i/>
          <w:iCs/>
        </w:rPr>
        <w:t>Fish Physiol Biochem</w:t>
      </w:r>
      <w:r w:rsidRPr="005C74FE">
        <w:rPr>
          <w:rFonts w:ascii="Arial" w:hAnsi="Arial" w:cs="Arial"/>
        </w:rPr>
        <w:t xml:space="preserve"> 41: 311–322.</w:t>
      </w:r>
    </w:p>
    <w:p w14:paraId="0FB36034" w14:textId="77777777" w:rsidR="005C74FE" w:rsidRPr="005C74FE" w:rsidRDefault="005C74FE" w:rsidP="005C74FE">
      <w:pPr>
        <w:pStyle w:val="Bibliography"/>
        <w:rPr>
          <w:rFonts w:ascii="Arial" w:hAnsi="Arial" w:cs="Arial"/>
        </w:rPr>
      </w:pPr>
      <w:r w:rsidRPr="005C74FE">
        <w:rPr>
          <w:rFonts w:ascii="Arial" w:hAnsi="Arial" w:cs="Arial"/>
        </w:rPr>
        <w:t xml:space="preserve">Shahjahan M, Uddin MH, Bain V, Haque MM (2018) Increased water temperature altered hemato-biochemical parameters and structure of peripheral erythrocytes in striped catfish Pangasianodon hypophthalmus. </w:t>
      </w:r>
      <w:r w:rsidRPr="005C74FE">
        <w:rPr>
          <w:rFonts w:ascii="Arial" w:hAnsi="Arial" w:cs="Arial"/>
          <w:i/>
          <w:iCs/>
        </w:rPr>
        <w:t>FISH</w:t>
      </w:r>
      <w:r w:rsidRPr="005C74FE">
        <w:rPr>
          <w:rFonts w:ascii="Arial" w:hAnsi="Arial" w:cs="Arial"/>
        </w:rPr>
        <w:t xml:space="preserve"> 44: 1309–1318.</w:t>
      </w:r>
    </w:p>
    <w:p w14:paraId="6F7E6AF4" w14:textId="77777777" w:rsidR="005C74FE" w:rsidRPr="005C74FE" w:rsidRDefault="005C74FE" w:rsidP="005C74FE">
      <w:pPr>
        <w:pStyle w:val="Bibliography"/>
        <w:rPr>
          <w:rFonts w:ascii="Arial" w:hAnsi="Arial" w:cs="Arial"/>
        </w:rPr>
      </w:pPr>
      <w:r w:rsidRPr="005C74FE">
        <w:rPr>
          <w:rFonts w:ascii="Arial" w:hAnsi="Arial" w:cs="Arial"/>
        </w:rPr>
        <w:t xml:space="preserve">Sharma M, Kant R, Sharma AK, Sharma AK (2025) Exploring the impact of heavy metals toxicity in the aquatic ecosystem. </w:t>
      </w:r>
      <w:r w:rsidRPr="005C74FE">
        <w:rPr>
          <w:rFonts w:ascii="Arial" w:hAnsi="Arial" w:cs="Arial"/>
          <w:i/>
          <w:iCs/>
        </w:rPr>
        <w:t>Int J Energ Water Res</w:t>
      </w:r>
      <w:r w:rsidRPr="005C74FE">
        <w:rPr>
          <w:rFonts w:ascii="Arial" w:hAnsi="Arial" w:cs="Arial"/>
        </w:rPr>
        <w:t xml:space="preserve"> 9: 267–280.</w:t>
      </w:r>
    </w:p>
    <w:p w14:paraId="5FD9F818" w14:textId="77777777" w:rsidR="005C74FE" w:rsidRPr="005C74FE" w:rsidRDefault="005C74FE" w:rsidP="005C74FE">
      <w:pPr>
        <w:pStyle w:val="Bibliography"/>
        <w:rPr>
          <w:rFonts w:ascii="Arial" w:hAnsi="Arial" w:cs="Arial"/>
        </w:rPr>
      </w:pPr>
      <w:r w:rsidRPr="005C74FE">
        <w:rPr>
          <w:rFonts w:ascii="Arial" w:hAnsi="Arial" w:cs="Arial"/>
        </w:rPr>
        <w:lastRenderedPageBreak/>
        <w:t xml:space="preserve">Silvestre F (2020) Signaling pathways of oxidative stress in aquatic organisms exposed to xenobiotics. </w:t>
      </w:r>
      <w:r w:rsidRPr="005C74FE">
        <w:rPr>
          <w:rFonts w:ascii="Arial" w:hAnsi="Arial" w:cs="Arial"/>
          <w:i/>
          <w:iCs/>
        </w:rPr>
        <w:t>J Exp Zool Pt A</w:t>
      </w:r>
      <w:r w:rsidRPr="005C74FE">
        <w:rPr>
          <w:rFonts w:ascii="Arial" w:hAnsi="Arial" w:cs="Arial"/>
        </w:rPr>
        <w:t xml:space="preserve"> 333: 436–448.</w:t>
      </w:r>
    </w:p>
    <w:p w14:paraId="480F884F" w14:textId="77777777" w:rsidR="005C74FE" w:rsidRPr="005C74FE" w:rsidRDefault="005C74FE" w:rsidP="005C74FE">
      <w:pPr>
        <w:pStyle w:val="Bibliography"/>
        <w:rPr>
          <w:rFonts w:ascii="Arial" w:hAnsi="Arial" w:cs="Arial"/>
        </w:rPr>
      </w:pPr>
      <w:r w:rsidRPr="005C74FE">
        <w:rPr>
          <w:rFonts w:ascii="Arial" w:hAnsi="Arial" w:cs="Arial"/>
        </w:rPr>
        <w:t xml:space="preserve">Singh V, Singh N, Rai SN, Kumar A, Singh AK, Singh MP, Sahoo A, Shekhar S, Vamanu E, Mishra V (2023) Heavy metal contamination in the aquatic ecosystem: toxicity and its remediation using eco-friendly approaches. </w:t>
      </w:r>
      <w:r w:rsidRPr="005C74FE">
        <w:rPr>
          <w:rFonts w:ascii="Arial" w:hAnsi="Arial" w:cs="Arial"/>
          <w:i/>
          <w:iCs/>
        </w:rPr>
        <w:t>Toxics</w:t>
      </w:r>
      <w:r w:rsidRPr="005C74FE">
        <w:rPr>
          <w:rFonts w:ascii="Arial" w:hAnsi="Arial" w:cs="Arial"/>
        </w:rPr>
        <w:t xml:space="preserve"> 11: 147.</w:t>
      </w:r>
    </w:p>
    <w:p w14:paraId="16ED2581" w14:textId="77777777" w:rsidR="005C74FE" w:rsidRPr="005C74FE" w:rsidRDefault="005C74FE" w:rsidP="005C74FE">
      <w:pPr>
        <w:pStyle w:val="Bibliography"/>
        <w:rPr>
          <w:rFonts w:ascii="Arial" w:hAnsi="Arial" w:cs="Arial"/>
        </w:rPr>
      </w:pPr>
      <w:r w:rsidRPr="005C74FE">
        <w:rPr>
          <w:rFonts w:ascii="Arial" w:hAnsi="Arial" w:cs="Arial"/>
        </w:rPr>
        <w:t xml:space="preserve">Sloman KA, Wilson RW (2005) Anthropogenic impacts upon behaviour and physiology. </w:t>
      </w:r>
      <w:r w:rsidRPr="005C74FE">
        <w:rPr>
          <w:rFonts w:ascii="Arial" w:hAnsi="Arial" w:cs="Arial"/>
          <w:i/>
          <w:iCs/>
        </w:rPr>
        <w:t>Fish Physiol</w:t>
      </w:r>
      <w:r w:rsidRPr="005C74FE">
        <w:rPr>
          <w:rFonts w:ascii="Arial" w:hAnsi="Arial" w:cs="Arial"/>
        </w:rPr>
        <w:t xml:space="preserve"> 24: 413–468.</w:t>
      </w:r>
    </w:p>
    <w:p w14:paraId="22C4816F" w14:textId="77777777" w:rsidR="005C74FE" w:rsidRPr="005C74FE" w:rsidRDefault="005C74FE" w:rsidP="005C74FE">
      <w:pPr>
        <w:pStyle w:val="Bibliography"/>
        <w:rPr>
          <w:rFonts w:ascii="Arial" w:hAnsi="Arial" w:cs="Arial"/>
        </w:rPr>
      </w:pPr>
      <w:r w:rsidRPr="005C74FE">
        <w:rPr>
          <w:rFonts w:ascii="Arial" w:hAnsi="Arial" w:cs="Arial"/>
        </w:rPr>
        <w:t xml:space="preserve">Song R, Yao X, Jing F, Yang W, Wu J, Zhang H, Zhang P, Xie Y, Pan X, Zhao L, </w:t>
      </w:r>
      <w:r w:rsidRPr="005C74FE">
        <w:rPr>
          <w:rFonts w:ascii="Arial" w:hAnsi="Arial" w:cs="Arial"/>
          <w:i/>
          <w:iCs/>
        </w:rPr>
        <w:t>et al.</w:t>
      </w:r>
      <w:r w:rsidRPr="005C74FE">
        <w:rPr>
          <w:rFonts w:ascii="Arial" w:hAnsi="Arial" w:cs="Arial"/>
        </w:rPr>
        <w:t xml:space="preserve"> (2024) Effects of five lipid sources on growth, hematological parameters, immunity and muscle quality in juvenile largemouth bass (</w:t>
      </w:r>
      <w:r w:rsidRPr="005C74FE">
        <w:rPr>
          <w:rFonts w:ascii="Arial" w:hAnsi="Arial" w:cs="Arial"/>
          <w:i/>
          <w:iCs/>
        </w:rPr>
        <w:t>Micropterus salmoides</w:t>
      </w:r>
      <w:r w:rsidRPr="005C74FE">
        <w:rPr>
          <w:rFonts w:ascii="Arial" w:hAnsi="Arial" w:cs="Arial"/>
        </w:rPr>
        <w:t xml:space="preserve">). </w:t>
      </w:r>
      <w:r w:rsidRPr="005C74FE">
        <w:rPr>
          <w:rFonts w:ascii="Arial" w:hAnsi="Arial" w:cs="Arial"/>
          <w:i/>
          <w:iCs/>
        </w:rPr>
        <w:t>Animals</w:t>
      </w:r>
      <w:r w:rsidRPr="005C74FE">
        <w:rPr>
          <w:rFonts w:ascii="Arial" w:hAnsi="Arial" w:cs="Arial"/>
        </w:rPr>
        <w:t xml:space="preserve"> 14: 781.</w:t>
      </w:r>
    </w:p>
    <w:p w14:paraId="67A6424F" w14:textId="77777777" w:rsidR="005C74FE" w:rsidRPr="005C74FE" w:rsidRDefault="005C74FE" w:rsidP="005C74FE">
      <w:pPr>
        <w:pStyle w:val="Bibliography"/>
        <w:rPr>
          <w:rFonts w:ascii="Arial" w:hAnsi="Arial" w:cs="Arial"/>
        </w:rPr>
      </w:pPr>
      <w:r w:rsidRPr="005C74FE">
        <w:rPr>
          <w:rFonts w:ascii="Arial" w:hAnsi="Arial" w:cs="Arial"/>
        </w:rPr>
        <w:t>Spitz K, Trudinger J (2019) Metals, their biological functions and harmful impacts: metals are naturally occurring elements. In: Mining and the Environment. CRC Press, pp 411–432.</w:t>
      </w:r>
    </w:p>
    <w:p w14:paraId="704AB95F" w14:textId="77777777" w:rsidR="005C74FE" w:rsidRPr="005C74FE" w:rsidRDefault="005C74FE" w:rsidP="005C74FE">
      <w:pPr>
        <w:pStyle w:val="Bibliography"/>
        <w:rPr>
          <w:rFonts w:ascii="Arial" w:hAnsi="Arial" w:cs="Arial"/>
        </w:rPr>
      </w:pPr>
      <w:r w:rsidRPr="005C74FE">
        <w:rPr>
          <w:rFonts w:ascii="Arial" w:hAnsi="Arial" w:cs="Arial"/>
        </w:rPr>
        <w:t xml:space="preserve">Starnes HM, Rock KD, Jackson TW, Belcher SM (2022) A critical review and meta-analysis of impacts of per- and polyfluorinated substances on the brain and behavior. </w:t>
      </w:r>
      <w:r w:rsidRPr="005C74FE">
        <w:rPr>
          <w:rFonts w:ascii="Arial" w:hAnsi="Arial" w:cs="Arial"/>
          <w:i/>
          <w:iCs/>
        </w:rPr>
        <w:t>Front Toxicol</w:t>
      </w:r>
      <w:r w:rsidRPr="005C74FE">
        <w:rPr>
          <w:rFonts w:ascii="Arial" w:hAnsi="Arial" w:cs="Arial"/>
        </w:rPr>
        <w:t xml:space="preserve"> 4. doi:10.3389/ftox.2022.881584</w:t>
      </w:r>
    </w:p>
    <w:p w14:paraId="7DB66832" w14:textId="77777777" w:rsidR="005C74FE" w:rsidRPr="005C74FE" w:rsidRDefault="005C74FE" w:rsidP="005C74FE">
      <w:pPr>
        <w:pStyle w:val="Bibliography"/>
        <w:rPr>
          <w:rFonts w:ascii="Arial" w:hAnsi="Arial" w:cs="Arial"/>
        </w:rPr>
      </w:pPr>
      <w:r w:rsidRPr="005C74FE">
        <w:rPr>
          <w:rFonts w:ascii="Arial" w:hAnsi="Arial" w:cs="Arial"/>
        </w:rPr>
        <w:t xml:space="preserve">Steenland K, Winquist A (2021) PFAS and cancer, a scoping review of the epidemiologic evidence. </w:t>
      </w:r>
      <w:r w:rsidRPr="005C74FE">
        <w:rPr>
          <w:rFonts w:ascii="Arial" w:hAnsi="Arial" w:cs="Arial"/>
          <w:i/>
          <w:iCs/>
        </w:rPr>
        <w:t>Environmental research</w:t>
      </w:r>
      <w:r w:rsidRPr="005C74FE">
        <w:rPr>
          <w:rFonts w:ascii="Arial" w:hAnsi="Arial" w:cs="Arial"/>
        </w:rPr>
        <w:t xml:space="preserve"> 194: 110690.</w:t>
      </w:r>
    </w:p>
    <w:p w14:paraId="59C83B93" w14:textId="77777777" w:rsidR="005C74FE" w:rsidRPr="005C74FE" w:rsidRDefault="005C74FE" w:rsidP="005C74FE">
      <w:pPr>
        <w:pStyle w:val="Bibliography"/>
        <w:rPr>
          <w:rFonts w:ascii="Arial" w:hAnsi="Arial" w:cs="Arial"/>
        </w:rPr>
      </w:pPr>
      <w:r w:rsidRPr="005C74FE">
        <w:rPr>
          <w:rFonts w:ascii="Arial" w:hAnsi="Arial" w:cs="Arial"/>
        </w:rPr>
        <w:t>Takamura K (2007) Performance as a fish predator of largemouth bass [</w:t>
      </w:r>
      <w:r w:rsidRPr="005C74FE">
        <w:rPr>
          <w:rFonts w:ascii="Arial" w:hAnsi="Arial" w:cs="Arial"/>
          <w:i/>
          <w:iCs/>
        </w:rPr>
        <w:t>Micropterus salmoides</w:t>
      </w:r>
      <w:r w:rsidRPr="005C74FE">
        <w:rPr>
          <w:rFonts w:ascii="Arial" w:hAnsi="Arial" w:cs="Arial"/>
        </w:rPr>
        <w:t xml:space="preserve"> (Lacepède)] invading Japanese freshwaters: a review. </w:t>
      </w:r>
      <w:r w:rsidRPr="005C74FE">
        <w:rPr>
          <w:rFonts w:ascii="Arial" w:hAnsi="Arial" w:cs="Arial"/>
          <w:i/>
          <w:iCs/>
        </w:rPr>
        <w:t>Ecol Res</w:t>
      </w:r>
      <w:r w:rsidRPr="005C74FE">
        <w:rPr>
          <w:rFonts w:ascii="Arial" w:hAnsi="Arial" w:cs="Arial"/>
        </w:rPr>
        <w:t xml:space="preserve"> 22: 940–946.</w:t>
      </w:r>
    </w:p>
    <w:p w14:paraId="71A26884" w14:textId="77777777" w:rsidR="005C74FE" w:rsidRPr="005C74FE" w:rsidRDefault="005C74FE" w:rsidP="005C74FE">
      <w:pPr>
        <w:pStyle w:val="Bibliography"/>
        <w:rPr>
          <w:rFonts w:ascii="Arial" w:hAnsi="Arial" w:cs="Arial"/>
        </w:rPr>
      </w:pPr>
      <w:r w:rsidRPr="005C74FE">
        <w:rPr>
          <w:rFonts w:ascii="Arial" w:hAnsi="Arial" w:cs="Arial"/>
        </w:rPr>
        <w:t xml:space="preserve">Taylor AT, Long JM, Tringali MD, Barthel BL (2019) Conservation of black bass diversity: an emerging management paradigm. </w:t>
      </w:r>
      <w:r w:rsidRPr="005C74FE">
        <w:rPr>
          <w:rFonts w:ascii="Arial" w:hAnsi="Arial" w:cs="Arial"/>
          <w:i/>
          <w:iCs/>
        </w:rPr>
        <w:t>Fisheries</w:t>
      </w:r>
      <w:r w:rsidRPr="005C74FE">
        <w:rPr>
          <w:rFonts w:ascii="Arial" w:hAnsi="Arial" w:cs="Arial"/>
        </w:rPr>
        <w:t xml:space="preserve"> 44: 20–36.</w:t>
      </w:r>
    </w:p>
    <w:p w14:paraId="7E90824A" w14:textId="77777777" w:rsidR="005C74FE" w:rsidRPr="005C74FE" w:rsidRDefault="005C74FE" w:rsidP="005C74FE">
      <w:pPr>
        <w:pStyle w:val="Bibliography"/>
        <w:rPr>
          <w:rFonts w:ascii="Arial" w:hAnsi="Arial" w:cs="Arial"/>
        </w:rPr>
      </w:pPr>
      <w:r w:rsidRPr="005C74FE">
        <w:rPr>
          <w:rFonts w:ascii="Arial" w:hAnsi="Arial" w:cs="Arial"/>
        </w:rPr>
        <w:t>Tokarz RR, Summers CH (2011) Chapter 7: Stress and reproduction in reptiles. In: Norris DO, Lopez KH, eds. Hormones and Reproduction of Vertebrates. Academic Press, London, pp 169–213.</w:t>
      </w:r>
    </w:p>
    <w:p w14:paraId="08E35822" w14:textId="77777777" w:rsidR="005C74FE" w:rsidRPr="005C74FE" w:rsidRDefault="005C74FE" w:rsidP="005C74FE">
      <w:pPr>
        <w:pStyle w:val="Bibliography"/>
        <w:rPr>
          <w:rFonts w:ascii="Arial" w:hAnsi="Arial" w:cs="Arial"/>
        </w:rPr>
      </w:pPr>
      <w:r w:rsidRPr="005C74FE">
        <w:rPr>
          <w:rFonts w:ascii="Arial" w:hAnsi="Arial" w:cs="Arial"/>
        </w:rPr>
        <w:t>Tringali MD, Long JM, Birdsong TW, Allen MS, eds. (2015) Black Bass Diversity: Multidisciplinary Science for Conservation. American Fisheries Society, Bethesda, Maryland, USA.</w:t>
      </w:r>
    </w:p>
    <w:p w14:paraId="14B8BE96" w14:textId="77777777" w:rsidR="005C74FE" w:rsidRPr="005C74FE" w:rsidRDefault="005C74FE" w:rsidP="005C74FE">
      <w:pPr>
        <w:pStyle w:val="Bibliography"/>
        <w:rPr>
          <w:rFonts w:ascii="Arial" w:hAnsi="Arial" w:cs="Arial"/>
        </w:rPr>
      </w:pPr>
      <w:r w:rsidRPr="005C74FE">
        <w:rPr>
          <w:rFonts w:ascii="Arial" w:hAnsi="Arial" w:cs="Arial"/>
        </w:rPr>
        <w:t xml:space="preserve">Tully K, Gedan K, Epanchin-Niell R, Strong A, Bernhardt ES, BenDor T, Mitchell M, Kominoski J, Jordan TE, Neubauer SC, </w:t>
      </w:r>
      <w:r w:rsidRPr="005C74FE">
        <w:rPr>
          <w:rFonts w:ascii="Arial" w:hAnsi="Arial" w:cs="Arial"/>
          <w:i/>
          <w:iCs/>
        </w:rPr>
        <w:t>et al.</w:t>
      </w:r>
      <w:r w:rsidRPr="005C74FE">
        <w:rPr>
          <w:rFonts w:ascii="Arial" w:hAnsi="Arial" w:cs="Arial"/>
        </w:rPr>
        <w:t xml:space="preserve"> (2019) The invisible flood: the chemistry, ecology, and social implications of coastal saltwater intrusion. </w:t>
      </w:r>
      <w:r w:rsidRPr="005C74FE">
        <w:rPr>
          <w:rFonts w:ascii="Arial" w:hAnsi="Arial" w:cs="Arial"/>
          <w:i/>
          <w:iCs/>
        </w:rPr>
        <w:t>Biosci</w:t>
      </w:r>
      <w:r w:rsidRPr="005C74FE">
        <w:rPr>
          <w:rFonts w:ascii="Arial" w:hAnsi="Arial" w:cs="Arial"/>
        </w:rPr>
        <w:t xml:space="preserve"> 69: 368–378.</w:t>
      </w:r>
    </w:p>
    <w:p w14:paraId="0E7436BE" w14:textId="77777777" w:rsidR="005C74FE" w:rsidRPr="005C74FE" w:rsidRDefault="005C74FE" w:rsidP="005C74FE">
      <w:pPr>
        <w:pStyle w:val="Bibliography"/>
        <w:rPr>
          <w:rFonts w:ascii="Arial" w:hAnsi="Arial" w:cs="Arial"/>
        </w:rPr>
      </w:pPr>
      <w:r w:rsidRPr="005C74FE">
        <w:rPr>
          <w:rFonts w:ascii="Arial" w:hAnsi="Arial" w:cs="Arial"/>
        </w:rPr>
        <w:t xml:space="preserve">U.S. Department of the Interior, U.S. Fish and Wildlife Service. (USDOI). </w:t>
      </w:r>
      <w:r w:rsidRPr="005C74FE">
        <w:rPr>
          <w:rFonts w:ascii="Arial" w:hAnsi="Arial" w:cs="Arial"/>
          <w:i/>
          <w:iCs/>
        </w:rPr>
        <w:t>2022 National Survey of Fishing, Hunting, and Wildlife-Associated Recreation</w:t>
      </w:r>
      <w:r w:rsidRPr="005C74FE">
        <w:rPr>
          <w:rFonts w:ascii="Arial" w:hAnsi="Arial" w:cs="Arial"/>
        </w:rPr>
        <w:t>. (2023).</w:t>
      </w:r>
    </w:p>
    <w:p w14:paraId="1B64DDFC" w14:textId="77777777" w:rsidR="005C74FE" w:rsidRPr="005C74FE" w:rsidRDefault="005C74FE" w:rsidP="005C74FE">
      <w:pPr>
        <w:pStyle w:val="Bibliography"/>
        <w:rPr>
          <w:rFonts w:ascii="Arial" w:hAnsi="Arial" w:cs="Arial"/>
        </w:rPr>
      </w:pPr>
      <w:r w:rsidRPr="005C74FE">
        <w:rPr>
          <w:rFonts w:ascii="Arial" w:hAnsi="Arial" w:cs="Arial"/>
        </w:rPr>
        <w:lastRenderedPageBreak/>
        <w:t xml:space="preserve">Velasco AM, Pérez-Ruzafa A, Martínez-Paz JM, Marcos C (2018) Ecosystem services and main environmental risks in a coastal lagoon (Mar Menor, Murcia, SE Spain): The public perception. </w:t>
      </w:r>
      <w:r w:rsidRPr="005C74FE">
        <w:rPr>
          <w:rFonts w:ascii="Arial" w:hAnsi="Arial" w:cs="Arial"/>
          <w:i/>
          <w:iCs/>
        </w:rPr>
        <w:t>J Nat Conserv</w:t>
      </w:r>
      <w:r w:rsidRPr="005C74FE">
        <w:rPr>
          <w:rFonts w:ascii="Arial" w:hAnsi="Arial" w:cs="Arial"/>
        </w:rPr>
        <w:t xml:space="preserve"> 43: 180–189.</w:t>
      </w:r>
    </w:p>
    <w:p w14:paraId="07A4C08D" w14:textId="77777777" w:rsidR="005C74FE" w:rsidRPr="005C74FE" w:rsidRDefault="005C74FE" w:rsidP="005C74FE">
      <w:pPr>
        <w:pStyle w:val="Bibliography"/>
        <w:rPr>
          <w:rFonts w:ascii="Arial" w:hAnsi="Arial" w:cs="Arial"/>
        </w:rPr>
      </w:pPr>
      <w:r w:rsidRPr="005C74FE">
        <w:rPr>
          <w:rFonts w:ascii="Arial" w:hAnsi="Arial" w:cs="Arial"/>
        </w:rPr>
        <w:t xml:space="preserve">Viadero NM, Massie JA, Eggenberger CW, James WR, Boucek RE, Rezek RJ, Santos RO, Rehage JS (2025) Between a dry marsh and a salty place: estuarine habitat suitability for a freshwater fish (Florida Bass) and implications for ecosystem restoration and climate change. </w:t>
      </w:r>
      <w:r w:rsidRPr="005C74FE">
        <w:rPr>
          <w:rFonts w:ascii="Arial" w:hAnsi="Arial" w:cs="Arial"/>
          <w:i/>
          <w:iCs/>
        </w:rPr>
        <w:t>E&amp;C</w:t>
      </w:r>
      <w:r w:rsidRPr="005C74FE">
        <w:rPr>
          <w:rFonts w:ascii="Arial" w:hAnsi="Arial" w:cs="Arial"/>
        </w:rPr>
        <w:t xml:space="preserve"> 48: 124.</w:t>
      </w:r>
    </w:p>
    <w:p w14:paraId="567B96F2" w14:textId="77777777" w:rsidR="005C74FE" w:rsidRPr="005C74FE" w:rsidRDefault="005C74FE" w:rsidP="005C74FE">
      <w:pPr>
        <w:pStyle w:val="Bibliography"/>
        <w:rPr>
          <w:rFonts w:ascii="Arial" w:hAnsi="Arial" w:cs="Arial"/>
        </w:rPr>
      </w:pPr>
      <w:r w:rsidRPr="005C74FE">
        <w:rPr>
          <w:rFonts w:ascii="Arial" w:hAnsi="Arial" w:cs="Arial"/>
        </w:rPr>
        <w:t xml:space="preserve">Wasserman R, Strydom N, Weyl O (2011) Diet of largemouth bass, </w:t>
      </w:r>
      <w:r w:rsidRPr="005C74FE">
        <w:rPr>
          <w:rFonts w:ascii="Arial" w:hAnsi="Arial" w:cs="Arial"/>
          <w:i/>
          <w:iCs/>
        </w:rPr>
        <w:t>Micropterus salmoides</w:t>
      </w:r>
      <w:r w:rsidRPr="005C74FE">
        <w:rPr>
          <w:rFonts w:ascii="Arial" w:hAnsi="Arial" w:cs="Arial"/>
        </w:rPr>
        <w:t xml:space="preserve"> (Centrarchidae), an invasive alien in the lower reaches of an Eastern Cape river, South Africa. </w:t>
      </w:r>
      <w:r w:rsidRPr="005C74FE">
        <w:rPr>
          <w:rFonts w:ascii="Arial" w:hAnsi="Arial" w:cs="Arial"/>
          <w:i/>
          <w:iCs/>
        </w:rPr>
        <w:t>Afr Zool</w:t>
      </w:r>
      <w:r w:rsidRPr="005C74FE">
        <w:rPr>
          <w:rFonts w:ascii="Arial" w:hAnsi="Arial" w:cs="Arial"/>
        </w:rPr>
        <w:t xml:space="preserve"> 46: 378–386.</w:t>
      </w:r>
    </w:p>
    <w:p w14:paraId="5E5AA4D1" w14:textId="77777777" w:rsidR="005C74FE" w:rsidRPr="005C74FE" w:rsidRDefault="005C74FE" w:rsidP="005C74FE">
      <w:pPr>
        <w:pStyle w:val="Bibliography"/>
        <w:rPr>
          <w:rFonts w:ascii="Arial" w:hAnsi="Arial" w:cs="Arial"/>
        </w:rPr>
      </w:pPr>
      <w:r w:rsidRPr="005C74FE">
        <w:rPr>
          <w:rFonts w:ascii="Arial" w:hAnsi="Arial" w:cs="Arial"/>
        </w:rPr>
        <w:t>Watson JW, Hyder K, Boyd R, Thorpe R, Weltersbach MS, Ferter K, Cooke SJ, Roy S, M. Sibly R (2020) Assessing the sublethal impacts of anthropogenic stressors on fish: an energy</w:t>
      </w:r>
      <w:r w:rsidRPr="005C74FE">
        <w:rPr>
          <w:rFonts w:ascii="Cambria Math" w:hAnsi="Cambria Math" w:cs="Cambria Math"/>
        </w:rPr>
        <w:t>‐</w:t>
      </w:r>
      <w:r w:rsidRPr="005C74FE">
        <w:rPr>
          <w:rFonts w:ascii="Arial" w:hAnsi="Arial" w:cs="Arial"/>
        </w:rPr>
        <w:t xml:space="preserve">budget approach. </w:t>
      </w:r>
      <w:r w:rsidRPr="005C74FE">
        <w:rPr>
          <w:rFonts w:ascii="Arial" w:hAnsi="Arial" w:cs="Arial"/>
          <w:i/>
          <w:iCs/>
        </w:rPr>
        <w:t>Fish Fish</w:t>
      </w:r>
      <w:r w:rsidRPr="005C74FE">
        <w:rPr>
          <w:rFonts w:ascii="Arial" w:hAnsi="Arial" w:cs="Arial"/>
        </w:rPr>
        <w:t xml:space="preserve"> 21: 1034–1045.</w:t>
      </w:r>
    </w:p>
    <w:p w14:paraId="5671DD23" w14:textId="77777777" w:rsidR="005C74FE" w:rsidRPr="005C74FE" w:rsidRDefault="005C74FE" w:rsidP="005C74FE">
      <w:pPr>
        <w:pStyle w:val="Bibliography"/>
        <w:rPr>
          <w:rFonts w:ascii="Arial" w:hAnsi="Arial" w:cs="Arial"/>
        </w:rPr>
      </w:pPr>
      <w:r w:rsidRPr="005C74FE">
        <w:rPr>
          <w:rFonts w:ascii="Arial" w:hAnsi="Arial" w:cs="Arial"/>
        </w:rPr>
        <w:t xml:space="preserve">Weyl OLF, Lewis H (2006) First record of predation by the alien invasive freshwater fish </w:t>
      </w:r>
      <w:r w:rsidRPr="005C74FE">
        <w:rPr>
          <w:rFonts w:ascii="Arial" w:hAnsi="Arial" w:cs="Arial"/>
          <w:i/>
          <w:iCs/>
        </w:rPr>
        <w:t>Micropterus salmoides</w:t>
      </w:r>
      <w:r w:rsidRPr="005C74FE">
        <w:rPr>
          <w:rFonts w:ascii="Arial" w:hAnsi="Arial" w:cs="Arial"/>
        </w:rPr>
        <w:t xml:space="preserve"> L. (Centrarchidae) on migrating estuarine fishes in South Africa. </w:t>
      </w:r>
      <w:r w:rsidRPr="005C74FE">
        <w:rPr>
          <w:rFonts w:ascii="Arial" w:hAnsi="Arial" w:cs="Arial"/>
          <w:i/>
          <w:iCs/>
        </w:rPr>
        <w:t>Afr Zool</w:t>
      </w:r>
      <w:r w:rsidRPr="005C74FE">
        <w:rPr>
          <w:rFonts w:ascii="Arial" w:hAnsi="Arial" w:cs="Arial"/>
        </w:rPr>
        <w:t xml:space="preserve"> 41: 294–296.</w:t>
      </w:r>
    </w:p>
    <w:p w14:paraId="693D612D" w14:textId="77777777" w:rsidR="005C74FE" w:rsidRPr="005C74FE" w:rsidRDefault="005C74FE" w:rsidP="005C74FE">
      <w:pPr>
        <w:pStyle w:val="Bibliography"/>
        <w:rPr>
          <w:rFonts w:ascii="Arial" w:hAnsi="Arial" w:cs="Arial"/>
        </w:rPr>
      </w:pPr>
      <w:r w:rsidRPr="005C74FE">
        <w:rPr>
          <w:rFonts w:ascii="Arial" w:hAnsi="Arial" w:cs="Arial"/>
        </w:rPr>
        <w:t xml:space="preserve">Weyl PS, De Moor FC, Hill MP, Weyl OL (2010) The effect of largemouth bass </w:t>
      </w:r>
      <w:r w:rsidRPr="005C74FE">
        <w:rPr>
          <w:rFonts w:ascii="Arial" w:hAnsi="Arial" w:cs="Arial"/>
          <w:i/>
          <w:iCs/>
        </w:rPr>
        <w:t>Micropterus salmoides</w:t>
      </w:r>
      <w:r w:rsidRPr="005C74FE">
        <w:rPr>
          <w:rFonts w:ascii="Arial" w:hAnsi="Arial" w:cs="Arial"/>
        </w:rPr>
        <w:t xml:space="preserve"> on aquatic macro-invertebrate communities in the Wit River, Eastern Cape, South Africa. </w:t>
      </w:r>
      <w:r w:rsidRPr="005C74FE">
        <w:rPr>
          <w:rFonts w:ascii="Arial" w:hAnsi="Arial" w:cs="Arial"/>
          <w:i/>
          <w:iCs/>
        </w:rPr>
        <w:t>Afr J Aquat Sci</w:t>
      </w:r>
      <w:r w:rsidRPr="005C74FE">
        <w:rPr>
          <w:rFonts w:ascii="Arial" w:hAnsi="Arial" w:cs="Arial"/>
        </w:rPr>
        <w:t xml:space="preserve"> 35: 273–281.</w:t>
      </w:r>
    </w:p>
    <w:p w14:paraId="72C5F6E7" w14:textId="77777777" w:rsidR="005C74FE" w:rsidRPr="005C74FE" w:rsidRDefault="005C74FE" w:rsidP="005C74FE">
      <w:pPr>
        <w:pStyle w:val="Bibliography"/>
        <w:rPr>
          <w:rFonts w:ascii="Arial" w:hAnsi="Arial" w:cs="Arial"/>
        </w:rPr>
      </w:pPr>
      <w:r w:rsidRPr="005C74FE">
        <w:rPr>
          <w:rFonts w:ascii="Arial" w:hAnsi="Arial" w:cs="Arial"/>
        </w:rPr>
        <w:t xml:space="preserve">Wikelski M, Cooke SJ (2006) Conservation physiology. </w:t>
      </w:r>
      <w:r w:rsidRPr="005C74FE">
        <w:rPr>
          <w:rFonts w:ascii="Arial" w:hAnsi="Arial" w:cs="Arial"/>
          <w:i/>
          <w:iCs/>
        </w:rPr>
        <w:t>Trends Ecol Evol</w:t>
      </w:r>
      <w:r w:rsidRPr="005C74FE">
        <w:rPr>
          <w:rFonts w:ascii="Arial" w:hAnsi="Arial" w:cs="Arial"/>
        </w:rPr>
        <w:t xml:space="preserve"> 21: 38–46.</w:t>
      </w:r>
    </w:p>
    <w:p w14:paraId="2F9DE9EA" w14:textId="77777777" w:rsidR="005C74FE" w:rsidRPr="005C74FE" w:rsidRDefault="005C74FE" w:rsidP="005C74FE">
      <w:pPr>
        <w:pStyle w:val="Bibliography"/>
        <w:rPr>
          <w:rFonts w:ascii="Arial" w:hAnsi="Arial" w:cs="Arial"/>
        </w:rPr>
      </w:pPr>
      <w:r w:rsidRPr="005C74FE">
        <w:rPr>
          <w:rFonts w:ascii="Arial" w:hAnsi="Arial" w:cs="Arial"/>
        </w:rPr>
        <w:t xml:space="preserve">Wilson RW, Bergman HL, Wood CM (1994) Metabolic costs and physiological consequences of acclimation to aluminum in juvenile rainbow trout ( </w:t>
      </w:r>
      <w:r w:rsidRPr="005C74FE">
        <w:rPr>
          <w:rFonts w:ascii="Arial" w:hAnsi="Arial" w:cs="Arial"/>
          <w:i/>
          <w:iCs/>
        </w:rPr>
        <w:t>Oncorhynchus mykiss</w:t>
      </w:r>
      <w:r w:rsidRPr="005C74FE">
        <w:rPr>
          <w:rFonts w:ascii="Arial" w:hAnsi="Arial" w:cs="Arial"/>
        </w:rPr>
        <w:t xml:space="preserve"> ). 2: gill morphology, swimming performance, and aerobic scope. </w:t>
      </w:r>
      <w:r w:rsidRPr="005C74FE">
        <w:rPr>
          <w:rFonts w:ascii="Arial" w:hAnsi="Arial" w:cs="Arial"/>
          <w:i/>
          <w:iCs/>
        </w:rPr>
        <w:t>Can J Fish Aquat Sci</w:t>
      </w:r>
      <w:r w:rsidRPr="005C74FE">
        <w:rPr>
          <w:rFonts w:ascii="Arial" w:hAnsi="Arial" w:cs="Arial"/>
        </w:rPr>
        <w:t xml:space="preserve"> 51: 536–544.</w:t>
      </w:r>
    </w:p>
    <w:p w14:paraId="5823825C" w14:textId="77777777" w:rsidR="005C74FE" w:rsidRPr="005C74FE" w:rsidRDefault="005C74FE" w:rsidP="005C74FE">
      <w:pPr>
        <w:pStyle w:val="Bibliography"/>
        <w:rPr>
          <w:rFonts w:ascii="Arial" w:hAnsi="Arial" w:cs="Arial"/>
        </w:rPr>
      </w:pPr>
      <w:r w:rsidRPr="005C74FE">
        <w:rPr>
          <w:rFonts w:ascii="Arial" w:hAnsi="Arial" w:cs="Arial"/>
        </w:rPr>
        <w:t xml:space="preserve">Witeska M, Kondera E, Bojarski B (2023) Hematological and hematopoietic analysis in fish toxicology—a review. </w:t>
      </w:r>
      <w:r w:rsidRPr="005C74FE">
        <w:rPr>
          <w:rFonts w:ascii="Arial" w:hAnsi="Arial" w:cs="Arial"/>
          <w:i/>
          <w:iCs/>
        </w:rPr>
        <w:t>Anim</w:t>
      </w:r>
      <w:r w:rsidRPr="005C74FE">
        <w:rPr>
          <w:rFonts w:ascii="Arial" w:hAnsi="Arial" w:cs="Arial"/>
        </w:rPr>
        <w:t xml:space="preserve"> 13: 2625.</w:t>
      </w:r>
    </w:p>
    <w:p w14:paraId="654CE0C8" w14:textId="77777777" w:rsidR="005C74FE" w:rsidRPr="005C74FE" w:rsidRDefault="005C74FE" w:rsidP="005C74FE">
      <w:pPr>
        <w:pStyle w:val="Bibliography"/>
        <w:rPr>
          <w:rFonts w:ascii="Arial" w:hAnsi="Arial" w:cs="Arial"/>
        </w:rPr>
      </w:pPr>
      <w:r w:rsidRPr="005C74FE">
        <w:rPr>
          <w:rFonts w:ascii="Arial" w:hAnsi="Arial" w:cs="Arial"/>
        </w:rPr>
        <w:t>Wood CM (2017) Toxic responses of the gill. In: Target Organ Toxicity in Marine and Freshwater Teleosts. CRC Press, pp 1–89.</w:t>
      </w:r>
    </w:p>
    <w:p w14:paraId="51583EEF" w14:textId="77777777" w:rsidR="005C74FE" w:rsidRPr="005C74FE" w:rsidRDefault="005C74FE" w:rsidP="005C74FE">
      <w:pPr>
        <w:pStyle w:val="Bibliography"/>
        <w:rPr>
          <w:rFonts w:ascii="Arial" w:hAnsi="Arial" w:cs="Arial"/>
        </w:rPr>
      </w:pPr>
      <w:r w:rsidRPr="005C74FE">
        <w:rPr>
          <w:rFonts w:ascii="Arial" w:hAnsi="Arial" w:cs="Arial"/>
        </w:rPr>
        <w:t xml:space="preserve">Wu X, Cobbina SJ, Mao G, Xu H, Zhang Z, Yang L (2016) A review of toxicity and mechanisms of individual and mixtures of heavy metals in the environment. </w:t>
      </w:r>
      <w:r w:rsidRPr="005C74FE">
        <w:rPr>
          <w:rFonts w:ascii="Arial" w:hAnsi="Arial" w:cs="Arial"/>
          <w:i/>
          <w:iCs/>
        </w:rPr>
        <w:t>Environ Sci Pollut Res</w:t>
      </w:r>
      <w:r w:rsidRPr="005C74FE">
        <w:rPr>
          <w:rFonts w:ascii="Arial" w:hAnsi="Arial" w:cs="Arial"/>
        </w:rPr>
        <w:t xml:space="preserve"> 23: 8244–8259.</w:t>
      </w:r>
    </w:p>
    <w:p w14:paraId="41732E57" w14:textId="77777777" w:rsidR="005C74FE" w:rsidRPr="005C74FE" w:rsidRDefault="005C74FE" w:rsidP="005C74FE">
      <w:pPr>
        <w:pStyle w:val="Bibliography"/>
        <w:rPr>
          <w:rFonts w:ascii="Arial" w:hAnsi="Arial" w:cs="Arial"/>
        </w:rPr>
      </w:pPr>
      <w:r w:rsidRPr="005C74FE">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5C74FE">
        <w:rPr>
          <w:rFonts w:ascii="Arial" w:hAnsi="Arial" w:cs="Arial"/>
          <w:i/>
          <w:iCs/>
        </w:rPr>
        <w:t>Micropterus salmoides</w:t>
      </w:r>
      <w:r w:rsidRPr="005C74FE">
        <w:rPr>
          <w:rFonts w:ascii="Arial" w:hAnsi="Arial" w:cs="Arial"/>
        </w:rPr>
        <w:t xml:space="preserve">). </w:t>
      </w:r>
      <w:r w:rsidRPr="005C74FE">
        <w:rPr>
          <w:rFonts w:ascii="Arial" w:hAnsi="Arial" w:cs="Arial"/>
          <w:i/>
          <w:iCs/>
        </w:rPr>
        <w:t>Metabolites</w:t>
      </w:r>
      <w:r w:rsidRPr="005C74FE">
        <w:rPr>
          <w:rFonts w:ascii="Arial" w:hAnsi="Arial" w:cs="Arial"/>
        </w:rPr>
        <w:t xml:space="preserve"> 14: 236.</w:t>
      </w:r>
    </w:p>
    <w:p w14:paraId="7AC59F6F" w14:textId="77777777" w:rsidR="005C74FE" w:rsidRPr="005C74FE" w:rsidRDefault="005C74FE" w:rsidP="005C74FE">
      <w:pPr>
        <w:pStyle w:val="Bibliography"/>
        <w:rPr>
          <w:rFonts w:ascii="Arial" w:hAnsi="Arial" w:cs="Arial"/>
        </w:rPr>
      </w:pPr>
      <w:r w:rsidRPr="005C74FE">
        <w:rPr>
          <w:rFonts w:ascii="Arial" w:hAnsi="Arial" w:cs="Arial"/>
        </w:rPr>
        <w:lastRenderedPageBreak/>
        <w:t xml:space="preserve">Yi H, Chen X, Liu S, Han L, Liang J, Su Y, Lai H, Bi S, Liu X, Zhang Y, </w:t>
      </w:r>
      <w:r w:rsidRPr="005C74FE">
        <w:rPr>
          <w:rFonts w:ascii="Arial" w:hAnsi="Arial" w:cs="Arial"/>
          <w:i/>
          <w:iCs/>
        </w:rPr>
        <w:t>et al.</w:t>
      </w:r>
      <w:r w:rsidRPr="005C74FE">
        <w:rPr>
          <w:rFonts w:ascii="Arial" w:hAnsi="Arial" w:cs="Arial"/>
        </w:rPr>
        <w:t xml:space="preserve"> (2021) Growth, osmoregulatory and hypothalamic–pituitary–somatotropic (HPS) axis response of the juvenile largemouth bass (Micropterus salmoides), reared under different salinities. </w:t>
      </w:r>
      <w:r w:rsidRPr="005C74FE">
        <w:rPr>
          <w:rFonts w:ascii="Arial" w:hAnsi="Arial" w:cs="Arial"/>
          <w:i/>
          <w:iCs/>
        </w:rPr>
        <w:t>Aquac Rep</w:t>
      </w:r>
      <w:r w:rsidRPr="005C74FE">
        <w:rPr>
          <w:rFonts w:ascii="Arial" w:hAnsi="Arial" w:cs="Arial"/>
        </w:rPr>
        <w:t xml:space="preserve"> 20: 100727.</w:t>
      </w:r>
    </w:p>
    <w:p w14:paraId="2109C3CC" w14:textId="0A8271BE" w:rsidR="007B242C" w:rsidRDefault="005C74FE" w:rsidP="002838B7">
      <w:pPr>
        <w:pStyle w:val="Bibliography"/>
        <w:rPr>
          <w:rFonts w:ascii="Arial" w:hAnsi="Arial" w:cs="Arial"/>
        </w:rPr>
      </w:pPr>
      <w:r>
        <w:rPr>
          <w:rFonts w:ascii="Arial" w:hAnsi="Arial" w:cs="Arial"/>
        </w:rPr>
        <w:fldChar w:fldCharType="end"/>
      </w:r>
    </w:p>
    <w:p w14:paraId="707610BE" w14:textId="77777777" w:rsidR="004D3F45" w:rsidRDefault="004D3F45" w:rsidP="004D3F45">
      <w:pPr>
        <w:rPr>
          <w:rFonts w:ascii="Arial" w:hAnsi="Arial" w:cs="Arial"/>
        </w:rPr>
      </w:pPr>
      <w:r>
        <w:rPr>
          <w:rFonts w:ascii="Arial" w:hAnsi="Arial" w:cs="Arial"/>
        </w:rPr>
        <w:br w:type="page"/>
      </w:r>
    </w:p>
    <w:p w14:paraId="7C6D4DDE" w14:textId="50262446" w:rsidR="004D3F45" w:rsidRDefault="004D3F45" w:rsidP="004D3F45">
      <w:pPr>
        <w:spacing w:line="480" w:lineRule="auto"/>
        <w:rPr>
          <w:rFonts w:ascii="Arial" w:hAnsi="Arial" w:cs="Arial"/>
        </w:rPr>
      </w:pPr>
      <w:r>
        <w:rPr>
          <w:rFonts w:ascii="Arial" w:hAnsi="Arial" w:cs="Arial"/>
          <w:b/>
          <w:bCs/>
        </w:rPr>
        <w:lastRenderedPageBreak/>
        <w:t>11.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77777777" w:rsidR="004D3F45" w:rsidRDefault="004D3F45" w:rsidP="004D3F45">
      <w:pPr>
        <w:spacing w:line="480" w:lineRule="auto"/>
        <w:rPr>
          <w:rFonts w:ascii="Arial" w:hAnsi="Arial" w:cs="Arial"/>
        </w:rPr>
      </w:pPr>
    </w:p>
    <w:p w14:paraId="53F054EA" w14:textId="7EF6CBD2" w:rsidR="004D3F45" w:rsidRDefault="004D3F45" w:rsidP="004D3F45">
      <w:pPr>
        <w:spacing w:line="480" w:lineRule="auto"/>
        <w:rPr>
          <w:rFonts w:ascii="Arial" w:hAnsi="Arial" w:cs="Arial"/>
        </w:rPr>
      </w:pPr>
      <w:r>
        <w:rPr>
          <w:rFonts w:ascii="Arial" w:hAnsi="Arial" w:cs="Arial"/>
        </w:rPr>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PFPeA</w:t>
      </w:r>
      <w:r>
        <w:rPr>
          <w:rFonts w:ascii="Arial" w:eastAsia="Times New Roman" w:hAnsi="Arial" w:cs="Arial"/>
          <w:color w:val="000000"/>
          <w:kern w:val="0"/>
          <w14:ligatures w14:val="none"/>
        </w:rPr>
        <w:t>])</w:t>
      </w:r>
      <w:r>
        <w:rPr>
          <w:rFonts w:ascii="Arial" w:hAnsi="Arial" w:cs="Arial"/>
        </w:rPr>
        <w:t xml:space="preserve"> between blood samples 2 and 3 from the GLMM (Figure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w:t>
      </w:r>
      <w:r>
        <w:rPr>
          <w:rFonts w:ascii="Arial" w:hAnsi="Arial" w:cs="Arial"/>
        </w:rPr>
        <w:lastRenderedPageBreak/>
        <w:t xml:space="preserve">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PFPeA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PFPeA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77777777" w:rsidR="00EB0471" w:rsidRDefault="00EB0471" w:rsidP="004D3F45">
      <w:pPr>
        <w:spacing w:line="480" w:lineRule="auto"/>
        <w:rPr>
          <w:rFonts w:ascii="Arial" w:hAnsi="Arial" w:cs="Arial"/>
        </w:rPr>
      </w:pPr>
    </w:p>
    <w:p w14:paraId="3DCBD29E" w14:textId="2A2C5C1A" w:rsidR="00EB0471" w:rsidRDefault="004D3F45" w:rsidP="004D3F45">
      <w:pPr>
        <w:spacing w:line="480" w:lineRule="auto"/>
        <w:rPr>
          <w:rFonts w:ascii="Arial" w:hAnsi="Arial" w:cs="Arial"/>
        </w:rPr>
      </w:pPr>
      <w:r>
        <w:rPr>
          <w:rFonts w:ascii="Arial" w:hAnsi="Arial" w:cs="Arial"/>
        </w:rPr>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PFPeA</w:t>
      </w:r>
      <w:r>
        <w:rPr>
          <w:rFonts w:ascii="Arial" w:eastAsia="Times New Roman" w:hAnsi="Arial" w:cs="Arial"/>
          <w:color w:val="000000"/>
          <w:kern w:val="0"/>
          <w14:ligatures w14:val="none"/>
        </w:rPr>
        <w:t>])</w:t>
      </w:r>
      <w:r>
        <w:rPr>
          <w:rFonts w:ascii="Arial" w:hAnsi="Arial" w:cs="Arial"/>
        </w:rPr>
        <w:t xml:space="preserve"> from the GLMM (Figure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PFPeA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r>
              <w:rPr>
                <w:rFonts w:ascii="Arial" w:hAnsi="Arial" w:cs="Arial"/>
                <w:sz w:val="20"/>
                <w:szCs w:val="20"/>
              </w:rPr>
              <w:t>PFPeA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7A54A180" w:rsidR="004D3F45" w:rsidRPr="00991BBD" w:rsidRDefault="00EB0471" w:rsidP="004D3F45">
      <w:pPr>
        <w:spacing w:line="480" w:lineRule="auto"/>
        <w:rPr>
          <w:rFonts w:ascii="Arial" w:hAnsi="Arial" w:cs="Arial"/>
        </w:rPr>
      </w:pPr>
      <w:r>
        <w:rPr>
          <w:rFonts w:ascii="Arial" w:hAnsi="Arial" w:cs="Arial"/>
          <w:b/>
          <w:bCs/>
        </w:rPr>
        <w:lastRenderedPageBreak/>
        <w:t>12</w:t>
      </w:r>
      <w:r w:rsidR="004D3F45">
        <w:rPr>
          <w:rFonts w:ascii="Arial" w:hAnsi="Arial" w:cs="Arial"/>
          <w:b/>
          <w:bCs/>
        </w:rPr>
        <w:t>. Figure Captions</w:t>
      </w:r>
    </w:p>
    <w:p w14:paraId="20D0113E" w14:textId="7777777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(PFPeA</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PFPeA,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 </w:t>
      </w:r>
      <w:r>
        <w:rPr>
          <w:rFonts w:ascii="Arial" w:eastAsia="Times New Roman" w:hAnsi="Arial" w:cs="Arial"/>
          <w:color w:val="000000"/>
          <w:kern w:val="0"/>
          <w14:ligatures w14:val="none"/>
        </w:rPr>
        <w:t>continuously increase</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for all fish after </w:t>
      </w:r>
      <w:r w:rsidRPr="00122893">
        <w:rPr>
          <w:rFonts w:ascii="Arial" w:eastAsia="Times New Roman" w:hAnsi="Arial" w:cs="Arial"/>
          <w:color w:val="000000"/>
          <w:kern w:val="0"/>
          <w14:ligatures w14:val="none"/>
        </w:rPr>
        <w:t>exposure to an abruptly introduced environmental stressor, 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PFPeA</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777777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(PFPeA</w:t>
      </w:r>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 x blood 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Cd or PFPeA</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4BBC60EC" w14:textId="0B4658D8" w:rsidR="00EB0471" w:rsidRDefault="00EB0471" w:rsidP="00122893">
      <w:pPr>
        <w:spacing w:line="480" w:lineRule="auto"/>
        <w:rPr>
          <w:rFonts w:ascii="Arial" w:hAnsi="Arial" w:cs="Arial"/>
        </w:rPr>
      </w:pPr>
      <w:r>
        <w:rPr>
          <w:rFonts w:ascii="Arial" w:hAnsi="Arial" w:cs="Arial"/>
          <w:b/>
          <w:bCs/>
        </w:rPr>
        <w:t>13.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219575AC">
            <wp:extent cx="4572000" cy="2670048"/>
            <wp:effectExtent l="0" t="0" r="0" b="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72000" cy="2670048"/>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4E25F785">
            <wp:extent cx="4572000" cy="3438144"/>
            <wp:effectExtent l="0" t="0" r="0" b="381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572000" cy="343814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54F4CB3E">
            <wp:extent cx="4572000" cy="3044952"/>
            <wp:effectExtent l="0" t="0" r="0" b="317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22D4B371">
            <wp:extent cx="4572000" cy="3044952"/>
            <wp:effectExtent l="0" t="0" r="0" b="3175"/>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72000" cy="3044952"/>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5"/>
      <w:footerReference w:type="default" r:id="rId16"/>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Reviewer" w:date="2025-03-07T12:17:00Z" w:initials="R">
    <w:p w14:paraId="42A22065" w14:textId="226E9378" w:rsidR="00731DB9" w:rsidRDefault="00731DB9">
      <w:pPr>
        <w:pStyle w:val="CommentText"/>
      </w:pPr>
      <w:r>
        <w:rPr>
          <w:rStyle w:val="CommentReference"/>
        </w:rPr>
        <w:annotationRef/>
      </w:r>
      <w:r>
        <w:t>I want a different title… idk what it should be, but this one does not feel right</w:t>
      </w:r>
    </w:p>
  </w:comment>
  <w:comment w:id="1" w:author="Reviewer" w:date="2025-03-24T13:58:00Z" w:initials="R">
    <w:p w14:paraId="4E16868F" w14:textId="59ADF0F3" w:rsidR="00207381" w:rsidRDefault="00207381">
      <w:pPr>
        <w:pStyle w:val="CommentText"/>
      </w:pPr>
      <w:r>
        <w:rPr>
          <w:rStyle w:val="CommentReference"/>
        </w:rPr>
        <w:annotationRef/>
      </w:r>
      <w:r>
        <w:t>Especially for</w:t>
      </w:r>
      <w:r w:rsidR="00797A47">
        <w:t xml:space="preserve"> Conservation Phys</w:t>
      </w:r>
    </w:p>
    <w:p w14:paraId="0178D3B9" w14:textId="77777777" w:rsidR="00207381" w:rsidRDefault="00207381">
      <w:pPr>
        <w:pStyle w:val="CommentText"/>
      </w:pPr>
    </w:p>
    <w:p w14:paraId="70939F77" w14:textId="6682A406" w:rsidR="00207381" w:rsidRDefault="00207381">
      <w:pPr>
        <w:pStyle w:val="CommentText"/>
      </w:pPr>
      <w:r>
        <w:t>I added some ideas below… Chris</w:t>
      </w:r>
      <w:r w:rsidR="00797A47">
        <w:t xml:space="preserve">, please, </w:t>
      </w:r>
      <w:r>
        <w:t>pick/write one</w:t>
      </w:r>
      <w:r w:rsidR="00797A47">
        <w:t xml:space="preserve"> (or tell me the first one is good and tell me to shut up)</w:t>
      </w:r>
    </w:p>
  </w:comment>
  <w:comment w:id="2" w:author="Reviewer" w:date="2025-11-01T12:39:00Z" w:initials="rev">
    <w:p w14:paraId="324DCC07" w14:textId="77777777" w:rsidR="00167D66" w:rsidRDefault="00167D66" w:rsidP="00167D66">
      <w:r>
        <w:rPr>
          <w:rStyle w:val="CommentReference"/>
        </w:rPr>
        <w:annotationRef/>
      </w:r>
      <w:r>
        <w:rPr>
          <w:sz w:val="20"/>
          <w:szCs w:val="20"/>
        </w:rPr>
        <w:t>Chris, please change these as you see fit.</w:t>
      </w:r>
    </w:p>
  </w:comment>
  <w:comment w:id="3" w:author="Reviewer" w:date="2025-06-25T09:08:00Z" w:initials="R">
    <w:p w14:paraId="643199D1" w14:textId="0ADF1822" w:rsidR="00A639BC" w:rsidRDefault="00A639BC">
      <w:pPr>
        <w:pStyle w:val="CommentText"/>
      </w:pPr>
      <w:r>
        <w:rPr>
          <w:rStyle w:val="CommentReference"/>
        </w:rPr>
        <w:annotationRef/>
      </w:r>
      <w:r>
        <w:t>Chris</w:t>
      </w:r>
      <w:r w:rsidR="00490475">
        <w:t>’s X’s</w:t>
      </w:r>
    </w:p>
  </w:comment>
  <w:comment w:id="4" w:author="Reviewer" w:date="2025-06-25T09:09:00Z" w:initials="R">
    <w:p w14:paraId="697E5EE2" w14:textId="205FD141" w:rsidR="00A639BC" w:rsidRDefault="00A639BC">
      <w:pPr>
        <w:pStyle w:val="CommentText"/>
      </w:pPr>
      <w:r>
        <w:rPr>
          <w:rStyle w:val="CommentReference"/>
        </w:rPr>
        <w:annotationRef/>
      </w:r>
      <w:r w:rsidR="00490475">
        <w:t>Chris’s X’s</w:t>
      </w:r>
    </w:p>
  </w:comment>
  <w:comment w:id="5" w:author="Reviewer" w:date="2025-06-25T09:09:00Z" w:initials="R">
    <w:p w14:paraId="5F439385" w14:textId="2290E95C" w:rsidR="00A639BC" w:rsidRDefault="00A639BC">
      <w:pPr>
        <w:pStyle w:val="CommentText"/>
      </w:pPr>
      <w:r>
        <w:rPr>
          <w:rStyle w:val="CommentReference"/>
        </w:rPr>
        <w:annotationRef/>
      </w:r>
      <w:r w:rsidR="00490475">
        <w:t>Chris’s X’s</w:t>
      </w:r>
    </w:p>
  </w:comment>
  <w:comment w:id="6" w:author="Reviewer" w:date="2025-06-25T09:09:00Z" w:initials="R">
    <w:p w14:paraId="6946D590" w14:textId="4D832927" w:rsidR="00A639BC" w:rsidRDefault="00A639BC">
      <w:pPr>
        <w:pStyle w:val="CommentText"/>
      </w:pPr>
      <w:r>
        <w:rPr>
          <w:rStyle w:val="CommentReference"/>
        </w:rPr>
        <w:annotationRef/>
      </w:r>
      <w:r w:rsidR="00490475">
        <w:t>Chris’s X’s</w:t>
      </w:r>
    </w:p>
  </w:comment>
  <w:comment w:id="7" w:author="Reviewer" w:date="2025-03-24T17:36:00Z" w:initials="R">
    <w:p w14:paraId="43D57742" w14:textId="65C06C2E" w:rsidR="00FB27A1" w:rsidRDefault="00FB27A1">
      <w:pPr>
        <w:pStyle w:val="CommentText"/>
      </w:pPr>
      <w:r>
        <w:rPr>
          <w:rStyle w:val="CommentReference"/>
        </w:rPr>
        <w:annotationRef/>
      </w:r>
      <w:r w:rsidR="007C1291">
        <w:t>Summarizing the results paragraph</w:t>
      </w:r>
    </w:p>
  </w:comment>
  <w:comment w:id="8" w:author="Reviewer" w:date="2025-03-24T17:37:00Z" w:initials="R">
    <w:p w14:paraId="704F606C" w14:textId="36DEE967" w:rsidR="007C1291" w:rsidRDefault="007C1291">
      <w:pPr>
        <w:pStyle w:val="CommentText"/>
      </w:pPr>
      <w:r>
        <w:rPr>
          <w:rStyle w:val="CommentReference"/>
        </w:rPr>
        <w:annotationRef/>
      </w:r>
      <w:r>
        <w:t>Bass and water quality synthesis paragraph</w:t>
      </w:r>
    </w:p>
  </w:comment>
  <w:comment w:id="9" w:author="Reviewer" w:date="2025-03-24T17:37:00Z" w:initials="R">
    <w:p w14:paraId="273F0495" w14:textId="3239B54C" w:rsidR="007C1291" w:rsidRDefault="007C1291">
      <w:pPr>
        <w:pStyle w:val="CommentText"/>
      </w:pPr>
      <w:r>
        <w:rPr>
          <w:rStyle w:val="CommentReference"/>
        </w:rPr>
        <w:annotationRef/>
      </w:r>
      <w:r>
        <w:t>Inference and interpretation for blood 1 vs blood 2 (PFAS focused) paragraph</w:t>
      </w:r>
    </w:p>
  </w:comment>
  <w:comment w:id="10" w:author="Reviewer" w:date="2025-03-24T17:38:00Z" w:initials="R">
    <w:p w14:paraId="3F3F0451" w14:textId="35E3405E" w:rsidR="007C1291" w:rsidRDefault="007C1291">
      <w:pPr>
        <w:pStyle w:val="CommentText"/>
      </w:pPr>
      <w:r>
        <w:rPr>
          <w:rStyle w:val="CommentReference"/>
        </w:rPr>
        <w:annotationRef/>
      </w:r>
      <w:r>
        <w:t>Inference and interpretation for blood 1 vs blood 2 (cadmium focused) paragraph</w:t>
      </w:r>
    </w:p>
  </w:comment>
  <w:comment w:id="11" w:author="Reviewer" w:date="2025-03-24T17:39:00Z" w:initials="R">
    <w:p w14:paraId="744BB1AA" w14:textId="1269B1D0" w:rsidR="007C1291" w:rsidRDefault="007C1291">
      <w:pPr>
        <w:pStyle w:val="CommentText"/>
      </w:pPr>
      <w:r>
        <w:rPr>
          <w:rStyle w:val="CommentReference"/>
        </w:rPr>
        <w:annotationRef/>
      </w:r>
      <w:r>
        <w:t>Inference and interpretation for salt influence (blood 2 vs blood 3) paragraph</w:t>
      </w:r>
    </w:p>
  </w:comment>
  <w:comment w:id="12" w:author="Reviewer" w:date="2025-03-24T17:40:00Z" w:initials="R">
    <w:p w14:paraId="1DA238CA" w14:textId="305C6AF6" w:rsidR="007C1291" w:rsidRDefault="007C1291">
      <w:pPr>
        <w:pStyle w:val="CommentText"/>
      </w:pPr>
      <w:r>
        <w:rPr>
          <w:rStyle w:val="CommentReference"/>
        </w:rPr>
        <w:annotationRef/>
      </w:r>
      <w:r>
        <w:t>I need help.</w:t>
      </w:r>
    </w:p>
  </w:comment>
  <w:comment w:id="13" w:author="Reviewer" w:date="2025-03-24T17:41:00Z" w:initials="R">
    <w:p w14:paraId="30B743E6" w14:textId="2D135CE6" w:rsidR="007C1291" w:rsidRDefault="007C1291">
      <w:pPr>
        <w:pStyle w:val="CommentText"/>
      </w:pPr>
      <w:r>
        <w:rPr>
          <w:rStyle w:val="CommentReference"/>
        </w:rPr>
        <w:annotationRef/>
      </w:r>
      <w:r>
        <w:t>Inference and interpretation for blood 3 vs blood 4 paragraph</w:t>
      </w:r>
    </w:p>
  </w:comment>
  <w:comment w:id="14" w:author="Reviewer" w:date="2025-03-24T17:46:00Z" w:initials="R">
    <w:p w14:paraId="77AF0114" w14:textId="066879C7" w:rsidR="007C1291" w:rsidRDefault="007C1291">
      <w:pPr>
        <w:pStyle w:val="CommentText"/>
      </w:pPr>
      <w:r>
        <w:rPr>
          <w:rStyle w:val="CommentReference"/>
        </w:rPr>
        <w:annotationRef/>
      </w:r>
      <w:r>
        <w:t>Big picture synthesis, ta-da paragraph(s) (would love to see some added here?)</w:t>
      </w:r>
    </w:p>
  </w:comment>
  <w:comment w:id="15" w:author="Reviewer" w:date="2025-05-28T10:01:00Z" w:initials="R">
    <w:p w14:paraId="08A12C64" w14:textId="54B1EF10" w:rsidR="004D3F45" w:rsidRDefault="004D3F45">
      <w:pPr>
        <w:pStyle w:val="CommentText"/>
      </w:pPr>
      <w:r>
        <w:rPr>
          <w:rStyle w:val="CommentReference"/>
        </w:rPr>
        <w:annotationRef/>
      </w:r>
      <w:r>
        <w:t>Anthony could try publishing the metadata and code for practice if he wants.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A22065" w15:done="0"/>
  <w15:commentEx w15:paraId="70939F77" w15:paraIdParent="42A22065" w15:done="0"/>
  <w15:commentEx w15:paraId="324DCC07" w15:done="0"/>
  <w15:commentEx w15:paraId="643199D1" w15:done="0"/>
  <w15:commentEx w15:paraId="697E5EE2" w15:done="0"/>
  <w15:commentEx w15:paraId="5F439385" w15:done="0"/>
  <w15:commentEx w15:paraId="6946D590" w15:done="0"/>
  <w15:commentEx w15:paraId="43D57742" w15:done="0"/>
  <w15:commentEx w15:paraId="704F606C" w15:done="0"/>
  <w15:commentEx w15:paraId="273F0495" w15:done="0"/>
  <w15:commentEx w15:paraId="3F3F0451" w15:done="0"/>
  <w15:commentEx w15:paraId="744BB1AA" w15:done="0"/>
  <w15:commentEx w15:paraId="1DA238CA" w15:done="0"/>
  <w15:commentEx w15:paraId="30B743E6" w15:done="0"/>
  <w15:commentEx w15:paraId="77AF0114" w15:done="0"/>
  <w15:commentEx w15:paraId="08A12C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96858A" w16cex:dateUtc="2025-03-07T18:17:00Z"/>
  <w16cex:commentExtensible w16cex:durableId="1099C061" w16cex:dateUtc="2025-03-24T18:58:00Z"/>
  <w16cex:commentExtensible w16cex:durableId="41807698" w16cex:dateUtc="2025-11-01T17:39:00Z"/>
  <w16cex:commentExtensible w16cex:durableId="1F091897" w16cex:dateUtc="2025-06-25T14:08:00Z"/>
  <w16cex:commentExtensible w16cex:durableId="6184F29E" w16cex:dateUtc="2025-06-25T14:09:00Z"/>
  <w16cex:commentExtensible w16cex:durableId="423F7FE2" w16cex:dateUtc="2025-06-25T14:09:00Z"/>
  <w16cex:commentExtensible w16cex:durableId="3FA68E07" w16cex:dateUtc="2025-06-25T14:09:00Z"/>
  <w16cex:commentExtensible w16cex:durableId="4AB70273" w16cex:dateUtc="2025-03-24T22:36:00Z"/>
  <w16cex:commentExtensible w16cex:durableId="7E2572AD" w16cex:dateUtc="2025-03-24T22:37:00Z"/>
  <w16cex:commentExtensible w16cex:durableId="5F6FB655" w16cex:dateUtc="2025-03-24T22:37:00Z"/>
  <w16cex:commentExtensible w16cex:durableId="401E1760" w16cex:dateUtc="2025-03-24T22:38:00Z"/>
  <w16cex:commentExtensible w16cex:durableId="61A18382" w16cex:dateUtc="2025-03-24T22:39:00Z"/>
  <w16cex:commentExtensible w16cex:durableId="140CF97D" w16cex:dateUtc="2025-03-24T22:40:00Z"/>
  <w16cex:commentExtensible w16cex:durableId="62C14197" w16cex:dateUtc="2025-03-24T22:41:00Z"/>
  <w16cex:commentExtensible w16cex:durableId="7B799F46" w16cex:dateUtc="2025-03-24T22:46:00Z"/>
  <w16cex:commentExtensible w16cex:durableId="30448CF9" w16cex:dateUtc="2025-05-28T15: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A22065" w16cid:durableId="0A96858A"/>
  <w16cid:commentId w16cid:paraId="70939F77" w16cid:durableId="1099C061"/>
  <w16cid:commentId w16cid:paraId="324DCC07" w16cid:durableId="41807698"/>
  <w16cid:commentId w16cid:paraId="643199D1" w16cid:durableId="1F091897"/>
  <w16cid:commentId w16cid:paraId="697E5EE2" w16cid:durableId="6184F29E"/>
  <w16cid:commentId w16cid:paraId="5F439385" w16cid:durableId="423F7FE2"/>
  <w16cid:commentId w16cid:paraId="6946D590" w16cid:durableId="3FA68E07"/>
  <w16cid:commentId w16cid:paraId="43D57742" w16cid:durableId="4AB70273"/>
  <w16cid:commentId w16cid:paraId="704F606C" w16cid:durableId="7E2572AD"/>
  <w16cid:commentId w16cid:paraId="273F0495" w16cid:durableId="5F6FB655"/>
  <w16cid:commentId w16cid:paraId="3F3F0451" w16cid:durableId="401E1760"/>
  <w16cid:commentId w16cid:paraId="744BB1AA" w16cid:durableId="61A18382"/>
  <w16cid:commentId w16cid:paraId="1DA238CA" w16cid:durableId="140CF97D"/>
  <w16cid:commentId w16cid:paraId="30B743E6" w16cid:durableId="62C14197"/>
  <w16cid:commentId w16cid:paraId="77AF0114" w16cid:durableId="7B799F46"/>
  <w16cid:commentId w16cid:paraId="08A12C64" w16cid:durableId="30448CF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61B73" w14:textId="77777777" w:rsidR="00DC38E9" w:rsidRDefault="00DC38E9" w:rsidP="00EB0471">
      <w:r>
        <w:separator/>
      </w:r>
    </w:p>
  </w:endnote>
  <w:endnote w:type="continuationSeparator" w:id="0">
    <w:p w14:paraId="75D7A308" w14:textId="77777777" w:rsidR="00DC38E9" w:rsidRDefault="00DC38E9"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077F1E" w14:textId="77777777" w:rsidR="00DC38E9" w:rsidRDefault="00DC38E9" w:rsidP="00EB0471">
      <w:r>
        <w:separator/>
      </w:r>
    </w:p>
  </w:footnote>
  <w:footnote w:type="continuationSeparator" w:id="0">
    <w:p w14:paraId="037A1DE2" w14:textId="77777777" w:rsidR="00DC38E9" w:rsidRDefault="00DC38E9"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52E17"/>
    <w:rsid w:val="00096637"/>
    <w:rsid w:val="000A4FC5"/>
    <w:rsid w:val="000B2425"/>
    <w:rsid w:val="000C0A4F"/>
    <w:rsid w:val="000C6123"/>
    <w:rsid w:val="000D0961"/>
    <w:rsid w:val="000E4487"/>
    <w:rsid w:val="000E64D2"/>
    <w:rsid w:val="000F19D5"/>
    <w:rsid w:val="000F3223"/>
    <w:rsid w:val="00104F83"/>
    <w:rsid w:val="00115EDC"/>
    <w:rsid w:val="00122893"/>
    <w:rsid w:val="001252F7"/>
    <w:rsid w:val="0015584C"/>
    <w:rsid w:val="00167D66"/>
    <w:rsid w:val="001701E2"/>
    <w:rsid w:val="0019026F"/>
    <w:rsid w:val="001A6161"/>
    <w:rsid w:val="001A7A49"/>
    <w:rsid w:val="001B0B3B"/>
    <w:rsid w:val="001C65FA"/>
    <w:rsid w:val="001C75DF"/>
    <w:rsid w:val="001D61EF"/>
    <w:rsid w:val="00202619"/>
    <w:rsid w:val="0020365B"/>
    <w:rsid w:val="00207381"/>
    <w:rsid w:val="00215459"/>
    <w:rsid w:val="00224081"/>
    <w:rsid w:val="00247A31"/>
    <w:rsid w:val="00260B96"/>
    <w:rsid w:val="00260CC1"/>
    <w:rsid w:val="00266A8E"/>
    <w:rsid w:val="002838B7"/>
    <w:rsid w:val="00292FF5"/>
    <w:rsid w:val="002A1E95"/>
    <w:rsid w:val="002B7DFC"/>
    <w:rsid w:val="002E30FE"/>
    <w:rsid w:val="002F400A"/>
    <w:rsid w:val="002F7ACA"/>
    <w:rsid w:val="00310A30"/>
    <w:rsid w:val="003160EE"/>
    <w:rsid w:val="00331B8D"/>
    <w:rsid w:val="003545BE"/>
    <w:rsid w:val="00373EEB"/>
    <w:rsid w:val="003A3E8C"/>
    <w:rsid w:val="003A5734"/>
    <w:rsid w:val="003A5F48"/>
    <w:rsid w:val="003A62B7"/>
    <w:rsid w:val="003E7284"/>
    <w:rsid w:val="003E7E30"/>
    <w:rsid w:val="0041037D"/>
    <w:rsid w:val="004348D0"/>
    <w:rsid w:val="00435094"/>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B5643"/>
    <w:rsid w:val="005C0EAA"/>
    <w:rsid w:val="005C74FE"/>
    <w:rsid w:val="005E1EBB"/>
    <w:rsid w:val="005E4414"/>
    <w:rsid w:val="005F1824"/>
    <w:rsid w:val="00603633"/>
    <w:rsid w:val="006152BC"/>
    <w:rsid w:val="00621C62"/>
    <w:rsid w:val="00632BB6"/>
    <w:rsid w:val="00642F95"/>
    <w:rsid w:val="0065523F"/>
    <w:rsid w:val="00660213"/>
    <w:rsid w:val="00661E69"/>
    <w:rsid w:val="0066778F"/>
    <w:rsid w:val="006724AA"/>
    <w:rsid w:val="00676DE3"/>
    <w:rsid w:val="00685B95"/>
    <w:rsid w:val="00692828"/>
    <w:rsid w:val="006A4266"/>
    <w:rsid w:val="006D31C5"/>
    <w:rsid w:val="006D776E"/>
    <w:rsid w:val="006F2B00"/>
    <w:rsid w:val="006F55A5"/>
    <w:rsid w:val="007108BE"/>
    <w:rsid w:val="00710DD7"/>
    <w:rsid w:val="0071106E"/>
    <w:rsid w:val="00716A81"/>
    <w:rsid w:val="0071739F"/>
    <w:rsid w:val="00724787"/>
    <w:rsid w:val="00726201"/>
    <w:rsid w:val="007262FD"/>
    <w:rsid w:val="00731DB9"/>
    <w:rsid w:val="00733DEC"/>
    <w:rsid w:val="007549CF"/>
    <w:rsid w:val="00796D02"/>
    <w:rsid w:val="00797A47"/>
    <w:rsid w:val="00797E81"/>
    <w:rsid w:val="007A4C34"/>
    <w:rsid w:val="007A6340"/>
    <w:rsid w:val="007A6AFC"/>
    <w:rsid w:val="007B242C"/>
    <w:rsid w:val="007C0C20"/>
    <w:rsid w:val="007C1291"/>
    <w:rsid w:val="007C2468"/>
    <w:rsid w:val="00800A8A"/>
    <w:rsid w:val="00802505"/>
    <w:rsid w:val="00837774"/>
    <w:rsid w:val="008605B2"/>
    <w:rsid w:val="00877B75"/>
    <w:rsid w:val="00883338"/>
    <w:rsid w:val="008B31E8"/>
    <w:rsid w:val="008B42F9"/>
    <w:rsid w:val="008D2EC2"/>
    <w:rsid w:val="008D357E"/>
    <w:rsid w:val="008D3C73"/>
    <w:rsid w:val="008D4890"/>
    <w:rsid w:val="008F6D79"/>
    <w:rsid w:val="00914B51"/>
    <w:rsid w:val="0092197F"/>
    <w:rsid w:val="009360F3"/>
    <w:rsid w:val="00943450"/>
    <w:rsid w:val="00991BBD"/>
    <w:rsid w:val="009921F6"/>
    <w:rsid w:val="009A25A6"/>
    <w:rsid w:val="009A4B3F"/>
    <w:rsid w:val="009B7318"/>
    <w:rsid w:val="009C025E"/>
    <w:rsid w:val="009C3189"/>
    <w:rsid w:val="009D0723"/>
    <w:rsid w:val="009D7C83"/>
    <w:rsid w:val="009E6D23"/>
    <w:rsid w:val="009F15B3"/>
    <w:rsid w:val="00A16CA8"/>
    <w:rsid w:val="00A25304"/>
    <w:rsid w:val="00A406CA"/>
    <w:rsid w:val="00A52B25"/>
    <w:rsid w:val="00A52C7A"/>
    <w:rsid w:val="00A60268"/>
    <w:rsid w:val="00A6080A"/>
    <w:rsid w:val="00A639BC"/>
    <w:rsid w:val="00A67F34"/>
    <w:rsid w:val="00A713E8"/>
    <w:rsid w:val="00AB131F"/>
    <w:rsid w:val="00AC1393"/>
    <w:rsid w:val="00AE1B47"/>
    <w:rsid w:val="00AE52CC"/>
    <w:rsid w:val="00AF135C"/>
    <w:rsid w:val="00AF634C"/>
    <w:rsid w:val="00B24DA3"/>
    <w:rsid w:val="00B255A6"/>
    <w:rsid w:val="00B40FDB"/>
    <w:rsid w:val="00B57896"/>
    <w:rsid w:val="00B81BD4"/>
    <w:rsid w:val="00BA0DB1"/>
    <w:rsid w:val="00BB2E67"/>
    <w:rsid w:val="00BB30DD"/>
    <w:rsid w:val="00BB7E76"/>
    <w:rsid w:val="00BC047E"/>
    <w:rsid w:val="00BC1AEE"/>
    <w:rsid w:val="00BC20B9"/>
    <w:rsid w:val="00BE205A"/>
    <w:rsid w:val="00C04669"/>
    <w:rsid w:val="00C14026"/>
    <w:rsid w:val="00C20E9B"/>
    <w:rsid w:val="00C30F28"/>
    <w:rsid w:val="00C35271"/>
    <w:rsid w:val="00C47742"/>
    <w:rsid w:val="00C57BC9"/>
    <w:rsid w:val="00C6688A"/>
    <w:rsid w:val="00C71E22"/>
    <w:rsid w:val="00C73E19"/>
    <w:rsid w:val="00C77121"/>
    <w:rsid w:val="00C86230"/>
    <w:rsid w:val="00CA091B"/>
    <w:rsid w:val="00CB3E06"/>
    <w:rsid w:val="00CD1F0F"/>
    <w:rsid w:val="00CD225C"/>
    <w:rsid w:val="00CD5079"/>
    <w:rsid w:val="00CE1082"/>
    <w:rsid w:val="00CE79DD"/>
    <w:rsid w:val="00CF1BF6"/>
    <w:rsid w:val="00D0262C"/>
    <w:rsid w:val="00D12BE3"/>
    <w:rsid w:val="00D15AC4"/>
    <w:rsid w:val="00D17B0A"/>
    <w:rsid w:val="00D31E11"/>
    <w:rsid w:val="00D5525A"/>
    <w:rsid w:val="00D62511"/>
    <w:rsid w:val="00D62C68"/>
    <w:rsid w:val="00D76EBC"/>
    <w:rsid w:val="00D8586B"/>
    <w:rsid w:val="00DB5DB2"/>
    <w:rsid w:val="00DC38E9"/>
    <w:rsid w:val="00DC5F05"/>
    <w:rsid w:val="00DC5F12"/>
    <w:rsid w:val="00DC6FD5"/>
    <w:rsid w:val="00E22878"/>
    <w:rsid w:val="00E26807"/>
    <w:rsid w:val="00E33DF7"/>
    <w:rsid w:val="00E64343"/>
    <w:rsid w:val="00E70104"/>
    <w:rsid w:val="00E840D9"/>
    <w:rsid w:val="00EB0471"/>
    <w:rsid w:val="00EE02AE"/>
    <w:rsid w:val="00EF7EE6"/>
    <w:rsid w:val="00F02F5F"/>
    <w:rsid w:val="00F16408"/>
    <w:rsid w:val="00F304EE"/>
    <w:rsid w:val="00F433B8"/>
    <w:rsid w:val="00F47773"/>
    <w:rsid w:val="00F535C0"/>
    <w:rsid w:val="00F57B95"/>
    <w:rsid w:val="00F708FE"/>
    <w:rsid w:val="00F86C24"/>
    <w:rsid w:val="00F9017C"/>
    <w:rsid w:val="00F935B6"/>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oter" Target="footer1.xml"/><Relationship Id="rId10" Type="http://schemas.microsoft.com/office/2018/08/relationships/commentsExtensible" Target="commentsExtensible.xml"/><Relationship Id="rId19"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3020</TotalTime>
  <Pages>41</Pages>
  <Words>38498</Words>
  <Characters>219439</Characters>
  <Application>Microsoft Office Word</Application>
  <DocSecurity>0</DocSecurity>
  <Lines>1828</Lines>
  <Paragraphs>514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44</cp:revision>
  <cp:lastPrinted>2025-05-28T15:34:00Z</cp:lastPrinted>
  <dcterms:created xsi:type="dcterms:W3CDTF">2025-02-26T15:57:00Z</dcterms:created>
  <dcterms:modified xsi:type="dcterms:W3CDTF">2025-11-01T20:07:00Z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id="9xV5GdYc"/&gt;&lt;style id="http://www.zotero.org/styles/conservation-physiology" hasBibliography="1" bibliographyStyleHasBeenSet="1"/&gt;&lt;prefs&gt;&lt;pref name="fieldType" value="Field"/&gt;&lt;/prefs&gt;&lt;/data&gt;</vt:lpwstr>
  </property>
</Properties>
</file>