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7FB28" w14:textId="77777777" w:rsidR="00207381"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p>
    <w:p w14:paraId="4F2B1160" w14:textId="3A719258" w:rsidR="00292FF5" w:rsidRPr="00122893" w:rsidRDefault="00292FF5" w:rsidP="00207381">
      <w:pPr>
        <w:spacing w:line="480" w:lineRule="auto"/>
        <w:rPr>
          <w:rFonts w:ascii="Arial" w:eastAsia="Times New Roman" w:hAnsi="Arial" w:cs="Arial"/>
          <w:color w:val="000000"/>
          <w:kern w:val="0"/>
          <w14:ligatures w14:val="none"/>
        </w:rPr>
      </w:pPr>
      <w:commentRangeStart w:id="0"/>
      <w:commentRangeStart w:id="1"/>
      <w:r w:rsidRPr="00122893">
        <w:rPr>
          <w:rFonts w:ascii="Arial" w:eastAsia="Times New Roman" w:hAnsi="Arial" w:cs="Arial"/>
          <w:color w:val="000000"/>
          <w:kern w:val="0"/>
          <w14:ligatures w14:val="none"/>
        </w:rPr>
        <w:t>PFAS, but not Cadmium, Confounds the Stress Response in Largemouth Bass (</w:t>
      </w:r>
      <w:r w:rsidRPr="00122893">
        <w:rPr>
          <w:rFonts w:ascii="Arial" w:eastAsia="Times New Roman" w:hAnsi="Arial" w:cs="Arial"/>
          <w:i/>
          <w:iCs/>
          <w:color w:val="000000"/>
          <w:kern w:val="0"/>
          <w14:ligatures w14:val="none"/>
        </w:rPr>
        <w:t>Micropterus nigricans</w:t>
      </w:r>
      <w:r w:rsidRPr="00122893">
        <w:rPr>
          <w:rFonts w:ascii="Arial" w:eastAsia="Times New Roman" w:hAnsi="Arial" w:cs="Arial"/>
          <w:color w:val="000000"/>
          <w:kern w:val="0"/>
          <w14:ligatures w14:val="none"/>
        </w:rPr>
        <w:t>)</w:t>
      </w:r>
      <w:commentRangeEnd w:id="0"/>
      <w:r w:rsidR="00731DB9">
        <w:rPr>
          <w:rStyle w:val="CommentReference"/>
        </w:rPr>
        <w:commentReference w:id="0"/>
      </w:r>
      <w:commentRangeEnd w:id="1"/>
      <w:r w:rsidR="00207381">
        <w:rPr>
          <w:rStyle w:val="CommentReference"/>
        </w:rPr>
        <w:commentReference w:id="1"/>
      </w:r>
    </w:p>
    <w:p w14:paraId="1BE2D117" w14:textId="77777777" w:rsidR="00207381" w:rsidRDefault="00207381" w:rsidP="00207381">
      <w:pPr>
        <w:spacing w:line="480" w:lineRule="auto"/>
        <w:rPr>
          <w:rFonts w:ascii="Arial" w:eastAsia="Times New Roman" w:hAnsi="Arial" w:cs="Arial"/>
          <w:kern w:val="0"/>
          <w14:ligatures w14:val="none"/>
        </w:rPr>
      </w:pPr>
      <w:r w:rsidRPr="00207381">
        <w:rPr>
          <w:rFonts w:ascii="Arial" w:eastAsia="Times New Roman" w:hAnsi="Arial" w:cs="Arial"/>
          <w:kern w:val="0"/>
          <w14:ligatures w14:val="none"/>
        </w:rPr>
        <w:t>Evaluating PFAS and Cadmiu</w:t>
      </w:r>
      <w:r>
        <w:rPr>
          <w:rFonts w:ascii="Arial" w:eastAsia="Times New Roman" w:hAnsi="Arial" w:cs="Arial"/>
          <w:kern w:val="0"/>
          <w14:ligatures w14:val="none"/>
        </w:rPr>
        <w:t xml:space="preserve">m </w:t>
      </w:r>
      <w:r w:rsidRPr="00207381">
        <w:rPr>
          <w:rFonts w:ascii="Arial" w:eastAsia="Times New Roman" w:hAnsi="Arial" w:cs="Arial"/>
          <w:kern w:val="0"/>
          <w14:ligatures w14:val="none"/>
        </w:rPr>
        <w:t>Effects on</w:t>
      </w:r>
      <w:r>
        <w:rPr>
          <w:rFonts w:ascii="Arial" w:eastAsia="Times New Roman" w:hAnsi="Arial" w:cs="Arial"/>
          <w:kern w:val="0"/>
          <w14:ligatures w14:val="none"/>
        </w:rPr>
        <w:t xml:space="preserve"> </w:t>
      </w:r>
      <w:r w:rsidRPr="00207381">
        <w:rPr>
          <w:rFonts w:ascii="Arial" w:eastAsia="Times New Roman" w:hAnsi="Arial" w:cs="Arial"/>
          <w:kern w:val="0"/>
          <w14:ligatures w14:val="none"/>
        </w:rPr>
        <w:t>Largemouth Bas</w:t>
      </w:r>
      <w:r>
        <w:rPr>
          <w:rFonts w:ascii="Arial" w:eastAsia="Times New Roman" w:hAnsi="Arial" w:cs="Arial"/>
          <w:kern w:val="0"/>
          <w14:ligatures w14:val="none"/>
        </w:rPr>
        <w:t>s (</w:t>
      </w:r>
      <w:r>
        <w:rPr>
          <w:rFonts w:ascii="Arial" w:eastAsia="Times New Roman" w:hAnsi="Arial" w:cs="Arial"/>
          <w:i/>
          <w:iCs/>
          <w:kern w:val="0"/>
          <w14:ligatures w14:val="none"/>
        </w:rPr>
        <w:t>Micropterus nigricans</w:t>
      </w:r>
      <w:r>
        <w:rPr>
          <w:rFonts w:ascii="Arial" w:eastAsia="Times New Roman" w:hAnsi="Arial" w:cs="Arial"/>
          <w:kern w:val="0"/>
          <w14:ligatures w14:val="none"/>
        </w:rPr>
        <w:t>)</w:t>
      </w:r>
      <w:r w:rsidRPr="00207381">
        <w:rPr>
          <w:rFonts w:ascii="Arial" w:eastAsia="Times New Roman" w:hAnsi="Arial" w:cs="Arial"/>
          <w:kern w:val="0"/>
          <w14:ligatures w14:val="none"/>
        </w:rPr>
        <w:t xml:space="preserve"> Stress Responses</w:t>
      </w:r>
    </w:p>
    <w:p w14:paraId="744A76D8" w14:textId="7311979B" w:rsidR="00207381"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Assessing the Impact PFAS and Cadmium </w:t>
      </w:r>
      <w:r w:rsidR="0045384D">
        <w:rPr>
          <w:rFonts w:ascii="Arial" w:eastAsia="Times New Roman" w:hAnsi="Arial" w:cs="Arial"/>
          <w:kern w:val="0"/>
          <w14:ligatures w14:val="none"/>
        </w:rPr>
        <w:t xml:space="preserve">have </w:t>
      </w:r>
      <w:r>
        <w:rPr>
          <w:rFonts w:ascii="Arial" w:eastAsia="Times New Roman" w:hAnsi="Arial" w:cs="Arial"/>
          <w:kern w:val="0"/>
          <w14:ligatures w14:val="none"/>
        </w:rPr>
        <w:t>on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Stress</w:t>
      </w:r>
    </w:p>
    <w:p w14:paraId="424676C0" w14:textId="3DD9897B" w:rsidR="00292FF5"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High PFAS Exposure Sustains Elevated Stress in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Following an Environmental Stressor</w:t>
      </w:r>
      <w:r w:rsidRPr="00207381">
        <w:rPr>
          <w:rFonts w:ascii="Arial" w:eastAsia="Times New Roman" w:hAnsi="Arial" w:cs="Arial"/>
          <w:kern w:val="0"/>
          <w14:ligatures w14:val="none"/>
        </w:rPr>
        <w:t xml:space="preserve"> </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24468CA7"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418EA188" w14:textId="07E60EE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17D7C775" w14:textId="77777777" w:rsidR="0071739F" w:rsidRPr="00122893" w:rsidRDefault="0071739F" w:rsidP="00207381">
      <w:pPr>
        <w:spacing w:line="480" w:lineRule="auto"/>
        <w:rPr>
          <w:rFonts w:ascii="Arial" w:eastAsia="Times New Roman" w:hAnsi="Arial" w:cs="Arial"/>
          <w:kern w:val="0"/>
          <w14:ligatures w14:val="none"/>
        </w:rPr>
      </w:pPr>
    </w:p>
    <w:p w14:paraId="4C0BA04E" w14:textId="28CD86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338B49E5"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0000-0003-1289-9351</w:t>
      </w:r>
    </w:p>
    <w:p w14:paraId="3A0CFFA5" w14:textId="223DDBE8"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proofErr w:type="spellStart"/>
      <w:r w:rsidR="00122893" w:rsidRPr="00122893">
        <w:rPr>
          <w:rFonts w:ascii="Arial" w:eastAsia="Times New Roman" w:hAnsi="Arial" w:cs="Arial"/>
          <w:color w:val="000000"/>
          <w:kern w:val="0"/>
          <w14:ligatures w14:val="none"/>
        </w:rPr>
        <w:t>LimnoTerra</w:t>
      </w:r>
      <w:proofErr w:type="spellEnd"/>
      <w:r w:rsidR="00122893" w:rsidRPr="00122893">
        <w:rPr>
          <w:rFonts w:ascii="Arial" w:eastAsia="Times New Roman" w:hAnsi="Arial" w:cs="Arial"/>
          <w:color w:val="000000"/>
          <w:kern w:val="0"/>
          <w14:ligatures w14:val="none"/>
        </w:rPr>
        <w:t xml:space="preserve"> LLC., Division of Science, Springfield, Louisiana, USA;</w:t>
      </w:r>
      <w:r w:rsidRPr="00122893">
        <w:rPr>
          <w:rFonts w:ascii="Arial" w:eastAsia="Times New Roman" w:hAnsi="Arial" w:cs="Arial"/>
          <w:color w:val="000000"/>
          <w:kern w:val="0"/>
          <w14:ligatures w14:val="none"/>
        </w:rPr>
        <w:t xml:space="preserve"> email; ORCID 0000-0003-4500-9052</w:t>
      </w:r>
    </w:p>
    <w:p w14:paraId="1FB82B3E" w14:textId="77777777" w:rsidR="00292FF5" w:rsidRPr="00122893" w:rsidRDefault="00292FF5" w:rsidP="00207381">
      <w:pPr>
        <w:spacing w:line="480" w:lineRule="auto"/>
        <w:rPr>
          <w:rFonts w:ascii="Arial" w:eastAsia="Times New Roman" w:hAnsi="Arial" w:cs="Arial"/>
          <w:kern w:val="0"/>
          <w14:ligatures w14:val="none"/>
        </w:rPr>
      </w:pP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Pr="00122893" w:rsidRDefault="0071739F" w:rsidP="00207381">
      <w:pPr>
        <w:spacing w:line="480" w:lineRule="auto"/>
        <w:rPr>
          <w:rFonts w:ascii="Arial" w:eastAsia="Times New Roman" w:hAnsi="Arial" w:cs="Arial"/>
          <w:kern w:val="0"/>
          <w14:ligatures w14:val="none"/>
        </w:rPr>
      </w:pPr>
    </w:p>
    <w:p w14:paraId="6A824E5A"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p>
    <w:p w14:paraId="2404D107"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p>
    <w:p w14:paraId="67D3B675" w14:textId="77777777" w:rsidR="00292FF5" w:rsidRPr="00122893" w:rsidRDefault="00292FF5" w:rsidP="00207381">
      <w:pPr>
        <w:spacing w:line="480" w:lineRule="auto"/>
        <w:rPr>
          <w:rFonts w:ascii="Arial" w:eastAsia="Times New Roman" w:hAnsi="Arial" w:cs="Arial"/>
          <w:color w:val="000000"/>
          <w:kern w:val="0"/>
          <w14:ligatures w14:val="none"/>
        </w:rPr>
      </w:pPr>
    </w:p>
    <w:p w14:paraId="400B9A32" w14:textId="77777777" w:rsidR="00292FF5" w:rsidRPr="00122893" w:rsidRDefault="00292FF5" w:rsidP="00207381">
      <w:pPr>
        <w:spacing w:line="480" w:lineRule="auto"/>
        <w:rPr>
          <w:rFonts w:ascii="Arial" w:eastAsia="Times New Roman" w:hAnsi="Arial" w:cs="Arial"/>
          <w:kern w:val="0"/>
          <w14:ligatures w14:val="none"/>
        </w:rPr>
      </w:pPr>
      <w:commentRangeStart w:id="2"/>
      <w:r w:rsidRPr="00122893">
        <w:rPr>
          <w:rFonts w:ascii="Arial" w:eastAsia="Times New Roman" w:hAnsi="Arial" w:cs="Arial"/>
          <w:color w:val="000000"/>
          <w:kern w:val="0"/>
          <w14:ligatures w14:val="none"/>
        </w:rPr>
        <w:t>Abstract</w:t>
      </w:r>
      <w:commentRangeEnd w:id="2"/>
      <w:r w:rsidR="00F86C24">
        <w:rPr>
          <w:rStyle w:val="CommentReference"/>
        </w:rPr>
        <w:commentReference w:id="2"/>
      </w:r>
      <w:r w:rsidRPr="00122893">
        <w:rPr>
          <w:rFonts w:ascii="Arial" w:eastAsia="Times New Roman" w:hAnsi="Arial" w:cs="Arial"/>
          <w:color w:val="000000"/>
          <w:kern w:val="0"/>
          <w14:ligatures w14:val="none"/>
        </w:rPr>
        <w:t>:</w:t>
      </w:r>
    </w:p>
    <w:p w14:paraId="18273507" w14:textId="77777777" w:rsidR="00122893" w:rsidRDefault="00122893"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Informative physiological biomarkers for organismal and population health are critical to effective conservation implementation and comparative study. Immune, endocrine, or performance-based response variables are commonly used in natural systems to test hypotheses regarding anthropogenic change. However, a</w:t>
      </w:r>
      <w:r w:rsidRPr="00292FF5">
        <w:rPr>
          <w:rFonts w:ascii="Arial" w:eastAsia="Times New Roman" w:hAnsi="Arial" w:cs="Arial"/>
          <w:color w:val="000000"/>
          <w:kern w:val="0"/>
          <w14:ligatures w14:val="none"/>
        </w:rPr>
        <w:t>nthropogenic disturbances involving the release of toxic substances into aquatic environments can adversely affect the immune, endocrine, and nervous systems of vertebrates</w:t>
      </w:r>
      <w:r>
        <w:rPr>
          <w:rFonts w:ascii="Arial" w:eastAsia="Times New Roman" w:hAnsi="Arial" w:cs="Arial"/>
          <w:color w:val="000000"/>
          <w:kern w:val="0"/>
          <w14:ligatures w14:val="none"/>
        </w:rPr>
        <w:t xml:space="preserve"> and confound testing of alternative hypotheses</w:t>
      </w:r>
      <w:r w:rsidRPr="00292FF5">
        <w:rPr>
          <w:rFonts w:ascii="Arial" w:eastAsia="Times New Roman" w:hAnsi="Arial" w:cs="Arial"/>
          <w:color w:val="000000"/>
          <w:kern w:val="0"/>
          <w14:ligatures w14:val="none"/>
        </w:rPr>
        <w:t>. In this study, we investigated the effects of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member of the PFAS chemical group, and C</w:t>
      </w:r>
      <w:r>
        <w:rPr>
          <w:rFonts w:ascii="Arial" w:eastAsia="Times New Roman" w:hAnsi="Arial" w:cs="Arial"/>
          <w:color w:val="000000"/>
          <w:kern w:val="0"/>
          <w14:ligatures w14:val="none"/>
        </w:rPr>
        <w:t>admium (Cd)</w:t>
      </w:r>
      <w:r w:rsidRPr="00292FF5">
        <w:rPr>
          <w:rFonts w:ascii="Arial" w:eastAsia="Times New Roman" w:hAnsi="Arial" w:cs="Arial"/>
          <w:color w:val="000000"/>
          <w:kern w:val="0"/>
          <w14:ligatures w14:val="none"/>
        </w:rPr>
        <w:t xml:space="preserve"> on baseline leukocyte profiles in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using the neutrophil-to-lymphocyte ratio (NLR) as a proxy for stress under controlled laboratory conditions. </w:t>
      </w:r>
      <w:r w:rsidRPr="00292FF5">
        <w:rPr>
          <w:rFonts w:ascii="Arial" w:eastAsia="Times New Roman" w:hAnsi="Arial" w:cs="Arial"/>
          <w:color w:val="000000"/>
          <w:kern w:val="0"/>
          <w14:ligatures w14:val="none"/>
        </w:rPr>
        <w:lastRenderedPageBreak/>
        <w:t xml:space="preserve">Additionally, we evaluated the potential interaction of these substances with the vertebrate stress response following exposure to a suspected stressor (e.g., an abrupt increase in salinity). We designated fish into five groups: control, Cd low (0.034 ppm), Cd high (0.34 ppm),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low (3.4 mg/L), and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high (34 mg/L). We collected blood samples </w:t>
      </w:r>
      <w:proofErr w:type="spellStart"/>
      <w:r w:rsidRPr="00292FF5">
        <w:rPr>
          <w:rFonts w:ascii="Arial" w:eastAsia="Times New Roman" w:hAnsi="Arial" w:cs="Arial"/>
          <w:color w:val="000000"/>
          <w:kern w:val="0"/>
          <w14:ligatures w14:val="none"/>
        </w:rPr>
        <w:t>i</w:t>
      </w:r>
      <w:proofErr w:type="spellEnd"/>
      <w:r w:rsidRPr="00292FF5">
        <w:rPr>
          <w:rFonts w:ascii="Arial" w:eastAsia="Times New Roman" w:hAnsi="Arial" w:cs="Arial"/>
          <w:color w:val="000000"/>
          <w:kern w:val="0"/>
          <w14:ligatures w14:val="none"/>
        </w:rPr>
        <w:t>) after a 48-hour acclimation period, ii) after treatments were applied, iii) shortly after exposure to an environmental stressor</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iv) one week after exposure to the stressor. Results suggest that high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levels, but not Cd, impact the</w:t>
      </w:r>
      <w:r>
        <w:rPr>
          <w:rFonts w:ascii="Arial" w:eastAsia="Times New Roman" w:hAnsi="Arial" w:cs="Arial"/>
          <w:color w:val="000000"/>
          <w:kern w:val="0"/>
          <w14:ligatures w14:val="none"/>
        </w:rPr>
        <w:t xml:space="preserve"> leukocyte profile </w:t>
      </w:r>
      <w:r w:rsidRPr="00292FF5">
        <w:rPr>
          <w:rFonts w:ascii="Arial" w:eastAsia="Times New Roman" w:hAnsi="Arial" w:cs="Arial"/>
          <w:color w:val="000000"/>
          <w:kern w:val="0"/>
          <w14:ligatures w14:val="none"/>
        </w:rPr>
        <w:t xml:space="preserve">response in largemouth bass. This study has implications for understanding </w:t>
      </w:r>
      <w:r>
        <w:rPr>
          <w:rFonts w:ascii="Arial" w:eastAsia="Times New Roman" w:hAnsi="Arial" w:cs="Arial"/>
          <w:color w:val="000000"/>
          <w:kern w:val="0"/>
          <w14:ligatures w14:val="none"/>
        </w:rPr>
        <w:t xml:space="preserve">the confounding effects of ecotoxin exposure on stress-based comparative physiology and </w:t>
      </w:r>
      <w:r w:rsidRPr="00292FF5">
        <w:rPr>
          <w:rFonts w:ascii="Arial" w:eastAsia="Times New Roman" w:hAnsi="Arial" w:cs="Arial"/>
          <w:color w:val="000000"/>
          <w:kern w:val="0"/>
          <w14:ligatures w14:val="none"/>
        </w:rPr>
        <w:t xml:space="preserve">PFAS toxicity in the context of climate change and saltwater intrusion. The NLR is identified as a robust proxy for stress and </w:t>
      </w:r>
      <w:r>
        <w:rPr>
          <w:rFonts w:ascii="Arial" w:eastAsia="Times New Roman" w:hAnsi="Arial" w:cs="Arial"/>
          <w:color w:val="000000"/>
          <w:kern w:val="0"/>
          <w14:ligatures w14:val="none"/>
        </w:rPr>
        <w:t xml:space="preserve">exhibits conservation </w:t>
      </w:r>
      <w:r w:rsidRPr="00292FF5">
        <w:rPr>
          <w:rFonts w:ascii="Arial" w:eastAsia="Times New Roman" w:hAnsi="Arial" w:cs="Arial"/>
          <w:color w:val="000000"/>
          <w:kern w:val="0"/>
          <w14:ligatures w14:val="none"/>
        </w:rPr>
        <w:t>across vertebrate taxa; therefore, the feasibility of predicting a similar response in other aquatic taxa remains.</w:t>
      </w:r>
    </w:p>
    <w:p w14:paraId="6911D134" w14:textId="77777777" w:rsidR="00D62511" w:rsidRDefault="00D62511" w:rsidP="00207381">
      <w:pPr>
        <w:spacing w:line="480" w:lineRule="auto"/>
        <w:rPr>
          <w:rFonts w:ascii="Arial" w:eastAsia="Times New Roman" w:hAnsi="Arial" w:cs="Arial"/>
          <w:color w:val="000000"/>
          <w:kern w:val="0"/>
          <w14:ligatures w14:val="none"/>
        </w:rPr>
      </w:pPr>
    </w:p>
    <w:p w14:paraId="5CBE7306" w14:textId="77777777" w:rsidR="00D62511" w:rsidRDefault="00D62511" w:rsidP="00207381">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sought to understand if Cd or a PFAS could alter baseline stress, or the stress response in bass by observing NLR values, a proxy for stress, after treatments were applied and after an abrupt change in salinity. We found that short-term exposure to high levels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increase baseline stress. Furthermore, this stress remained elevated after an abrupt increase in salinity, indicating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alter the typical stress response. This finding differed from other groups in our study. For instance, neither Cd groups or a low dose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altered baseline stress or the stress response. In addition, we confirmed that 5 ppt salinity acts as a temporary perturbation from which bass can recover; but that exposure to xenobiotic substances may negatively impact allostasis. This study is not without limitations. Notably, this study was </w:t>
      </w:r>
      <w:r w:rsidRPr="003E7284">
        <w:rPr>
          <w:rFonts w:ascii="Arial" w:eastAsia="Times New Roman" w:hAnsi="Arial" w:cs="Arial"/>
          <w:color w:val="000000"/>
          <w:kern w:val="0"/>
          <w14:ligatures w14:val="none"/>
        </w:rPr>
        <w:lastRenderedPageBreak/>
        <w:t xml:space="preserve">conducted on a relatively small number of fish, in a single species, and over a short duration. Nevertheless, these findings suggest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impact the stress physiology of aquatic vertebrates. This study highlights the need for future research on the effects of PFAS and stress in fish, further environmental monitoring of these widely produced synthetic compounds, and understanding their potential health implications for aquatic ecosystems.</w:t>
      </w:r>
    </w:p>
    <w:p w14:paraId="31C17B23" w14:textId="77777777" w:rsidR="00D62511" w:rsidRDefault="00D62511" w:rsidP="00207381">
      <w:pPr>
        <w:spacing w:line="480" w:lineRule="auto"/>
        <w:rPr>
          <w:rFonts w:ascii="Arial" w:eastAsia="Times New Roman" w:hAnsi="Arial" w:cs="Arial"/>
          <w:color w:val="000000"/>
          <w:kern w:val="0"/>
          <w14:ligatures w14:val="none"/>
        </w:rPr>
      </w:pPr>
    </w:p>
    <w:p w14:paraId="3329FE3F" w14:textId="77777777" w:rsidR="00292FF5" w:rsidRPr="00122893"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24C26A82"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sidR="003A62B7">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are widespread</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documented </w:t>
      </w:r>
      <w:hyperlink r:id="rId8" w:history="1">
        <w:r w:rsidRPr="00292FF5">
          <w:rPr>
            <w:rFonts w:ascii="Arial" w:eastAsia="Times New Roman" w:hAnsi="Arial" w:cs="Arial"/>
            <w:color w:val="0000FF"/>
            <w:kern w:val="0"/>
            <w:u w:val="single"/>
            <w14:ligatures w14:val="none"/>
          </w:rPr>
          <w:t>(Gangloff et al., 2016; Sabater et al., 2018)</w:t>
        </w:r>
      </w:hyperlink>
      <w:r w:rsidRPr="00292FF5">
        <w:rPr>
          <w:rFonts w:ascii="Arial" w:eastAsia="Times New Roman" w:hAnsi="Arial" w:cs="Arial"/>
          <w:color w:val="000000"/>
          <w:kern w:val="0"/>
          <w14:ligatures w14:val="none"/>
        </w:rPr>
        <w:t xml:space="preserve">. </w:t>
      </w:r>
      <w:r w:rsidR="00FC318B">
        <w:rPr>
          <w:rFonts w:ascii="Arial" w:eastAsia="Times New Roman" w:hAnsi="Arial" w:cs="Arial"/>
          <w:color w:val="000000"/>
          <w:kern w:val="0"/>
          <w14:ligatures w14:val="none"/>
        </w:rPr>
        <w:t>Aquatic biodiversity</w:t>
      </w:r>
      <w:r w:rsidR="003A62B7">
        <w:rPr>
          <w:rFonts w:ascii="Arial" w:eastAsia="Times New Roman" w:hAnsi="Arial" w:cs="Arial"/>
          <w:color w:val="000000"/>
          <w:kern w:val="0"/>
          <w14:ligatures w14:val="none"/>
        </w:rPr>
        <w:t xml:space="preserve"> </w:t>
      </w:r>
      <w:r w:rsidR="0045384D">
        <w:rPr>
          <w:rFonts w:ascii="Arial" w:eastAsia="Times New Roman" w:hAnsi="Arial" w:cs="Arial"/>
          <w:color w:val="000000"/>
          <w:kern w:val="0"/>
          <w14:ligatures w14:val="none"/>
        </w:rPr>
        <w:t>provides</w:t>
      </w:r>
      <w:r w:rsidR="00FC318B">
        <w:rPr>
          <w:rFonts w:ascii="Arial" w:eastAsia="Times New Roman" w:hAnsi="Arial" w:cs="Arial"/>
          <w:color w:val="000000"/>
          <w:kern w:val="0"/>
          <w14:ligatures w14:val="none"/>
        </w:rPr>
        <w:t xml:space="preserve"> essential economic, scientific, recreational, cultural, and aesthetic ecosystem services (Dudgeon et al.</w:t>
      </w:r>
      <w:r w:rsidR="0045384D">
        <w:rPr>
          <w:rFonts w:ascii="Arial" w:eastAsia="Times New Roman" w:hAnsi="Arial" w:cs="Arial"/>
          <w:color w:val="000000"/>
          <w:kern w:val="0"/>
          <w14:ligatures w14:val="none"/>
        </w:rPr>
        <w:t>,</w:t>
      </w:r>
      <w:r w:rsidR="00FC318B">
        <w:rPr>
          <w:rFonts w:ascii="Arial" w:eastAsia="Times New Roman" w:hAnsi="Arial" w:cs="Arial"/>
          <w:color w:val="000000"/>
          <w:kern w:val="0"/>
          <w14:ligatures w14:val="none"/>
        </w:rPr>
        <w:t xml:space="preserve"> 2006). </w:t>
      </w:r>
      <w:r w:rsidR="003A62B7">
        <w:rPr>
          <w:rFonts w:ascii="Arial" w:eastAsia="Times New Roman" w:hAnsi="Arial" w:cs="Arial"/>
          <w:color w:val="000000"/>
          <w:kern w:val="0"/>
          <w14:ligatures w14:val="none"/>
        </w:rPr>
        <w:t>Understanding functional and mechanistic responses of organisms, populations, and ecosystems</w:t>
      </w:r>
      <w:r w:rsidR="003A62B7">
        <w:rPr>
          <w:rFonts w:ascii="Arial" w:eastAsia="Times New Roman" w:hAnsi="Arial" w:cs="Arial"/>
          <w:color w:val="000000"/>
          <w:kern w:val="0"/>
          <w14:ligatures w14:val="none"/>
        </w:rPr>
        <w:t xml:space="preserve"> to environmental change and potential stressors is conservation physiology (Cooke et al. 2013). </w:t>
      </w: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use physiological metrics to assess the degree of damage, organismal responses, and natural impacts of localized and widespread perturbations on vertebrate populations (XXXX).</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(XXXX), endocrine markers (XXXX), and relative performance (XXXX) are utilized to evaluate disturbance in aquatic systems. While the lack of physiological independence among these response variables offers logistical ease and comparative utility to other studies (XXXX), the absence of autonomy in perturbations confounds results and hinders comparison. </w:t>
      </w:r>
      <w:r w:rsidR="0045384D">
        <w:rPr>
          <w:rFonts w:ascii="Arial" w:eastAsia="Times New Roman" w:hAnsi="Arial" w:cs="Arial"/>
          <w:color w:val="000000"/>
          <w:kern w:val="0"/>
          <w14:ligatures w14:val="none"/>
        </w:rPr>
        <w:t xml:space="preserve">Recent studies and reviews have highlighted how specific stressors influence physiological parameters, which can affect individual fitness and shape overall population dynamics (Watson et al. 2020; </w:t>
      </w:r>
      <w:proofErr w:type="spellStart"/>
      <w:r w:rsidR="0045384D">
        <w:rPr>
          <w:rFonts w:ascii="Arial" w:eastAsia="Times New Roman" w:hAnsi="Arial" w:cs="Arial"/>
          <w:color w:val="000000"/>
          <w:kern w:val="0"/>
          <w14:ligatures w14:val="none"/>
        </w:rPr>
        <w:t>Brosset</w:t>
      </w:r>
      <w:proofErr w:type="spellEnd"/>
      <w:r w:rsidR="0045384D">
        <w:rPr>
          <w:rFonts w:ascii="Arial" w:eastAsia="Times New Roman" w:hAnsi="Arial" w:cs="Arial"/>
          <w:color w:val="000000"/>
          <w:kern w:val="0"/>
          <w14:ligatures w14:val="none"/>
        </w:rPr>
        <w:t xml:space="preserve"> et al. 2021; Mallett et al. 2024). </w:t>
      </w:r>
    </w:p>
    <w:p w14:paraId="3FE29132" w14:textId="14C8CAC5" w:rsidR="00AF634C" w:rsidRDefault="00AF634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H</w:t>
      </w:r>
      <w:r w:rsidRPr="00292FF5">
        <w:rPr>
          <w:rFonts w:ascii="Arial" w:eastAsia="Times New Roman" w:hAnsi="Arial" w:cs="Arial"/>
          <w:color w:val="000000"/>
          <w:kern w:val="0"/>
          <w14:ligatures w14:val="none"/>
        </w:rPr>
        <w:t>uman activities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such as</w:t>
      </w:r>
      <w:r w:rsidRPr="00292FF5">
        <w:rPr>
          <w:rFonts w:ascii="Arial" w:eastAsia="Times New Roman" w:hAnsi="Arial" w:cs="Arial"/>
          <w:color w:val="000000"/>
          <w:kern w:val="0"/>
          <w14:ligatures w14:val="none"/>
        </w:rPr>
        <w:t xml:space="preserve"> mining, agriculture, industrialization, and urbanization</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have increased the presence and </w:t>
      </w:r>
      <w:r>
        <w:rPr>
          <w:rFonts w:ascii="Arial" w:eastAsia="Times New Roman" w:hAnsi="Arial" w:cs="Arial"/>
          <w:color w:val="000000"/>
          <w:kern w:val="0"/>
          <w14:ligatures w14:val="none"/>
        </w:rPr>
        <w:t>diversity</w:t>
      </w:r>
      <w:r w:rsidRPr="00292FF5">
        <w:rPr>
          <w:rFonts w:ascii="Arial" w:eastAsia="Times New Roman" w:hAnsi="Arial" w:cs="Arial"/>
          <w:color w:val="000000"/>
          <w:kern w:val="0"/>
          <w14:ligatures w14:val="none"/>
        </w:rPr>
        <w:t xml:space="preserve"> of soil and groundwater </w:t>
      </w:r>
      <w:r>
        <w:rPr>
          <w:rFonts w:ascii="Arial" w:eastAsia="Times New Roman" w:hAnsi="Arial" w:cs="Arial"/>
          <w:color w:val="000000"/>
          <w:kern w:val="0"/>
          <w14:ligatures w14:val="none"/>
        </w:rPr>
        <w:t>xenobiotic</w:t>
      </w:r>
      <w:r w:rsidRPr="00292FF5">
        <w:rPr>
          <w:rFonts w:ascii="Arial" w:eastAsia="Times New Roman" w:hAnsi="Arial" w:cs="Arial"/>
          <w:color w:val="000000"/>
          <w:kern w:val="0"/>
          <w14:ligatures w14:val="none"/>
        </w:rPr>
        <w:t xml:space="preserve"> contamina</w:t>
      </w:r>
      <w:r>
        <w:rPr>
          <w:rFonts w:ascii="Arial" w:eastAsia="Times New Roman" w:hAnsi="Arial" w:cs="Arial"/>
          <w:color w:val="000000"/>
          <w:kern w:val="0"/>
          <w14:ligatures w14:val="none"/>
        </w:rPr>
        <w:t>tion</w:t>
      </w:r>
      <w:r w:rsidRPr="00292FF5">
        <w:rPr>
          <w:rFonts w:ascii="Arial" w:eastAsia="Times New Roman" w:hAnsi="Arial" w:cs="Arial"/>
          <w:color w:val="000000"/>
          <w:kern w:val="0"/>
          <w14:ligatures w14:val="none"/>
        </w:rPr>
        <w:t xml:space="preserve"> </w:t>
      </w:r>
      <w:hyperlink r:id="rId9" w:history="1">
        <w:r w:rsidRPr="00292FF5">
          <w:rPr>
            <w:rFonts w:ascii="Arial" w:eastAsia="Times New Roman" w:hAnsi="Arial" w:cs="Arial"/>
            <w:color w:val="0000FF"/>
            <w:kern w:val="0"/>
            <w:u w:val="single"/>
            <w14:ligatures w14:val="none"/>
          </w:rPr>
          <w:t>(Ritter, 2002; K. S. Murray et al., 2004; Cannon &amp; Horton, 2009; Santana et al., 2020)</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 xml:space="preserve"> aquatic systems to varying degrees and in varying combinations (XXXX). Heavy metals are </w:t>
      </w:r>
      <w:r w:rsidRPr="00292FF5">
        <w:rPr>
          <w:rFonts w:ascii="Arial" w:eastAsia="Times New Roman" w:hAnsi="Arial" w:cs="Arial"/>
          <w:color w:val="000000"/>
          <w:kern w:val="0"/>
          <w14:ligatures w14:val="none"/>
        </w:rPr>
        <w:t xml:space="preserve">naturally </w:t>
      </w:r>
      <w:r w:rsidRPr="00292FF5">
        <w:rPr>
          <w:rFonts w:ascii="Arial" w:eastAsia="Times New Roman" w:hAnsi="Arial" w:cs="Arial"/>
          <w:color w:val="000000"/>
          <w:kern w:val="0"/>
          <w14:ligatures w14:val="none"/>
        </w:rPr>
        <w:lastRenderedPageBreak/>
        <w:t>occurring element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arth’s crust and oceans </w:t>
      </w:r>
      <w:r>
        <w:rPr>
          <w:rFonts w:ascii="Arial" w:eastAsia="Times New Roman" w:hAnsi="Arial" w:cs="Arial"/>
          <w:color w:val="000000"/>
          <w:kern w:val="0"/>
          <w14:ligatures w14:val="none"/>
        </w:rPr>
        <w:t>but can be</w:t>
      </w:r>
      <w:r w:rsidRPr="00292FF5">
        <w:rPr>
          <w:rFonts w:ascii="Arial" w:eastAsia="Times New Roman" w:hAnsi="Arial" w:cs="Arial"/>
          <w:color w:val="000000"/>
          <w:kern w:val="0"/>
          <w14:ligatures w14:val="none"/>
        </w:rPr>
        <w:t xml:space="preserve"> carcinogenic, non-essential metal</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with no known biological function </w:t>
      </w:r>
      <w:hyperlink r:id="rId10"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Despite efforts to limit and regulate </w:t>
      </w:r>
      <w:r>
        <w:rPr>
          <w:rFonts w:ascii="Arial" w:eastAsia="Times New Roman" w:hAnsi="Arial" w:cs="Arial"/>
          <w:color w:val="000000"/>
          <w:kern w:val="0"/>
          <w14:ligatures w14:val="none"/>
        </w:rPr>
        <w:t>heavy metal</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contamination</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Pr="00292FF5">
        <w:rPr>
          <w:rFonts w:ascii="Arial" w:eastAsia="Times New Roman" w:hAnsi="Arial" w:cs="Arial"/>
          <w:color w:val="000000"/>
          <w:kern w:val="0"/>
          <w14:ligatures w14:val="none"/>
        </w:rPr>
        <w:t xml:space="preserve"> the last decade </w:t>
      </w:r>
      <w:hyperlink r:id="rId11" w:history="1">
        <w:r w:rsidRPr="00292FF5">
          <w:rPr>
            <w:rFonts w:ascii="Arial" w:eastAsia="Times New Roman" w:hAnsi="Arial" w:cs="Arial"/>
            <w:color w:val="0000FF"/>
            <w:kern w:val="0"/>
            <w:u w:val="single"/>
            <w14:ligatures w14:val="none"/>
          </w:rPr>
          <w:t>(Marini et al., 2020)</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these natural toxins </w:t>
      </w:r>
      <w:r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progress</w:t>
      </w:r>
      <w:r w:rsidRPr="00292FF5">
        <w:rPr>
          <w:rFonts w:ascii="Arial" w:eastAsia="Times New Roman" w:hAnsi="Arial" w:cs="Arial"/>
          <w:color w:val="000000"/>
          <w:kern w:val="0"/>
          <w14:ligatures w14:val="none"/>
        </w:rPr>
        <w:t xml:space="preserve"> within aquatic food webs </w:t>
      </w:r>
      <w:hyperlink r:id="rId12" w:history="1">
        <w:r w:rsidRPr="00292FF5">
          <w:rPr>
            <w:rFonts w:ascii="Arial" w:eastAsia="Times New Roman" w:hAnsi="Arial" w:cs="Arial"/>
            <w:color w:val="0000FF"/>
            <w:kern w:val="0"/>
            <w:u w:val="single"/>
            <w14:ligatures w14:val="none"/>
          </w:rPr>
          <w:t>(Croteau et al., 2005)</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Humans have intentionally and unintentionally released synthetic chemicals into natural systems, exposing organisms to adverse effects. For </w:t>
      </w:r>
      <w:r w:rsidR="00FB49AE">
        <w:rPr>
          <w:rFonts w:ascii="Arial" w:eastAsia="Times New Roman" w:hAnsi="Arial" w:cs="Arial"/>
          <w:color w:val="000000"/>
          <w:kern w:val="0"/>
          <w14:ligatures w14:val="none"/>
        </w:rPr>
        <w:t>exampl</w:t>
      </w:r>
      <w:r w:rsidRPr="00292FF5">
        <w:rPr>
          <w:rFonts w:ascii="Arial" w:eastAsia="Times New Roman" w:hAnsi="Arial" w:cs="Arial"/>
          <w:color w:val="000000"/>
          <w:kern w:val="0"/>
          <w14:ligatures w14:val="none"/>
        </w:rPr>
        <w:t xml:space="preserve">e, </w:t>
      </w:r>
      <w:r w:rsidRPr="00AF634C">
        <w:rPr>
          <w:rFonts w:ascii="Arial" w:eastAsia="Times New Roman" w:hAnsi="Arial" w:cs="Arial"/>
          <w:color w:val="000000"/>
          <w:kern w:val="0"/>
          <w14:ligatures w14:val="none"/>
        </w:rPr>
        <w:t>dichloro-diphenyl-trichloroethane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its metabolites have been </w:t>
      </w:r>
      <w:r w:rsidR="00FB49AE">
        <w:rPr>
          <w:rFonts w:ascii="Arial" w:eastAsia="Times New Roman" w:hAnsi="Arial" w:cs="Arial"/>
          <w:color w:val="000000"/>
          <w:kern w:val="0"/>
          <w14:ligatures w14:val="none"/>
        </w:rPr>
        <w:t>deliberate</w:t>
      </w:r>
      <w:r w:rsidRPr="00292FF5">
        <w:rPr>
          <w:rFonts w:ascii="Arial" w:eastAsia="Times New Roman" w:hAnsi="Arial" w:cs="Arial"/>
          <w:color w:val="000000"/>
          <w:kern w:val="0"/>
          <w14:ligatures w14:val="none"/>
        </w:rPr>
        <w:t xml:space="preserve">ly released to control pests and diseases but have also been </w:t>
      </w:r>
      <w:r w:rsidR="00FB49AE">
        <w:rPr>
          <w:rFonts w:ascii="Arial" w:eastAsia="Times New Roman" w:hAnsi="Arial" w:cs="Arial"/>
          <w:color w:val="000000"/>
          <w:kern w:val="0"/>
          <w14:ligatures w14:val="none"/>
        </w:rPr>
        <w:t>accident</w:t>
      </w:r>
      <w:r w:rsidRPr="00292FF5">
        <w:rPr>
          <w:rFonts w:ascii="Arial" w:eastAsia="Times New Roman" w:hAnsi="Arial" w:cs="Arial"/>
          <w:color w:val="000000"/>
          <w:kern w:val="0"/>
          <w14:ligatures w14:val="none"/>
        </w:rPr>
        <w:t xml:space="preserve">ally released </w:t>
      </w:r>
      <w:r w:rsidR="00FB49AE">
        <w:rPr>
          <w:rFonts w:ascii="Arial" w:eastAsia="Times New Roman" w:hAnsi="Arial" w:cs="Arial"/>
          <w:color w:val="000000"/>
          <w:kern w:val="0"/>
          <w14:ligatures w14:val="none"/>
        </w:rPr>
        <w:t xml:space="preserve">(e.g., </w:t>
      </w:r>
      <w:r w:rsidRPr="00292FF5">
        <w:rPr>
          <w:rFonts w:ascii="Arial" w:eastAsia="Times New Roman" w:hAnsi="Arial" w:cs="Arial"/>
          <w:color w:val="000000"/>
          <w:kern w:val="0"/>
          <w14:ligatures w14:val="none"/>
        </w:rPr>
        <w:t>chemical spills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all of which are reported to cause adverse effects on </w:t>
      </w:r>
      <w:r w:rsidR="00FB49AE">
        <w:rPr>
          <w:rFonts w:ascii="Arial" w:eastAsia="Times New Roman" w:hAnsi="Arial" w:cs="Arial"/>
          <w:color w:val="000000"/>
          <w:kern w:val="0"/>
          <w14:ligatures w14:val="none"/>
        </w:rPr>
        <w:t>animals</w:t>
      </w:r>
      <w:r w:rsidRPr="00292FF5">
        <w:rPr>
          <w:rFonts w:ascii="Arial" w:eastAsia="Times New Roman" w:hAnsi="Arial" w:cs="Arial"/>
          <w:color w:val="000000"/>
          <w:kern w:val="0"/>
          <w14:ligatures w14:val="none"/>
        </w:rPr>
        <w:t xml:space="preserve"> </w:t>
      </w:r>
      <w:hyperlink r:id="rId13" w:history="1">
        <w:r w:rsidRPr="00292FF5">
          <w:rPr>
            <w:rFonts w:ascii="Arial" w:eastAsia="Times New Roman" w:hAnsi="Arial" w:cs="Arial"/>
            <w:color w:val="0000FF"/>
            <w:kern w:val="0"/>
            <w:u w:val="single"/>
            <w14:ligatures w14:val="none"/>
          </w:rPr>
          <w:t>(L. J. Guillette et al., 2005; Milnes &amp; Guillette, 2008)</w:t>
        </w:r>
      </w:hyperlink>
      <w:r w:rsidRPr="00292FF5">
        <w:rPr>
          <w:rFonts w:ascii="Arial" w:eastAsia="Times New Roman" w:hAnsi="Arial" w:cs="Arial"/>
          <w:color w:val="000000"/>
          <w:kern w:val="0"/>
          <w14:ligatures w14:val="none"/>
        </w:rPr>
        <w:t>.</w:t>
      </w:r>
    </w:p>
    <w:p w14:paraId="71E90633" w14:textId="0E9C7B0D"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Unfortunately, many xenobiotic substances end up in water systems, often translocated away from the original point source. Once in the water, these toxins pose a risk to </w:t>
      </w:r>
      <w:r w:rsidR="00FB49AE">
        <w:rPr>
          <w:rFonts w:ascii="Arial" w:eastAsia="Times New Roman" w:hAnsi="Arial" w:cs="Arial"/>
          <w:color w:val="000000"/>
          <w:kern w:val="0"/>
          <w14:ligatures w14:val="none"/>
        </w:rPr>
        <w:t>numerous</w:t>
      </w:r>
      <w:r w:rsidRPr="00292FF5">
        <w:rPr>
          <w:rFonts w:ascii="Arial" w:eastAsia="Times New Roman" w:hAnsi="Arial" w:cs="Arial"/>
          <w:color w:val="000000"/>
          <w:kern w:val="0"/>
          <w14:ligatures w14:val="none"/>
        </w:rPr>
        <w:t xml:space="preserve">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 toxins can actively enter the body through digestion or passively through contact with skin or gills </w:t>
      </w:r>
      <w:hyperlink r:id="rId14"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Subaramaniyam</w:t>
        </w:r>
        <w:proofErr w:type="spellEnd"/>
        <w:r w:rsidRPr="00292FF5">
          <w:rPr>
            <w:rFonts w:ascii="Arial" w:eastAsia="Times New Roman" w:hAnsi="Arial" w:cs="Arial"/>
            <w:color w:val="0000FF"/>
            <w:kern w:val="0"/>
            <w:u w:val="single"/>
            <w14:ligatures w14:val="none"/>
          </w:rPr>
          <w:t xml:space="preserve"> et al., 2023)</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may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“stress response” in </w:t>
      </w:r>
      <w:r w:rsidRPr="00292FF5">
        <w:rPr>
          <w:rFonts w:ascii="Arial" w:eastAsia="Times New Roman" w:hAnsi="Arial" w:cs="Arial"/>
          <w:color w:val="000000"/>
          <w:kern w:val="0"/>
          <w14:ligatures w14:val="none"/>
        </w:rPr>
        <w:t xml:space="preserve">aquatic organisms </w:t>
      </w:r>
      <w:hyperlink r:id="rId15"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Hontela</w:t>
        </w:r>
        <w:proofErr w:type="spellEnd"/>
        <w:r w:rsidRPr="00292FF5">
          <w:rPr>
            <w:rFonts w:ascii="Arial" w:eastAsia="Times New Roman" w:hAnsi="Arial" w:cs="Arial"/>
            <w:color w:val="0000FF"/>
            <w:kern w:val="0"/>
            <w:u w:val="single"/>
            <w14:ligatures w14:val="none"/>
          </w:rPr>
          <w:t xml:space="preserve"> et al., 1992; Wilson et al., 1998; Silvestre, 2020)</w:t>
        </w:r>
      </w:hyperlink>
      <w:r w:rsidR="00FB49AE">
        <w:t>,</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can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result in</w:t>
      </w:r>
      <w:r w:rsidRPr="00292FF5">
        <w:rPr>
          <w:rFonts w:ascii="Arial" w:eastAsia="Times New Roman" w:hAnsi="Arial" w:cs="Arial"/>
          <w:color w:val="000000"/>
          <w:kern w:val="0"/>
          <w14:ligatures w14:val="none"/>
        </w:rPr>
        <w:t xml:space="preserve"> suppressed growth, reduced reproductive capacity, and even death </w:t>
      </w:r>
      <w:hyperlink r:id="rId16" w:history="1">
        <w:r w:rsidRPr="00292FF5">
          <w:rPr>
            <w:rFonts w:ascii="Arial" w:eastAsia="Times New Roman" w:hAnsi="Arial" w:cs="Arial"/>
            <w:color w:val="0000FF"/>
            <w:kern w:val="0"/>
            <w:u w:val="single"/>
            <w14:ligatures w14:val="none"/>
          </w:rPr>
          <w:t>(Pankhurst &amp; Van der Kraak, 1997; Schreck, 2010)</w:t>
        </w:r>
      </w:hyperlink>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 xml:space="preserve">he interaction between xenobiotic exposure and other exogenous stressors and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aquatic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 xml:space="preserve">s,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for freshwater fisheries management of socioeconomically </w:t>
      </w:r>
      <w:r w:rsidR="00FB49AE">
        <w:rPr>
          <w:rFonts w:ascii="Arial" w:eastAsia="Times New Roman" w:hAnsi="Arial" w:cs="Arial"/>
          <w:color w:val="000000"/>
          <w:kern w:val="0"/>
          <w14:ligatures w14:val="none"/>
        </w:rPr>
        <w:t>essential</w:t>
      </w:r>
      <w:r w:rsidRPr="00292FF5">
        <w:rPr>
          <w:rFonts w:ascii="Arial" w:eastAsia="Times New Roman" w:hAnsi="Arial" w:cs="Arial"/>
          <w:color w:val="000000"/>
          <w:kern w:val="0"/>
          <w14:ligatures w14:val="none"/>
        </w:rPr>
        <w:t xml:space="preserve"> fish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species</w:t>
      </w:r>
      <w:r w:rsidRPr="00292FF5">
        <w:rPr>
          <w:rFonts w:ascii="Arial" w:eastAsia="Times New Roman" w:hAnsi="Arial" w:cs="Arial"/>
          <w:color w:val="000000"/>
          <w:kern w:val="0"/>
          <w14:ligatures w14:val="none"/>
        </w:rPr>
        <w:t>.</w:t>
      </w:r>
    </w:p>
    <w:p w14:paraId="139FC6F8" w14:textId="442EBFB7"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lastRenderedPageBreak/>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hereafter as bass; </w:t>
      </w:r>
      <w:hyperlink r:id="rId17" w:history="1">
        <w:proofErr w:type="spellStart"/>
        <w:r w:rsidRPr="00292FF5">
          <w:rPr>
            <w:rFonts w:ascii="Arial" w:eastAsia="Times New Roman" w:hAnsi="Arial" w:cs="Arial"/>
            <w:color w:val="0000FF"/>
            <w:kern w:val="0"/>
            <w:u w:val="single"/>
            <w14:ligatures w14:val="none"/>
          </w:rPr>
          <w:t>Lacépède</w:t>
        </w:r>
        <w:proofErr w:type="spellEnd"/>
        <w:r w:rsidRPr="00292FF5">
          <w:rPr>
            <w:rFonts w:ascii="Arial" w:eastAsia="Times New Roman" w:hAnsi="Arial" w:cs="Arial"/>
            <w:color w:val="0000FF"/>
            <w:kern w:val="0"/>
            <w:u w:val="single"/>
            <w14:ligatures w14:val="none"/>
          </w:rPr>
          <w:t>, 1802; Lesueur, 1822; Kim et al., 2022)</w:t>
        </w:r>
      </w:hyperlink>
      <w:r w:rsidRPr="00292FF5">
        <w:rPr>
          <w:rFonts w:ascii="Arial" w:eastAsia="Times New Roman" w:hAnsi="Arial" w:cs="Arial"/>
          <w:color w:val="000000"/>
          <w:kern w:val="0"/>
          <w14:ligatures w14:val="none"/>
        </w:rPr>
        <w:t xml:space="preserve"> is a</w:t>
      </w:r>
      <w:r w:rsidR="00DC5F05">
        <w:rPr>
          <w:rFonts w:ascii="Arial" w:eastAsia="Times New Roman" w:hAnsi="Arial" w:cs="Arial"/>
          <w:color w:val="000000"/>
          <w:kern w:val="0"/>
          <w14:ligatures w14:val="none"/>
        </w:rPr>
        <w:t xml:space="preserve"> freshwater fish valued</w:t>
      </w:r>
      <w:r w:rsidRPr="00292FF5">
        <w:rPr>
          <w:rFonts w:ascii="Arial" w:eastAsia="Times New Roman" w:hAnsi="Arial" w:cs="Arial"/>
          <w:color w:val="000000"/>
          <w:kern w:val="0"/>
          <w14:ligatures w14:val="none"/>
        </w:rPr>
        <w:t xml:space="preserve"> ecologically, socioeconomically, culturally, and nutritionally worldwide. As the most sought-after and heavily managed fish in North America </w:t>
      </w:r>
      <w:hyperlink r:id="rId18" w:history="1">
        <w:r w:rsidRPr="00292FF5">
          <w:rPr>
            <w:rFonts w:ascii="Arial" w:eastAsia="Times New Roman" w:hAnsi="Arial" w:cs="Arial"/>
            <w:color w:val="0000FF"/>
            <w:kern w:val="0"/>
            <w:u w:val="single"/>
            <w14:ligatures w14:val="none"/>
          </w:rPr>
          <w:t xml:space="preserve">(Allen et al., 2008; </w:t>
        </w:r>
        <w:proofErr w:type="spellStart"/>
        <w:r w:rsidRPr="00292FF5">
          <w:rPr>
            <w:rFonts w:ascii="Arial" w:eastAsia="Times New Roman" w:hAnsi="Arial" w:cs="Arial"/>
            <w:color w:val="0000FF"/>
            <w:kern w:val="0"/>
            <w:u w:val="single"/>
            <w14:ligatures w14:val="none"/>
          </w:rPr>
          <w:t>Bonvechio</w:t>
        </w:r>
        <w:proofErr w:type="spellEnd"/>
        <w:r w:rsidRPr="00292FF5">
          <w:rPr>
            <w:rFonts w:ascii="Arial" w:eastAsia="Times New Roman" w:hAnsi="Arial" w:cs="Arial"/>
            <w:color w:val="0000FF"/>
            <w:kern w:val="0"/>
            <w:u w:val="single"/>
            <w14:ligatures w14:val="none"/>
          </w:rPr>
          <w:t xml:space="preserve"> et al., 2014; Carlson &amp; Isermann, 2010; Claussen, 2015; Coleman et al., 2024)</w:t>
        </w:r>
      </w:hyperlink>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spp.) are top-level piscivores that generate tens of billions United States dollars annually for the U.S. economy (USDOI 2018). The native range extends from southeastern Canada to northeastern Mexico (Tringali et al., 2015; Taylor et al., 2019). Despite the</w:t>
      </w:r>
      <w:r w:rsidR="00DC5F05">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i</w:t>
      </w:r>
      <w:r w:rsidR="00DC5F05">
        <w:rPr>
          <w:rFonts w:ascii="Arial" w:eastAsia="Times New Roman" w:hAnsi="Arial" w:cs="Arial"/>
          <w:color w:val="000000"/>
          <w:kern w:val="0"/>
          <w14:ligatures w14:val="none"/>
        </w:rPr>
        <w:t>mmens</w:t>
      </w:r>
      <w:r w:rsidRPr="00292FF5">
        <w:rPr>
          <w:rFonts w:ascii="Arial" w:eastAsia="Times New Roman" w:hAnsi="Arial" w:cs="Arial"/>
          <w:color w:val="000000"/>
          <w:kern w:val="0"/>
          <w14:ligatures w14:val="none"/>
        </w:rPr>
        <w:t xml:space="preserve">e popularity and the introduction of bass to freshwater systems </w:t>
      </w:r>
      <w:r w:rsidR="00DC5F05">
        <w:rPr>
          <w:rFonts w:ascii="Arial" w:eastAsia="Times New Roman" w:hAnsi="Arial" w:cs="Arial"/>
          <w:color w:val="000000"/>
          <w:kern w:val="0"/>
          <w14:ligatures w14:val="none"/>
        </w:rPr>
        <w:t>worldwide</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Gratwicke</w:t>
      </w:r>
      <w:proofErr w:type="spellEnd"/>
      <w:r w:rsidRPr="00292FF5">
        <w:rPr>
          <w:rFonts w:ascii="Arial" w:eastAsia="Times New Roman" w:hAnsi="Arial" w:cs="Arial"/>
          <w:color w:val="000000"/>
          <w:kern w:val="0"/>
          <w14:ligatures w14:val="none"/>
        </w:rPr>
        <w:t xml:space="preserve"> and Marshall, 2001; Lowe et al., 2004; Takamura 2007; Boucek et al. 2017), bass are considered one of the world’s most problematic invaders due to their trophic position and ability </w:t>
      </w:r>
      <w:r w:rsidR="00DC5F05">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alter the diversity and abundance of aquatic biota (Cambray, 2003; Weyl et al., 2010; Hargrove et al., 2019)</w:t>
      </w:r>
      <w:r>
        <w:rPr>
          <w:rFonts w:ascii="Arial" w:eastAsia="Times New Roman" w:hAnsi="Arial" w:cs="Arial"/>
          <w:color w:val="000000"/>
          <w:kern w:val="0"/>
          <w14:ligatures w14:val="none"/>
        </w:rPr>
        <w:t xml:space="preserve">, </w:t>
      </w:r>
      <w:r w:rsidR="00DC5F05">
        <w:rPr>
          <w:rFonts w:ascii="Arial" w:eastAsia="Times New Roman" w:hAnsi="Arial" w:cs="Arial"/>
          <w:color w:val="000000"/>
          <w:kern w:val="0"/>
          <w14:ligatures w14:val="none"/>
        </w:rPr>
        <w:t>highlight</w:t>
      </w:r>
      <w:r>
        <w:rPr>
          <w:rFonts w:ascii="Arial" w:eastAsia="Times New Roman" w:hAnsi="Arial" w:cs="Arial"/>
          <w:color w:val="000000"/>
          <w:kern w:val="0"/>
          <w14:ligatures w14:val="none"/>
        </w:rPr>
        <w:t xml:space="preserve">ing the research </w:t>
      </w:r>
      <w:r w:rsidR="00DC5F05">
        <w:rPr>
          <w:rFonts w:ascii="Arial" w:eastAsia="Times New Roman" w:hAnsi="Arial" w:cs="Arial"/>
          <w:color w:val="000000"/>
          <w:kern w:val="0"/>
          <w14:ligatures w14:val="none"/>
        </w:rPr>
        <w:t>signific</w:t>
      </w:r>
      <w:r>
        <w:rPr>
          <w:rFonts w:ascii="Arial" w:eastAsia="Times New Roman" w:hAnsi="Arial" w:cs="Arial"/>
          <w:color w:val="000000"/>
          <w:kern w:val="0"/>
          <w14:ligatures w14:val="none"/>
        </w:rPr>
        <w:t>ance of this species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Lastly</w:t>
      </w:r>
      <w:r w:rsidRPr="00292FF5">
        <w:rPr>
          <w:rFonts w:ascii="Arial" w:eastAsia="Times New Roman" w:hAnsi="Arial" w:cs="Arial"/>
          <w:color w:val="000000"/>
          <w:kern w:val="0"/>
          <w14:ligatures w14:val="none"/>
        </w:rPr>
        <w:t xml:space="preserve">, bass successfully reproduce easily (i.e., </w:t>
      </w:r>
      <w:r w:rsidR="00DC5F05">
        <w:rPr>
          <w:rFonts w:ascii="Arial" w:eastAsia="Times New Roman" w:hAnsi="Arial" w:cs="Arial"/>
          <w:color w:val="000000"/>
          <w:kern w:val="0"/>
          <w14:ligatures w14:val="none"/>
        </w:rPr>
        <w:t>exhibit</w:t>
      </w:r>
      <w:r w:rsidRPr="00292FF5">
        <w:rPr>
          <w:rFonts w:ascii="Arial" w:eastAsia="Times New Roman" w:hAnsi="Arial" w:cs="Arial"/>
          <w:color w:val="000000"/>
          <w:kern w:val="0"/>
          <w14:ligatures w14:val="none"/>
        </w:rPr>
        <w:t xml:space="preserve"> high fecundity and growth rates and low mortality; Davis and Lock, 1997; Coleman et al., 2024), </w:t>
      </w:r>
      <w:r w:rsidR="00DC5F05">
        <w:rPr>
          <w:rFonts w:ascii="Arial" w:eastAsia="Times New Roman" w:hAnsi="Arial" w:cs="Arial"/>
          <w:color w:val="000000"/>
          <w:kern w:val="0"/>
          <w14:ligatures w14:val="none"/>
        </w:rPr>
        <w:t>facilitating</w:t>
      </w:r>
      <w:r w:rsidRPr="00292FF5">
        <w:rPr>
          <w:rFonts w:ascii="Arial" w:eastAsia="Times New Roman" w:hAnsi="Arial" w:cs="Arial"/>
          <w:color w:val="000000"/>
          <w:kern w:val="0"/>
          <w14:ligatures w14:val="none"/>
        </w:rPr>
        <w:t xml:space="preserve"> sustainable use in research.</w:t>
      </w:r>
    </w:p>
    <w:p w14:paraId="73A0D5E8" w14:textId="726C0FB8"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Pr>
          <w:rFonts w:ascii="Arial" w:eastAsia="Times New Roman" w:hAnsi="Arial" w:cs="Arial"/>
          <w:color w:val="000000"/>
          <w:kern w:val="0"/>
          <w14:ligatures w14:val="none"/>
        </w:rPr>
        <w:t xml:space="preserve">salt stress and </w:t>
      </w:r>
      <w:r w:rsidRPr="00292FF5">
        <w:rPr>
          <w:rFonts w:ascii="Arial" w:eastAsia="Times New Roman" w:hAnsi="Arial" w:cs="Arial"/>
          <w:color w:val="000000"/>
          <w:kern w:val="0"/>
          <w14:ligatures w14:val="none"/>
        </w:rPr>
        <w:t xml:space="preserve">two xenobiotic ecotoxicological substances,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independently</w:t>
      </w:r>
      <w:r w:rsidRPr="00292FF5">
        <w:rPr>
          <w:rFonts w:ascii="Arial" w:eastAsia="Times New Roman" w:hAnsi="Arial" w:cs="Arial"/>
          <w:color w:val="000000"/>
          <w:kern w:val="0"/>
          <w14:ligatures w14:val="none"/>
        </w:rPr>
        <w:t xml:space="preserve"> 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While previous studies have assessed the effects of xenobiotic substances on stress</w:t>
      </w:r>
      <w:r>
        <w:rPr>
          <w:rFonts w:ascii="Arial" w:eastAsia="Times New Roman" w:hAnsi="Arial" w:cs="Arial"/>
          <w:color w:val="000000"/>
          <w:kern w:val="0"/>
          <w14:ligatures w14:val="none"/>
        </w:rPr>
        <w:t xml:space="preserve"> proxies</w:t>
      </w:r>
      <w:r w:rsidRPr="00292FF5">
        <w:rPr>
          <w:rFonts w:ascii="Arial" w:eastAsia="Times New Roman" w:hAnsi="Arial" w:cs="Arial"/>
          <w:color w:val="000000"/>
          <w:kern w:val="0"/>
          <w14:ligatures w14:val="none"/>
        </w:rPr>
        <w:t xml:space="preserve"> in fishes (</w:t>
      </w:r>
      <w:proofErr w:type="spellStart"/>
      <w:r w:rsidRPr="00292FF5">
        <w:rPr>
          <w:rFonts w:ascii="Arial" w:eastAsia="Times New Roman" w:hAnsi="Arial" w:cs="Arial"/>
          <w:color w:val="000000"/>
          <w:kern w:val="0"/>
          <w14:ligatures w14:val="none"/>
        </w:rPr>
        <w:t>Hontela</w:t>
      </w:r>
      <w:proofErr w:type="spellEnd"/>
      <w:r w:rsidRPr="00292FF5">
        <w:rPr>
          <w:rFonts w:ascii="Arial" w:eastAsia="Times New Roman" w:hAnsi="Arial" w:cs="Arial"/>
          <w:color w:val="000000"/>
          <w:kern w:val="0"/>
          <w14:ligatures w14:val="none"/>
        </w:rPr>
        <w:t xml:space="preserve"> et al., 1992; Wilson et al., 1998</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Seriani</w:t>
      </w:r>
      <w:proofErr w:type="spellEnd"/>
      <w:r w:rsidRPr="00292FF5">
        <w:rPr>
          <w:rFonts w:ascii="Arial" w:eastAsia="Times New Roman" w:hAnsi="Arial" w:cs="Arial"/>
          <w:color w:val="000000"/>
          <w:kern w:val="0"/>
          <w14:ligatures w14:val="none"/>
        </w:rPr>
        <w:t xml:space="preserve"> et al., 2015; Corrêa et al., 2017; </w:t>
      </w:r>
      <w:proofErr w:type="spellStart"/>
      <w:r w:rsidRPr="00292FF5">
        <w:rPr>
          <w:rFonts w:ascii="Arial" w:eastAsia="Times New Roman" w:hAnsi="Arial" w:cs="Arial"/>
          <w:color w:val="000000"/>
          <w:kern w:val="0"/>
          <w14:ligatures w14:val="none"/>
        </w:rPr>
        <w:t>Witeska</w:t>
      </w:r>
      <w:proofErr w:type="spellEnd"/>
      <w:r w:rsidRPr="00292FF5">
        <w:rPr>
          <w:rFonts w:ascii="Arial" w:eastAsia="Times New Roman" w:hAnsi="Arial" w:cs="Arial"/>
          <w:color w:val="000000"/>
          <w:kern w:val="0"/>
          <w14:ligatures w14:val="none"/>
        </w:rPr>
        <w:t xml:space="preserve"> et al., 2023), no</w:t>
      </w:r>
      <w:r w:rsidR="005765A6">
        <w:rPr>
          <w:rFonts w:ascii="Arial" w:eastAsia="Times New Roman" w:hAnsi="Arial" w:cs="Arial"/>
          <w:color w:val="000000"/>
          <w:kern w:val="0"/>
          <w14:ligatures w14:val="none"/>
        </w:rPr>
        <w:t>ne</w:t>
      </w:r>
      <w:r w:rsidRPr="00292FF5">
        <w:rPr>
          <w:rFonts w:ascii="Arial" w:eastAsia="Times New Roman" w:hAnsi="Arial" w:cs="Arial"/>
          <w:color w:val="000000"/>
          <w:kern w:val="0"/>
          <w14:ligatures w14:val="none"/>
        </w:rPr>
        <w:t xml:space="preserve"> have investigated the </w:t>
      </w:r>
      <w:r>
        <w:rPr>
          <w:rFonts w:ascii="Arial" w:eastAsia="Times New Roman" w:hAnsi="Arial" w:cs="Arial"/>
          <w:color w:val="000000"/>
          <w:kern w:val="0"/>
          <w14:ligatures w14:val="none"/>
        </w:rPr>
        <w:t>interaction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other physiological stressors in </w:t>
      </w:r>
      <w:r>
        <w:rPr>
          <w:rFonts w:ascii="Arial" w:eastAsia="Times New Roman" w:hAnsi="Arial" w:cs="Arial"/>
          <w:color w:val="000000"/>
          <w:kern w:val="0"/>
          <w14:ligatures w14:val="none"/>
        </w:rPr>
        <w:lastRenderedPageBreak/>
        <w:t>aquatic organisms</w:t>
      </w:r>
      <w:r w:rsidRPr="00292FF5">
        <w:rPr>
          <w:rFonts w:ascii="Arial" w:eastAsia="Times New Roman" w:hAnsi="Arial" w:cs="Arial"/>
          <w:color w:val="000000"/>
          <w:kern w:val="0"/>
          <w14:ligatures w14:val="none"/>
        </w:rPr>
        <w:t xml:space="preserve">. Cd is among the environment’s most hazardous and mobile elements </w:t>
      </w:r>
      <w:hyperlink r:id="rId19" w:history="1">
        <w:r w:rsidRPr="00292FF5">
          <w:rPr>
            <w:rFonts w:ascii="Arial" w:eastAsia="Times New Roman" w:hAnsi="Arial" w:cs="Arial"/>
            <w:color w:val="0000FF"/>
            <w:kern w:val="0"/>
            <w:u w:val="single"/>
            <w14:ligatures w14:val="none"/>
          </w:rPr>
          <w:t xml:space="preserve">(Alloway &amp; Jackson, 1991; Nies, 1999, 2003; </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r w:rsidR="005765A6">
          <w:rPr>
            <w:rFonts w:ascii="Arial" w:eastAsia="Times New Roman" w:hAnsi="Arial" w:cs="Arial"/>
            <w:color w:val="0000FF"/>
            <w:kern w:val="0"/>
            <w:u w:val="single"/>
            <w14:ligatures w14:val="none"/>
          </w:rPr>
          <w:t>,</w:t>
        </w:r>
      </w:hyperlink>
      <w:r>
        <w:rPr>
          <w:rFonts w:ascii="Arial" w:eastAsia="Times New Roman" w:hAnsi="Arial" w:cs="Arial"/>
          <w:color w:val="000000"/>
          <w:kern w:val="0"/>
          <w14:ligatures w14:val="none"/>
        </w:rPr>
        <w:t xml:space="preserve"> and r</w:t>
      </w:r>
      <w:r w:rsidRPr="00292FF5">
        <w:rPr>
          <w:rFonts w:ascii="Arial" w:eastAsia="Times New Roman" w:hAnsi="Arial" w:cs="Arial"/>
          <w:color w:val="000000"/>
          <w:kern w:val="0"/>
          <w14:ligatures w14:val="none"/>
        </w:rPr>
        <w:t xml:space="preserve">esearch on Cd has increased dramatically over the last 20 years </w:t>
      </w:r>
      <w:hyperlink r:id="rId20" w:history="1">
        <w:r w:rsidRPr="00292FF5">
          <w:rPr>
            <w:rFonts w:ascii="Arial" w:eastAsia="Times New Roman" w:hAnsi="Arial" w:cs="Arial"/>
            <w:color w:val="CC2936"/>
            <w:kern w:val="0"/>
            <w:u w:val="single"/>
            <w14:ligatures w14:val="none"/>
          </w:rPr>
          <w:t>(Irfan et al., 2023)</w:t>
        </w:r>
      </w:hyperlink>
      <w:r w:rsidRPr="00292FF5">
        <w:rPr>
          <w:rFonts w:ascii="Arial" w:eastAsia="Times New Roman" w:hAnsi="Arial" w:cs="Arial"/>
          <w:color w:val="000000"/>
          <w:kern w:val="0"/>
          <w14:ligatures w14:val="none"/>
        </w:rPr>
        <w:t xml:space="preserve">, with heightened attention focused on Cd toxicity due to human health and wildlife exposure concerns </w:t>
      </w:r>
      <w:hyperlink r:id="rId21" w:history="1">
        <w:r w:rsidRPr="00292FF5">
          <w:rPr>
            <w:rFonts w:ascii="Arial" w:eastAsia="Times New Roman" w:hAnsi="Arial" w:cs="Arial"/>
            <w:color w:val="CC2936"/>
            <w:kern w:val="0"/>
            <w:u w:val="single"/>
            <w14:ligatures w14:val="none"/>
          </w:rPr>
          <w:t>(Genchi et al., 2020; Y. Liu et al., 2022; H. Liu et al., 2023)</w:t>
        </w:r>
      </w:hyperlink>
      <w:r w:rsidRPr="00292FF5">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 a </w:t>
      </w:r>
      <w:r w:rsidR="005765A6">
        <w:rPr>
          <w:rFonts w:ascii="Arial" w:eastAsia="Times New Roman" w:hAnsi="Arial" w:cs="Arial"/>
          <w:color w:val="000000"/>
          <w:kern w:val="0"/>
          <w14:ligatures w14:val="none"/>
        </w:rPr>
        <w:t>representativ</w:t>
      </w:r>
      <w:r>
        <w:rPr>
          <w:rFonts w:ascii="Arial" w:eastAsia="Times New Roman" w:hAnsi="Arial" w:cs="Arial"/>
          <w:color w:val="000000"/>
          <w:kern w:val="0"/>
          <w14:ligatures w14:val="none"/>
        </w:rPr>
        <w:t xml:space="preserve">e of </w:t>
      </w:r>
      <w:r w:rsidRPr="00292FF5">
        <w:rPr>
          <w:rFonts w:ascii="Arial" w:eastAsia="Times New Roman" w:hAnsi="Arial" w:cs="Arial"/>
          <w:color w:val="000000"/>
          <w:kern w:val="0"/>
          <w14:ligatures w14:val="none"/>
        </w:rPr>
        <w:t xml:space="preserve">per- and polyfluorinated substances (referred hereafter as PFAS), </w:t>
      </w:r>
      <w:r w:rsidR="005765A6">
        <w:rPr>
          <w:rFonts w:ascii="Arial" w:eastAsia="Times New Roman" w:hAnsi="Arial" w:cs="Arial"/>
          <w:color w:val="000000"/>
          <w:kern w:val="0"/>
          <w14:ligatures w14:val="none"/>
        </w:rPr>
        <w:t>encompass</w:t>
      </w:r>
      <w:r w:rsidR="00DC5F05">
        <w:rPr>
          <w:rFonts w:ascii="Arial" w:eastAsia="Times New Roman" w:hAnsi="Arial" w:cs="Arial"/>
          <w:color w:val="000000"/>
          <w:kern w:val="0"/>
          <w14:ligatures w14:val="none"/>
        </w:rPr>
        <w:t>ing</w:t>
      </w:r>
      <w:r w:rsidRPr="00292FF5">
        <w:rPr>
          <w:rFonts w:ascii="Arial" w:eastAsia="Times New Roman" w:hAnsi="Arial" w:cs="Arial"/>
          <w:color w:val="000000"/>
          <w:kern w:val="0"/>
          <w14:ligatures w14:val="none"/>
        </w:rPr>
        <w:t xml:space="preserve"> over 4,000 chemicals </w:t>
      </w:r>
      <w:hyperlink r:id="rId22" w:history="1">
        <w:r w:rsidRPr="00292FF5">
          <w:rPr>
            <w:rFonts w:ascii="Arial" w:eastAsia="Times New Roman" w:hAnsi="Arial" w:cs="Arial"/>
            <w:color w:val="0000FF"/>
            <w:kern w:val="0"/>
            <w:u w:val="single"/>
            <w14:ligatures w14:val="none"/>
          </w:rPr>
          <w:t>(T. C. Guillette et al., 2020; Ma et al., 2023)</w:t>
        </w:r>
      </w:hyperlink>
      <w:r w:rsidRPr="00292FF5">
        <w:rPr>
          <w:rFonts w:ascii="Arial" w:eastAsia="Times New Roman" w:hAnsi="Arial" w:cs="Arial"/>
          <w:color w:val="000000"/>
          <w:kern w:val="0"/>
          <w14:ligatures w14:val="none"/>
        </w:rPr>
        <w:t>. PFAS chemicals are lipophobic and hydrophobic</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with resistance to degradation, </w:t>
      </w:r>
      <w:r w:rsidR="005765A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have </w:t>
      </w:r>
      <w:r w:rsidR="005765A6">
        <w:rPr>
          <w:rFonts w:ascii="Arial" w:eastAsia="Times New Roman" w:hAnsi="Arial" w:cs="Arial"/>
          <w:color w:val="000000"/>
          <w:kern w:val="0"/>
          <w14:ligatures w14:val="none"/>
        </w:rPr>
        <w:t xml:space="preserve">thus </w:t>
      </w:r>
      <w:r w:rsidRPr="00292FF5">
        <w:rPr>
          <w:rFonts w:ascii="Arial" w:eastAsia="Times New Roman" w:hAnsi="Arial" w:cs="Arial"/>
          <w:color w:val="000000"/>
          <w:kern w:val="0"/>
          <w14:ligatures w14:val="none"/>
        </w:rPr>
        <w:t xml:space="preserve">been </w:t>
      </w:r>
      <w:r w:rsidR="005765A6">
        <w:rPr>
          <w:rFonts w:ascii="Arial" w:eastAsia="Times New Roman" w:hAnsi="Arial" w:cs="Arial"/>
          <w:color w:val="000000"/>
          <w:kern w:val="0"/>
          <w14:ligatures w14:val="none"/>
        </w:rPr>
        <w:t>employ</w:t>
      </w:r>
      <w:r w:rsidRPr="00292FF5">
        <w:rPr>
          <w:rFonts w:ascii="Arial" w:eastAsia="Times New Roman" w:hAnsi="Arial" w:cs="Arial"/>
          <w:color w:val="000000"/>
          <w:kern w:val="0"/>
          <w14:ligatures w14:val="none"/>
        </w:rPr>
        <w:t xml:space="preserve">ed in a variety of industrial applications </w:t>
      </w:r>
      <w:hyperlink r:id="rId23"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Abunada</w:t>
        </w:r>
        <w:proofErr w:type="spellEnd"/>
        <w:r w:rsidRPr="00292FF5">
          <w:rPr>
            <w:rFonts w:ascii="Arial" w:eastAsia="Times New Roman" w:hAnsi="Arial" w:cs="Arial"/>
            <w:color w:val="0000FF"/>
            <w:kern w:val="0"/>
            <w:u w:val="single"/>
            <w14:ligatures w14:val="none"/>
          </w:rPr>
          <w:t xml:space="preserve"> et al., 2020; Buck et al., 2011; Gaines, 2023)</w:t>
        </w:r>
      </w:hyperlink>
      <w:r w:rsidRPr="00292FF5">
        <w:rPr>
          <w:rFonts w:ascii="Arial" w:eastAsia="Times New Roman" w:hAnsi="Arial" w:cs="Arial"/>
          <w:color w:val="000000"/>
          <w:kern w:val="0"/>
          <w14:ligatures w14:val="none"/>
        </w:rPr>
        <w:t>, resulti</w:t>
      </w:r>
      <w:r>
        <w:rPr>
          <w:rFonts w:ascii="Arial" w:eastAsia="Times New Roman" w:hAnsi="Arial" w:cs="Arial"/>
          <w:color w:val="000000"/>
          <w:kern w:val="0"/>
          <w14:ligatures w14:val="none"/>
        </w:rPr>
        <w:t xml:space="preserve">ng in their prevalence in natural systems. </w:t>
      </w:r>
      <w:r w:rsidRPr="00292FF5">
        <w:rPr>
          <w:rFonts w:ascii="Arial" w:eastAsia="Times New Roman" w:hAnsi="Arial" w:cs="Arial"/>
          <w:color w:val="000000"/>
          <w:kern w:val="0"/>
          <w14:ligatures w14:val="none"/>
        </w:rPr>
        <w:t xml:space="preserve">However, only the toxic effects of a few PFAS chemicals are well understood </w:t>
      </w:r>
      <w:hyperlink r:id="rId24" w:history="1">
        <w:r w:rsidRPr="00292FF5">
          <w:rPr>
            <w:rFonts w:ascii="Arial" w:eastAsia="Times New Roman" w:hAnsi="Arial" w:cs="Arial"/>
            <w:color w:val="0000FF"/>
            <w:kern w:val="0"/>
            <w:u w:val="single"/>
            <w14:ligatures w14:val="none"/>
          </w:rPr>
          <w:t>(Fenton et al., 2021)</w:t>
        </w:r>
      </w:hyperlink>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More specifically, Cd </w:t>
      </w:r>
      <w:r w:rsidR="005765A6">
        <w:rPr>
          <w:rFonts w:ascii="Arial" w:eastAsia="Times New Roman" w:hAnsi="Arial" w:cs="Arial"/>
          <w:color w:val="000000"/>
          <w:kern w:val="0"/>
          <w14:ligatures w14:val="none"/>
        </w:rPr>
        <w:t>has been</w:t>
      </w:r>
      <w:r w:rsidRPr="00292FF5">
        <w:rPr>
          <w:rFonts w:ascii="Arial" w:eastAsia="Times New Roman" w:hAnsi="Arial" w:cs="Arial"/>
          <w:color w:val="000000"/>
          <w:kern w:val="0"/>
          <w14:ligatures w14:val="none"/>
        </w:rPr>
        <w:t xml:space="preserve"> associated with negative impacts on the endocrine, immune, and nervous systems, leading to significant reductions in fitness and, in some cases, mortality </w:t>
      </w:r>
      <w:hyperlink r:id="rId25" w:history="1">
        <w:r w:rsidRPr="00292FF5">
          <w:rPr>
            <w:rFonts w:ascii="Arial" w:eastAsia="Times New Roman" w:hAnsi="Arial" w:cs="Arial"/>
            <w:color w:val="0000FF"/>
            <w:kern w:val="0"/>
            <w:u w:val="single"/>
            <w14:ligatures w14:val="none"/>
          </w:rPr>
          <w:t>(Liu et al., 2022)</w:t>
        </w:r>
      </w:hyperlink>
      <w:r w:rsidRPr="00292FF5">
        <w:rPr>
          <w:rFonts w:ascii="Arial" w:eastAsia="Times New Roman" w:hAnsi="Arial" w:cs="Arial"/>
          <w:color w:val="000000"/>
          <w:kern w:val="0"/>
          <w14:ligatures w14:val="none"/>
        </w:rPr>
        <w:t>. Like Cd, the harmful effects of several PFAS chemicals on fishes include d</w:t>
      </w:r>
      <w:r w:rsidR="005765A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sregulation of endocrine function </w:t>
      </w:r>
      <w:hyperlink r:id="rId26"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Coperchini</w:t>
        </w:r>
        <w:proofErr w:type="spellEnd"/>
        <w:r w:rsidRPr="00292FF5">
          <w:rPr>
            <w:rFonts w:ascii="Arial" w:eastAsia="Times New Roman" w:hAnsi="Arial" w:cs="Arial"/>
            <w:color w:val="0000FF"/>
            <w:kern w:val="0"/>
            <w:u w:val="single"/>
            <w14:ligatures w14:val="none"/>
          </w:rPr>
          <w:t xml:space="preserve"> et al., 2021; Nayak et al., 2023)</w:t>
        </w:r>
      </w:hyperlink>
      <w:r w:rsidRPr="00292FF5">
        <w:rPr>
          <w:rFonts w:ascii="Arial" w:eastAsia="Times New Roman" w:hAnsi="Arial" w:cs="Arial"/>
          <w:color w:val="000000"/>
          <w:kern w:val="0"/>
          <w14:ligatures w14:val="none"/>
        </w:rPr>
        <w:t xml:space="preserve">, modulation of the immune system </w:t>
      </w:r>
      <w:hyperlink r:id="rId27" w:history="1">
        <w:r w:rsidRPr="00292FF5">
          <w:rPr>
            <w:rFonts w:ascii="Arial" w:eastAsia="Times New Roman" w:hAnsi="Arial" w:cs="Arial"/>
            <w:color w:val="0000FF"/>
            <w:kern w:val="0"/>
            <w:u w:val="single"/>
            <w14:ligatures w14:val="none"/>
          </w:rPr>
          <w:t>(Fang et al., 2013; Guillette et al., 2020)</w:t>
        </w:r>
      </w:hyperlink>
      <w:r w:rsidRPr="00292FF5">
        <w:rPr>
          <w:rFonts w:ascii="Arial" w:eastAsia="Times New Roman" w:hAnsi="Arial" w:cs="Arial"/>
          <w:color w:val="000000"/>
          <w:kern w:val="0"/>
          <w14:ligatures w14:val="none"/>
        </w:rPr>
        <w:t xml:space="preserve">, and harm to the nervous system, altering brain function and behavior </w:t>
      </w:r>
      <w:hyperlink r:id="rId28" w:history="1">
        <w:r w:rsidRPr="00292FF5">
          <w:rPr>
            <w:rFonts w:ascii="Arial" w:eastAsia="Times New Roman" w:hAnsi="Arial" w:cs="Arial"/>
            <w:color w:val="0000FF"/>
            <w:kern w:val="0"/>
            <w:u w:val="single"/>
            <w14:ligatures w14:val="none"/>
          </w:rPr>
          <w:t>(Starnes et al., 2022)</w:t>
        </w:r>
      </w:hyperlink>
      <w:r w:rsidRPr="00292FF5">
        <w:rPr>
          <w:rFonts w:ascii="Arial" w:eastAsia="Times New Roman" w:hAnsi="Arial" w:cs="Arial"/>
          <w:color w:val="000000"/>
          <w:kern w:val="0"/>
          <w14:ligatures w14:val="none"/>
        </w:rPr>
        <w:t>.</w:t>
      </w:r>
    </w:p>
    <w:p w14:paraId="7C3B1FDC" w14:textId="11FE8ABB"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hyperlink r:id="rId29" w:history="1">
        <w:r>
          <w:rPr>
            <w:rFonts w:ascii="Arial" w:eastAsia="Times New Roman" w:hAnsi="Arial" w:cs="Arial"/>
            <w:color w:val="000000"/>
            <w:kern w:val="0"/>
            <w14:ligatures w14:val="none"/>
          </w:rPr>
          <w:t>(</w:t>
        </w:r>
        <w:r w:rsidRPr="00292FF5">
          <w:rPr>
            <w:rFonts w:ascii="Arial" w:eastAsia="Times New Roman" w:hAnsi="Arial" w:cs="Arial"/>
            <w:color w:val="0000FF"/>
            <w:kern w:val="0"/>
            <w:u w:val="single"/>
            <w14:ligatures w14:val="none"/>
          </w:rPr>
          <w:t>Davis et al., 2008</w:t>
        </w:r>
        <w:r>
          <w:rPr>
            <w:rFonts w:ascii="Arial" w:eastAsia="Times New Roman" w:hAnsi="Arial" w:cs="Arial"/>
            <w:color w:val="000000"/>
            <w:kern w:val="0"/>
            <w14:ligatures w14:val="none"/>
          </w:rPr>
          <w:t xml:space="preserve">; </w:t>
        </w:r>
        <w:r w:rsidRPr="00292FF5">
          <w:rPr>
            <w:rFonts w:ascii="Arial" w:eastAsia="Times New Roman" w:hAnsi="Arial" w:cs="Arial"/>
            <w:color w:val="0000FF"/>
            <w:kern w:val="0"/>
            <w:u w:val="single"/>
            <w14:ligatures w14:val="none"/>
          </w:rPr>
          <w:t>Goessling et al., 2015)</w:t>
        </w:r>
      </w:hyperlink>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critical for conservation and management </w:t>
      </w:r>
      <w:r w:rsidR="005765A6">
        <w:rPr>
          <w:rFonts w:ascii="Arial" w:eastAsia="Times New Roman" w:hAnsi="Arial" w:cs="Arial"/>
          <w:color w:val="000000"/>
          <w:kern w:val="0"/>
          <w14:ligatures w14:val="none"/>
        </w:rPr>
        <w:t>since</w:t>
      </w:r>
      <w:r w:rsidRPr="003E2565">
        <w:rPr>
          <w:rFonts w:ascii="Arial" w:eastAsia="Times New Roman" w:hAnsi="Arial" w:cs="Arial"/>
          <w:color w:val="000000"/>
          <w:kern w:val="0"/>
          <w14:ligatures w14:val="none"/>
        </w:rPr>
        <w:t xml:space="preserve"> persistently stressful conditions could </w:t>
      </w:r>
      <w:r w:rsidRPr="003E2565">
        <w:rPr>
          <w:rFonts w:ascii="Arial" w:eastAsia="Times New Roman" w:hAnsi="Arial" w:cs="Arial"/>
          <w:color w:val="000000"/>
          <w:kern w:val="0"/>
          <w14:ligatures w14:val="none"/>
        </w:rPr>
        <w:lastRenderedPageBreak/>
        <w:t>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 and increase mortality (Tokarz and Summers, 2011).</w:t>
      </w:r>
      <w:r>
        <w:rPr>
          <w:rFonts w:ascii="Arial" w:eastAsia="Times New Roman" w:hAnsi="Arial" w:cs="Arial"/>
          <w:color w:val="000000"/>
          <w:kern w:val="0"/>
          <w14:ligatures w14:val="none"/>
        </w:rPr>
        <w:t xml:space="preserve"> Thus, leukocyte profiles have been u</w:t>
      </w:r>
      <w:r w:rsidR="005765A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ed to </w:t>
      </w:r>
      <w:r w:rsidR="005765A6">
        <w:rPr>
          <w:rFonts w:ascii="Arial" w:eastAsia="Times New Roman" w:hAnsi="Arial" w:cs="Arial"/>
          <w:color w:val="000000"/>
          <w:kern w:val="0"/>
          <w14:ligatures w14:val="none"/>
        </w:rPr>
        <w:t>examine</w:t>
      </w:r>
      <w:r>
        <w:rPr>
          <w:rFonts w:ascii="Arial" w:eastAsia="Times New Roman" w:hAnsi="Arial" w:cs="Arial"/>
          <w:color w:val="000000"/>
          <w:kern w:val="0"/>
          <w14:ligatures w14:val="none"/>
        </w:rPr>
        <w:t xml:space="preserve"> the </w:t>
      </w:r>
      <w:r w:rsidR="005765A6">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of riparian landscape alteration, hydrology, and storm surge (Murray et al. XXXX) on vertebrate stress.</w:t>
      </w:r>
    </w:p>
    <w:p w14:paraId="0342416C" w14:textId="1A746563"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specific </w:t>
      </w:r>
      <w:r w:rsidRPr="00292FF5">
        <w:rPr>
          <w:rFonts w:ascii="Arial" w:eastAsia="Times New Roman" w:hAnsi="Arial" w:cs="Arial"/>
          <w:color w:val="000000"/>
          <w:kern w:val="0"/>
          <w14:ligatures w14:val="none"/>
        </w:rPr>
        <w:t xml:space="preserve">objectives of our study were to (1) examine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varying </w:t>
      </w:r>
      <w:r>
        <w:rPr>
          <w:rFonts w:ascii="Arial" w:eastAsia="Times New Roman" w:hAnsi="Arial" w:cs="Arial"/>
          <w:color w:val="000000"/>
          <w:kern w:val="0"/>
          <w14:ligatures w14:val="none"/>
        </w:rPr>
        <w:t>concentrations</w:t>
      </w:r>
      <w:r w:rsidRPr="00292FF5">
        <w:rPr>
          <w:rFonts w:ascii="Arial" w:eastAsia="Times New Roman" w:hAnsi="Arial" w:cs="Arial"/>
          <w:color w:val="000000"/>
          <w:kern w:val="0"/>
          <w14:ligatures w14:val="none"/>
        </w:rPr>
        <w:t xml:space="preserve"> of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exposure induce</w:t>
      </w:r>
      <w:r>
        <w:rPr>
          <w:rFonts w:ascii="Arial" w:eastAsia="Times New Roman" w:hAnsi="Arial" w:cs="Arial"/>
          <w:color w:val="000000"/>
          <w:kern w:val="0"/>
          <w14:ligatures w14:val="none"/>
        </w:rPr>
        <w:t xml:space="preserve"> changes in neutrophil</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to</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lymphocyte ratios (NLR)</w:t>
      </w:r>
      <w:r w:rsidRPr="00292FF5">
        <w:rPr>
          <w:rFonts w:ascii="Arial" w:eastAsia="Times New Roman" w:hAnsi="Arial" w:cs="Arial"/>
          <w:color w:val="000000"/>
          <w:kern w:val="0"/>
          <w14:ligatures w14:val="none"/>
        </w:rPr>
        <w:t xml:space="preserve">, (2) investigate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increase </w:t>
      </w:r>
      <w:r>
        <w:rPr>
          <w:rFonts w:ascii="Arial" w:eastAsia="Times New Roman" w:hAnsi="Arial" w:cs="Arial"/>
          <w:color w:val="000000"/>
          <w:kern w:val="0"/>
          <w14:ligatures w14:val="none"/>
        </w:rPr>
        <w:t>NLR</w:t>
      </w:r>
      <w:r w:rsidRPr="00292FF5" w:rsidDel="00736EE9">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when interacting with an abruptly introduced environmental stressor</w:t>
      </w:r>
      <w:r>
        <w:rPr>
          <w:rFonts w:ascii="Arial" w:eastAsia="Times New Roman" w:hAnsi="Arial" w:cs="Arial"/>
          <w:color w:val="000000"/>
          <w:kern w:val="0"/>
          <w14:ligatures w14:val="none"/>
        </w:rPr>
        <w:t xml:space="preserve"> (salt)</w:t>
      </w:r>
      <w:r w:rsidRPr="00292FF5">
        <w:rPr>
          <w:rFonts w:ascii="Arial" w:eastAsia="Times New Roman" w:hAnsi="Arial" w:cs="Arial"/>
          <w:color w:val="000000"/>
          <w:kern w:val="0"/>
          <w14:ligatures w14:val="none"/>
        </w:rPr>
        <w:t xml:space="preserve">, and (3) assess differences in </w:t>
      </w:r>
      <w:r>
        <w:rPr>
          <w:rFonts w:ascii="Arial" w:eastAsia="Times New Roman" w:hAnsi="Arial" w:cs="Arial"/>
          <w:color w:val="000000"/>
          <w:kern w:val="0"/>
          <w14:ligatures w14:val="none"/>
        </w:rPr>
        <w:t xml:space="preserve">NLR </w:t>
      </w:r>
      <w:r w:rsidRPr="00292FF5">
        <w:rPr>
          <w:rFonts w:ascii="Arial" w:eastAsia="Times New Roman" w:hAnsi="Arial" w:cs="Arial"/>
          <w:color w:val="000000"/>
          <w:kern w:val="0"/>
          <w14:ligatures w14:val="none"/>
        </w:rPr>
        <w:t xml:space="preserve">among </w:t>
      </w:r>
      <w:r w:rsidR="005765A6">
        <w:rPr>
          <w:rFonts w:ascii="Arial" w:eastAsia="Times New Roman" w:hAnsi="Arial" w:cs="Arial"/>
          <w:color w:val="000000"/>
          <w:kern w:val="0"/>
          <w14:ligatures w14:val="none"/>
        </w:rPr>
        <w:t xml:space="preserve">fish exposed to </w:t>
      </w:r>
      <w:r>
        <w:rPr>
          <w:rFonts w:ascii="Arial" w:eastAsia="Times New Roman" w:hAnsi="Arial" w:cs="Arial"/>
          <w:color w:val="000000"/>
          <w:kern w:val="0"/>
          <w14:ligatures w14:val="none"/>
        </w:rPr>
        <w:t xml:space="preserve">Cd or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after e</w:t>
      </w:r>
      <w:r w:rsidR="005765A6">
        <w:rPr>
          <w:rFonts w:ascii="Arial" w:eastAsia="Times New Roman" w:hAnsi="Arial" w:cs="Arial"/>
          <w:color w:val="000000"/>
          <w:kern w:val="0"/>
          <w14:ligatures w14:val="none"/>
        </w:rPr>
        <w:t>xperienc</w:t>
      </w:r>
      <w:r w:rsidRPr="00292FF5">
        <w:rPr>
          <w:rFonts w:ascii="Arial" w:eastAsia="Times New Roman" w:hAnsi="Arial" w:cs="Arial"/>
          <w:color w:val="000000"/>
          <w:kern w:val="0"/>
          <w14:ligatures w14:val="none"/>
        </w:rPr>
        <w:t xml:space="preserve">ing </w:t>
      </w:r>
      <w:r>
        <w:rPr>
          <w:rFonts w:ascii="Arial" w:eastAsia="Times New Roman" w:hAnsi="Arial" w:cs="Arial"/>
          <w:color w:val="000000"/>
          <w:kern w:val="0"/>
          <w14:ligatures w14:val="none"/>
        </w:rPr>
        <w:t>a salt</w:t>
      </w:r>
      <w:r w:rsidRPr="00292FF5">
        <w:rPr>
          <w:rFonts w:ascii="Arial" w:eastAsia="Times New Roman" w:hAnsi="Arial" w:cs="Arial"/>
          <w:color w:val="000000"/>
          <w:kern w:val="0"/>
          <w14:ligatures w14:val="none"/>
        </w:rPr>
        <w:t xml:space="preserve"> stressor. We hypothesize that exposure to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will result in elevated NLR values</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particularly in groups receiving higher doses of each toxin. Furthermore, we expect</w:t>
      </w:r>
      <w:r w:rsidR="00C30F28">
        <w:rPr>
          <w:rFonts w:ascii="Arial" w:eastAsia="Times New Roman" w:hAnsi="Arial" w:cs="Arial"/>
          <w:color w:val="000000"/>
          <w:kern w:val="0"/>
          <w14:ligatures w14:val="none"/>
        </w:rPr>
        <w:t xml:space="preserve"> bass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be </w:t>
      </w:r>
      <w:r>
        <w:rPr>
          <w:rFonts w:ascii="Arial" w:eastAsia="Times New Roman" w:hAnsi="Arial" w:cs="Arial"/>
          <w:color w:val="000000"/>
          <w:kern w:val="0"/>
          <w14:ligatures w14:val="none"/>
        </w:rPr>
        <w:t>highest</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for all fish </w:t>
      </w:r>
      <w:r w:rsidRPr="00292FF5">
        <w:rPr>
          <w:rFonts w:ascii="Arial" w:eastAsia="Times New Roman" w:hAnsi="Arial" w:cs="Arial"/>
          <w:color w:val="000000"/>
          <w:kern w:val="0"/>
          <w14:ligatures w14:val="none"/>
        </w:rPr>
        <w:t>following exposure to an abruptly introduced environmental stressor</w:t>
      </w:r>
      <w:r w:rsidR="00C30F28">
        <w:rPr>
          <w:rFonts w:ascii="Arial" w:eastAsia="Times New Roman" w:hAnsi="Arial" w:cs="Arial"/>
          <w:color w:val="000000"/>
          <w:kern w:val="0"/>
          <w14:ligatures w14:val="none"/>
        </w:rPr>
        <w:t>, and then to continuously increase throughout the study period and the blood 4 sample</w:t>
      </w:r>
      <w:r w:rsidRPr="00292FF5">
        <w:rPr>
          <w:rFonts w:ascii="Arial" w:eastAsia="Times New Roman" w:hAnsi="Arial" w:cs="Arial"/>
          <w:color w:val="000000"/>
          <w:kern w:val="0"/>
          <w14:ligatures w14:val="none"/>
        </w:rPr>
        <w:t xml:space="preserve"> (Figure 1). Understanding how xenobiotic substances affect </w:t>
      </w:r>
      <w:r>
        <w:rPr>
          <w:rFonts w:ascii="Arial" w:eastAsia="Times New Roman" w:hAnsi="Arial" w:cs="Arial"/>
          <w:color w:val="000000"/>
          <w:kern w:val="0"/>
          <w14:ligatures w14:val="none"/>
        </w:rPr>
        <w:t>aquatic organisms</w:t>
      </w:r>
      <w:r w:rsidRPr="00292FF5">
        <w:rPr>
          <w:rFonts w:ascii="Arial" w:eastAsia="Times New Roman" w:hAnsi="Arial" w:cs="Arial"/>
          <w:color w:val="000000"/>
          <w:kern w:val="0"/>
          <w14:ligatures w14:val="none"/>
        </w:rPr>
        <w:t xml:space="preserve"> is critical </w:t>
      </w:r>
      <w:r w:rsidR="005765A6">
        <w:rPr>
          <w:rFonts w:ascii="Arial" w:eastAsia="Times New Roman" w:hAnsi="Arial" w:cs="Arial"/>
          <w:color w:val="000000"/>
          <w:kern w:val="0"/>
          <w14:ligatures w14:val="none"/>
        </w:rPr>
        <w:t>for</w:t>
      </w:r>
      <w:r w:rsidRPr="00292FF5">
        <w:rPr>
          <w:rFonts w:ascii="Arial" w:eastAsia="Times New Roman" w:hAnsi="Arial" w:cs="Arial"/>
          <w:color w:val="000000"/>
          <w:kern w:val="0"/>
          <w14:ligatures w14:val="none"/>
        </w:rPr>
        <w:t xml:space="preserve"> the conservation and management of freshwater ecosystems worldwide</w:t>
      </w:r>
      <w:r>
        <w:rPr>
          <w:rFonts w:ascii="Arial" w:eastAsia="Times New Roman" w:hAnsi="Arial" w:cs="Arial"/>
          <w:color w:val="000000"/>
          <w:kern w:val="0"/>
          <w14:ligatures w14:val="none"/>
        </w:rPr>
        <w:t xml:space="preserve"> and elucidates </w:t>
      </w:r>
      <w:r w:rsidR="005765A6">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interacting effects of xenobiotics and other hypothesized stressors that must be considered when practicing </w:t>
      </w:r>
      <w:r>
        <w:rPr>
          <w:rFonts w:ascii="Arial" w:eastAsia="Times New Roman" w:hAnsi="Arial" w:cs="Arial"/>
          <w:i/>
          <w:color w:val="000000"/>
          <w:kern w:val="0"/>
          <w14:ligatures w14:val="none"/>
        </w:rPr>
        <w:t xml:space="preserve">in situ </w:t>
      </w:r>
      <w:r>
        <w:rPr>
          <w:rFonts w:ascii="Arial" w:eastAsia="Times New Roman" w:hAnsi="Arial" w:cs="Arial"/>
          <w:color w:val="000000"/>
          <w:kern w:val="0"/>
          <w14:ligatures w14:val="none"/>
        </w:rPr>
        <w:t>conservation physiology.</w:t>
      </w:r>
    </w:p>
    <w:p w14:paraId="16B5E752" w14:textId="77777777" w:rsidR="0045522C" w:rsidRPr="00122893" w:rsidRDefault="0045522C"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6A9EF673" w14:textId="7777777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on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five tanks per row (Figure 2). We positioned opaque barriers on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 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w:t>
      </w:r>
      <w:r w:rsidR="005765A6">
        <w:rPr>
          <w:rFonts w:ascii="Arial" w:eastAsia="Times New Roman" w:hAnsi="Arial" w:cs="Arial"/>
          <w:color w:val="000000"/>
          <w:kern w:val="0"/>
          <w14:ligatures w14:val="none"/>
        </w:rPr>
        <w:lastRenderedPageBreak/>
        <w:t>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0.034 ppm, Cd high 0.34 ppm,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3.4 mg/L,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34 mg/L—with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2AF3EB84" w:rsidR="0056648E" w:rsidRPr="00122893" w:rsidRDefault="0056648E"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Notably, the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 of 34 mg/L has not been observed in nature (</w:t>
      </w:r>
      <w:r w:rsidRPr="003E7284">
        <w:rPr>
          <w:rFonts w:ascii="Arial" w:eastAsia="Times New Roman" w:hAnsi="Arial" w:cs="Arial"/>
          <w:color w:val="000000"/>
          <w:kern w:val="0"/>
          <w14:ligatures w14:val="none"/>
        </w:rPr>
        <w:t xml:space="preserve">Pan et al., 2014; </w:t>
      </w:r>
      <w:proofErr w:type="spellStart"/>
      <w:r w:rsidRPr="003E7284">
        <w:rPr>
          <w:rFonts w:ascii="Arial" w:eastAsia="Times New Roman" w:hAnsi="Arial" w:cs="Arial"/>
          <w:color w:val="000000"/>
          <w:kern w:val="0"/>
          <w14:ligatures w14:val="none"/>
        </w:rPr>
        <w:t>Lescord</w:t>
      </w:r>
      <w:proofErr w:type="spellEnd"/>
      <w:r w:rsidRPr="003E7284">
        <w:rPr>
          <w:rFonts w:ascii="Arial" w:eastAsia="Times New Roman" w:hAnsi="Arial" w:cs="Arial"/>
          <w:color w:val="000000"/>
          <w:kern w:val="0"/>
          <w14:ligatures w14:val="none"/>
        </w:rPr>
        <w:t xml:space="preserve"> et al., 2015; </w:t>
      </w:r>
      <w:proofErr w:type="spellStart"/>
      <w:r w:rsidRPr="003E7284">
        <w:rPr>
          <w:rFonts w:ascii="Arial" w:eastAsia="Times New Roman" w:hAnsi="Arial" w:cs="Arial"/>
          <w:color w:val="000000"/>
          <w:kern w:val="0"/>
          <w14:ligatures w14:val="none"/>
        </w:rPr>
        <w:t>Mussabek</w:t>
      </w:r>
      <w:proofErr w:type="spellEnd"/>
      <w:r w:rsidRPr="003E7284">
        <w:rPr>
          <w:rFonts w:ascii="Arial" w:eastAsia="Times New Roman" w:hAnsi="Arial" w:cs="Arial"/>
          <w:color w:val="000000"/>
          <w:kern w:val="0"/>
          <w14:ligatures w14:val="none"/>
        </w:rPr>
        <w:t xml:space="preserve"> et al., 2019)</w:t>
      </w:r>
      <w:r>
        <w:rPr>
          <w:rFonts w:ascii="Arial" w:eastAsia="Times New Roman" w:hAnsi="Arial" w:cs="Arial"/>
          <w:color w:val="000000"/>
          <w:kern w:val="0"/>
          <w14:ligatures w14:val="none"/>
        </w:rPr>
        <w:t xml:space="preserve">. In a review of global PFAS occurrence, </w:t>
      </w:r>
      <w:proofErr w:type="spellStart"/>
      <w:r>
        <w:rPr>
          <w:rFonts w:ascii="Arial" w:eastAsia="Times New Roman" w:hAnsi="Arial" w:cs="Arial"/>
          <w:color w:val="000000"/>
          <w:kern w:val="0"/>
          <w14:ligatures w14:val="none"/>
        </w:rPr>
        <w:t>Kurwadkar</w:t>
      </w:r>
      <w:proofErr w:type="spellEnd"/>
      <w:r>
        <w:rPr>
          <w:rFonts w:ascii="Arial" w:eastAsia="Times New Roman" w:hAnsi="Arial" w:cs="Arial"/>
          <w:color w:val="000000"/>
          <w:kern w:val="0"/>
          <w14:ligatures w14:val="none"/>
        </w:rPr>
        <w:t xml:space="preserve"> et al. (2022) reported that water sources typically had concentrations below 3.4 mg/L, which we used as the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 (</w:t>
      </w:r>
      <w:commentRangeStart w:id="3"/>
      <w:r>
        <w:rPr>
          <w:rFonts w:ascii="Arial" w:eastAsia="Times New Roman" w:hAnsi="Arial" w:cs="Arial"/>
          <w:color w:val="000000"/>
          <w:kern w:val="0"/>
          <w14:ligatures w14:val="none"/>
        </w:rPr>
        <w:t>Cossa 1988; ANZECC &amp; ARMCANZ 2000</w:t>
      </w:r>
      <w:commentRangeEnd w:id="3"/>
      <w:r>
        <w:rPr>
          <w:rStyle w:val="CommentReference"/>
        </w:rPr>
        <w:commentReference w:id="3"/>
      </w:r>
      <w:r>
        <w:rPr>
          <w:rFonts w:ascii="Arial" w:eastAsia="Times New Roman" w:hAnsi="Arial" w:cs="Arial"/>
          <w:color w:val="000000"/>
          <w:kern w:val="0"/>
          <w14:ligatures w14:val="none"/>
        </w:rPr>
        <w:t>). While we recognize that the toxin doses used here may not currently reflect ecologically relevant values (i.e., not yet found in natural systems), we developed and applied toxin dose groups using an order-of-magnitude scale to enable broad testing of the potential effects of toxin exposure on bass stress. We find that administering doses that encompass and exceed environmentally relevant concentrations facilitates the detection of both subtle and pronounced physiological responses (</w:t>
      </w:r>
      <w:commentRangeStart w:id="4"/>
      <w:proofErr w:type="spellStart"/>
      <w:r>
        <w:rPr>
          <w:rFonts w:ascii="Arial" w:eastAsia="Times New Roman" w:hAnsi="Arial" w:cs="Arial"/>
          <w:color w:val="000000"/>
          <w:kern w:val="0"/>
          <w14:ligatures w14:val="none"/>
        </w:rPr>
        <w:t>Everds</w:t>
      </w:r>
      <w:proofErr w:type="spellEnd"/>
      <w:r>
        <w:rPr>
          <w:rFonts w:ascii="Arial" w:eastAsia="Times New Roman" w:hAnsi="Arial" w:cs="Arial"/>
          <w:color w:val="000000"/>
          <w:kern w:val="0"/>
          <w14:ligatures w14:val="none"/>
        </w:rPr>
        <w:t xml:space="preserve"> et al. 2013; Lewis et al. 2024</w:t>
      </w:r>
      <w:commentRangeEnd w:id="4"/>
      <w:r>
        <w:rPr>
          <w:rStyle w:val="CommentReference"/>
        </w:rPr>
        <w:commentReference w:id="4"/>
      </w:r>
      <w:r>
        <w:rPr>
          <w:rFonts w:ascii="Arial" w:eastAsia="Times New Roman" w:hAnsi="Arial" w:cs="Arial"/>
          <w:color w:val="000000"/>
          <w:kern w:val="0"/>
          <w14:ligatures w14:val="none"/>
        </w:rPr>
        <w:t>). This approach is particularly valuable when limited data exist on a toxin’s impact—similar to what we have here—allowing for the identification and better understanding of dose-response relationships.</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DB6CB5A" w14:textId="77777777" w:rsidR="00991BBD"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for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The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ly transferred the bass in their boat’s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of 15 bass. We then placed each of these 15 bass into their own 37.9 L tank (aquaculture design described above; Figure 2). After </w:t>
      </w:r>
      <w:r w:rsidR="007A6340">
        <w:rPr>
          <w:rFonts w:ascii="Arial" w:eastAsia="Times New Roman" w:hAnsi="Arial" w:cs="Arial"/>
          <w:color w:val="000000"/>
          <w:kern w:val="0"/>
          <w14:ligatures w14:val="none"/>
        </w:rPr>
        <w:t>recording</w:t>
      </w:r>
      <w:r w:rsidRPr="00122893">
        <w:rPr>
          <w:rFonts w:ascii="Arial" w:eastAsia="Times New Roman" w:hAnsi="Arial" w:cs="Arial"/>
          <w:color w:val="000000"/>
          <w:kern w:val="0"/>
          <w14:ligatures w14:val="none"/>
        </w:rPr>
        <w:t xml:space="preserve"> TL and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plac</w:t>
      </w:r>
      <w:r w:rsidR="007A6340">
        <w:rPr>
          <w:rFonts w:ascii="Arial" w:eastAsia="Times New Roman" w:hAnsi="Arial" w:cs="Arial"/>
          <w:color w:val="000000"/>
          <w:kern w:val="0"/>
          <w14:ligatures w14:val="none"/>
        </w:rPr>
        <w:t>ing the</w:t>
      </w:r>
      <w:r w:rsidRPr="00122893">
        <w:rPr>
          <w:rFonts w:ascii="Arial" w:eastAsia="Times New Roman" w:hAnsi="Arial" w:cs="Arial"/>
          <w:color w:val="000000"/>
          <w:kern w:val="0"/>
          <w14:ligatures w14:val="none"/>
        </w:rPr>
        <w:t xml:space="preserve"> fish in individual tanks on day 1, we allowed</w:t>
      </w:r>
      <w:r w:rsidR="007A6340">
        <w:rPr>
          <w:rFonts w:ascii="Arial" w:eastAsia="Times New Roman" w:hAnsi="Arial" w:cs="Arial"/>
          <w:color w:val="000000"/>
          <w:kern w:val="0"/>
          <w14:ligatures w14:val="none"/>
        </w:rPr>
        <w:t xml:space="preserve"> for</w:t>
      </w:r>
      <w:r w:rsidRPr="00122893">
        <w:rPr>
          <w:rFonts w:ascii="Arial" w:eastAsia="Times New Roman" w:hAnsi="Arial" w:cs="Arial"/>
          <w:color w:val="000000"/>
          <w:kern w:val="0"/>
          <w14:ligatures w14:val="none"/>
        </w:rPr>
        <w:t xml:space="preserve"> a two-day acclimation period.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re-recorded TL and Wt. On day 8, we partially changed </w:t>
      </w:r>
      <w:r w:rsidR="007A6340">
        <w:rPr>
          <w:rFonts w:ascii="Arial" w:eastAsia="Times New Roman" w:hAnsi="Arial" w:cs="Arial"/>
          <w:color w:val="000000"/>
          <w:kern w:val="0"/>
          <w14:ligatures w14:val="none"/>
        </w:rPr>
        <w:t>the</w:t>
      </w:r>
      <w:r w:rsidRPr="00122893">
        <w:rPr>
          <w:rFonts w:ascii="Arial" w:eastAsia="Times New Roman" w:hAnsi="Arial" w:cs="Arial"/>
          <w:color w:val="000000"/>
          <w:kern w:val="0"/>
          <w14:ligatures w14:val="none"/>
        </w:rPr>
        <w:t xml:space="preserve"> water</w:t>
      </w:r>
      <w:r w:rsidR="007A6340">
        <w:rPr>
          <w:rFonts w:ascii="Arial" w:eastAsia="Times New Roman" w:hAnsi="Arial" w:cs="Arial"/>
          <w:color w:val="000000"/>
          <w:kern w:val="0"/>
          <w14:ligatures w14:val="none"/>
        </w:rPr>
        <w:t xml:space="preserve"> in each tank</w:t>
      </w:r>
      <w:r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optimal</w:t>
      </w:r>
      <w:r w:rsidRPr="00122893">
        <w:rPr>
          <w:rFonts w:ascii="Arial" w:eastAsia="Times New Roman" w:hAnsi="Arial" w:cs="Arial"/>
          <w:color w:val="000000"/>
          <w:kern w:val="0"/>
          <w14:ligatures w14:val="none"/>
        </w:rPr>
        <w:t xml:space="preserve"> water conditions. </w:t>
      </w:r>
    </w:p>
    <w:p w14:paraId="17E49291" w14:textId="4773FB4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after four days of treatment exposure,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a second blood sample. Furthermore, to evaluate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treatment exposure would cause an altered stress response with a</w:t>
      </w:r>
      <w:r w:rsidR="007A6340">
        <w:rPr>
          <w:rFonts w:ascii="Arial" w:eastAsia="Times New Roman" w:hAnsi="Arial" w:cs="Arial"/>
          <w:color w:val="000000"/>
          <w:kern w:val="0"/>
          <w14:ligatures w14:val="none"/>
        </w:rPr>
        <w:t>n increase</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in</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Pr="00122893">
        <w:rPr>
          <w:rFonts w:ascii="Arial" w:eastAsia="Times New Roman" w:hAnsi="Arial" w:cs="Arial"/>
          <w:color w:val="000000"/>
          <w:kern w:val="0"/>
          <w14:ligatures w14:val="none"/>
        </w:rPr>
        <w:t xml:space="preserve"> (objective 2), we abruptly changed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water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Pr="00122893">
        <w:rPr>
          <w:rFonts w:ascii="Arial" w:eastAsia="Times New Roman" w:hAnsi="Arial" w:cs="Arial"/>
          <w:color w:val="000000"/>
          <w:kern w:val="0"/>
          <w14:ligatures w14:val="none"/>
        </w:rPr>
        <w:t xml:space="preserve">5 ppt on day 15 (Figure 2; Figure 3). Three hours after salt introduction,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a third </w:t>
      </w:r>
      <w:r w:rsidRPr="00122893">
        <w:rPr>
          <w:rFonts w:ascii="Arial" w:eastAsia="Times New Roman" w:hAnsi="Arial" w:cs="Arial"/>
          <w:color w:val="000000"/>
          <w:kern w:val="0"/>
          <w14:ligatures w14:val="none"/>
        </w:rPr>
        <w:lastRenderedPageBreak/>
        <w:t>blood sample. On day 22, 12 days post-treatment and 7 days post-salt, we collected a final blood sample and euthanized all bass using MS-222.</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5A076965"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After </w:t>
      </w:r>
      <w:r w:rsidR="00373EEB">
        <w:rPr>
          <w:rFonts w:ascii="Arial" w:eastAsia="Times New Roman" w:hAnsi="Arial" w:cs="Arial"/>
          <w:color w:val="000000"/>
          <w:kern w:val="0"/>
          <w14:ligatures w14:val="none"/>
        </w:rPr>
        <w:t>collecting</w:t>
      </w:r>
      <w:r w:rsidRPr="00122893">
        <w:rPr>
          <w:rFonts w:ascii="Arial" w:eastAsia="Times New Roman" w:hAnsi="Arial" w:cs="Arial"/>
          <w:color w:val="000000"/>
          <w:kern w:val="0"/>
          <w14:ligatures w14:val="none"/>
        </w:rPr>
        <w:t xml:space="preserve"> each blood sample, we immediately </w:t>
      </w:r>
      <w:r w:rsidR="00373EEB">
        <w:rPr>
          <w:rFonts w:ascii="Arial" w:eastAsia="Times New Roman" w:hAnsi="Arial" w:cs="Arial"/>
          <w:color w:val="000000"/>
          <w:kern w:val="0"/>
          <w14:ligatures w14:val="none"/>
        </w:rPr>
        <w:t>prepared</w:t>
      </w:r>
      <w:r w:rsidRPr="00122893">
        <w:rPr>
          <w:rFonts w:ascii="Arial" w:eastAsia="Times New Roman" w:hAnsi="Arial" w:cs="Arial"/>
          <w:color w:val="000000"/>
          <w:kern w:val="0"/>
          <w14:ligatures w14:val="none"/>
        </w:rPr>
        <w:t xml:space="preserve"> blood smears using approximately 5-10 µl of whole blood on standard glass microscope slides (75 </w:t>
      </w:r>
      <w:r w:rsidR="00373EEB">
        <w:rPr>
          <w:rFonts w:ascii="Arial" w:eastAsia="Times New Roman" w:hAnsi="Arial" w:cs="Arial"/>
          <w:color w:val="000000"/>
          <w:kern w:val="0"/>
          <w14:ligatures w14:val="none"/>
        </w:rPr>
        <w:t>x</w:t>
      </w:r>
      <w:r w:rsidRPr="00122893">
        <w:rPr>
          <w:rFonts w:ascii="Arial" w:eastAsia="Times New Roman" w:hAnsi="Arial" w:cs="Arial"/>
          <w:color w:val="000000"/>
          <w:kern w:val="0"/>
          <w14:ligatures w14:val="none"/>
        </w:rPr>
        <w:t xml:space="preserve"> 25 mm; 1 mm thick) with a two-slide wedge method </w:t>
      </w:r>
      <w:hyperlink r:id="rId30" w:history="1">
        <w:r w:rsidRPr="00122893">
          <w:rPr>
            <w:rFonts w:ascii="Arial" w:eastAsia="Times New Roman" w:hAnsi="Arial" w:cs="Arial"/>
            <w:color w:val="0000FF"/>
            <w:kern w:val="0"/>
            <w:u w:val="single"/>
            <w14:ligatures w14:val="none"/>
          </w:rPr>
          <w:t>(</w:t>
        </w:r>
        <w:proofErr w:type="spellStart"/>
        <w:r w:rsidRPr="00122893">
          <w:rPr>
            <w:rFonts w:ascii="Arial" w:eastAsia="Times New Roman" w:hAnsi="Arial" w:cs="Arial"/>
            <w:color w:val="0000FF"/>
            <w:kern w:val="0"/>
            <w:u w:val="single"/>
            <w14:ligatures w14:val="none"/>
          </w:rPr>
          <w:t>Houwen</w:t>
        </w:r>
        <w:proofErr w:type="spellEnd"/>
        <w:r w:rsidRPr="00122893">
          <w:rPr>
            <w:rFonts w:ascii="Arial" w:eastAsia="Times New Roman" w:hAnsi="Arial" w:cs="Arial"/>
            <w:color w:val="0000FF"/>
            <w:kern w:val="0"/>
            <w:u w:val="single"/>
            <w14:ligatures w14:val="none"/>
          </w:rPr>
          <w:t>, 2002; C. M. Murray et al., 2013)</w:t>
        </w:r>
      </w:hyperlink>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Once</w:t>
      </w:r>
      <w:r w:rsidRPr="00122893">
        <w:rPr>
          <w:rFonts w:ascii="Arial" w:eastAsia="Times New Roman" w:hAnsi="Arial" w:cs="Arial"/>
          <w:color w:val="000000"/>
          <w:kern w:val="0"/>
          <w14:ligatures w14:val="none"/>
        </w:rPr>
        <w:t xml:space="preserve"> the smears air-dried, we fixed and stained them with Giemsa-Wright (</w:t>
      </w:r>
      <w:proofErr w:type="spellStart"/>
      <w:r w:rsidRPr="00122893">
        <w:rPr>
          <w:rFonts w:ascii="Arial" w:eastAsia="Times New Roman" w:hAnsi="Arial" w:cs="Arial"/>
          <w:color w:val="000000"/>
          <w:kern w:val="0"/>
          <w14:ligatures w14:val="none"/>
        </w:rPr>
        <w:t>Fisherbrand</w:t>
      </w:r>
      <w:proofErr w:type="spellEnd"/>
      <w:r w:rsidRPr="00122893">
        <w:rPr>
          <w:rFonts w:ascii="Arial" w:eastAsia="Times New Roman" w:hAnsi="Arial" w:cs="Arial"/>
          <w:color w:val="000000"/>
          <w:kern w:val="0"/>
          <w14:ligatures w14:val="none"/>
        </w:rPr>
        <w:t xml:space="preserve">, Pittsburgh, PA, USA). </w:t>
      </w:r>
      <w:r w:rsidR="00373EEB">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we examined the blood smears under light microscopy using 40X magnification to identify the first 100 leukocytes and calculated the NLR by dividing the observed lymphocyte</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The same </w:t>
      </w:r>
      <w:r w:rsidR="00373EEB">
        <w:rPr>
          <w:rFonts w:ascii="Arial" w:eastAsia="Times New Roman" w:hAnsi="Arial" w:cs="Arial"/>
          <w:color w:val="000000"/>
          <w:kern w:val="0"/>
          <w14:ligatures w14:val="none"/>
        </w:rPr>
        <w:t>individual</w:t>
      </w:r>
      <w:r w:rsidRPr="00122893">
        <w:rPr>
          <w:rFonts w:ascii="Arial" w:eastAsia="Times New Roman" w:hAnsi="Arial" w:cs="Arial"/>
          <w:color w:val="000000"/>
          <w:kern w:val="0"/>
          <w14:ligatures w14:val="none"/>
        </w:rPr>
        <w:t xml:space="preserve"> identified leukocytes in all blood smears</w:t>
      </w:r>
      <w:r w:rsidR="00373EEB">
        <w:rPr>
          <w:rFonts w:ascii="Arial" w:eastAsia="Times New Roman" w:hAnsi="Arial" w:cs="Arial"/>
          <w:color w:val="000000"/>
          <w:kern w:val="0"/>
          <w14:ligatures w14:val="none"/>
        </w:rPr>
        <w:t xml:space="preserve"> while</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remaining</w:t>
      </w:r>
      <w:r w:rsidRPr="00122893">
        <w:rPr>
          <w:rFonts w:ascii="Arial" w:eastAsia="Times New Roman" w:hAnsi="Arial" w:cs="Arial"/>
          <w:color w:val="000000"/>
          <w:kern w:val="0"/>
          <w14:ligatures w14:val="none"/>
        </w:rPr>
        <w:t xml:space="preserve"> unaware of the treatment groups.</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6BA812E3"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We collected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 data—temperature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dissolved oxygen (mg/L), pH, and salinity (ppt)—using a YSI Pro DSS a</w:t>
      </w:r>
      <w:r w:rsidR="00373EEB">
        <w:rPr>
          <w:rFonts w:ascii="Arial" w:eastAsia="Times New Roman" w:hAnsi="Arial" w:cs="Arial"/>
          <w:color w:val="000000"/>
          <w:kern w:val="0"/>
          <w14:ligatures w14:val="none"/>
        </w:rPr>
        <w:t>ccording</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user guidelines (Yellow Springs Instruments, Xylem Inc., Washington D.C., USA) to ensure consistency among tanks. We </w:t>
      </w:r>
      <w:r w:rsidR="00373EEB">
        <w:rPr>
          <w:rFonts w:ascii="Arial" w:eastAsia="Times New Roman" w:hAnsi="Arial" w:cs="Arial"/>
          <w:color w:val="000000"/>
          <w:kern w:val="0"/>
          <w14:ligatures w14:val="none"/>
        </w:rPr>
        <w:t>gather</w:t>
      </w:r>
      <w:r w:rsidRPr="00122893">
        <w:rPr>
          <w:rFonts w:ascii="Arial" w:eastAsia="Times New Roman" w:hAnsi="Arial" w:cs="Arial"/>
          <w:color w:val="000000"/>
          <w:kern w:val="0"/>
          <w14:ligatures w14:val="none"/>
        </w:rPr>
        <w:t>ed YSI data on days 2, 3, 10, 11, 14, and 15</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all </w:t>
      </w:r>
      <w:r w:rsidR="00533DCC">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increasing</w:t>
      </w:r>
      <w:r w:rsidRPr="00122893">
        <w:rPr>
          <w:rFonts w:ascii="Arial" w:eastAsia="Times New Roman" w:hAnsi="Arial" w:cs="Arial"/>
          <w:color w:val="000000"/>
          <w:kern w:val="0"/>
          <w14:ligatures w14:val="none"/>
        </w:rPr>
        <w:t xml:space="preserve"> salinity</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and on day 17 to verify the intentional salinity increase. We double-rinsed the YSI instrument in tap and reverse osmosis water between samples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among tanks. We u</w:t>
      </w:r>
      <w:r w:rsidR="00373EEB">
        <w:rPr>
          <w:rFonts w:ascii="Arial" w:eastAsia="Times New Roman" w:hAnsi="Arial" w:cs="Arial"/>
          <w:color w:val="000000"/>
          <w:kern w:val="0"/>
          <w14:ligatures w14:val="none"/>
        </w:rPr>
        <w:t>tiliz</w:t>
      </w:r>
      <w:r w:rsidRPr="00122893">
        <w:rPr>
          <w:rFonts w:ascii="Arial" w:eastAsia="Times New Roman" w:hAnsi="Arial" w:cs="Arial"/>
          <w:color w:val="000000"/>
          <w:kern w:val="0"/>
          <w14:ligatures w14:val="none"/>
        </w:rPr>
        <w:t xml:space="preserve">ed the water quality data to </w:t>
      </w:r>
      <w:r w:rsidR="00373EEB">
        <w:rPr>
          <w:rFonts w:ascii="Arial" w:eastAsia="Times New Roman" w:hAnsi="Arial" w:cs="Arial"/>
          <w:color w:val="000000"/>
          <w:kern w:val="0"/>
          <w14:ligatures w14:val="none"/>
        </w:rPr>
        <w:t>qualitatively assess variation among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5A3C5320"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in Posit’s RStudio Integrated Development Environment </w:t>
      </w:r>
      <w:hyperlink r:id="rId31" w:history="1">
        <w:r w:rsidRPr="00122893">
          <w:rPr>
            <w:rFonts w:ascii="Arial" w:eastAsia="Times New Roman" w:hAnsi="Arial" w:cs="Arial"/>
            <w:color w:val="0000FF"/>
            <w:kern w:val="0"/>
            <w:u w:val="single"/>
            <w14:ligatures w14:val="none"/>
          </w:rPr>
          <w:t>(R Core Team, 2024)</w:t>
        </w:r>
      </w:hyperlink>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of these fish until day 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 </w:t>
      </w:r>
      <w:r w:rsidR="00487AF7">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xml:space="preserve"> removed the fish and their </w:t>
      </w:r>
      <w:r w:rsidR="00487AF7">
        <w:rPr>
          <w:rFonts w:ascii="Arial" w:eastAsia="Times New Roman" w:hAnsi="Arial" w:cs="Arial"/>
          <w:color w:val="000000"/>
          <w:kern w:val="0"/>
          <w14:ligatures w14:val="none"/>
        </w:rPr>
        <w:t>corresponding</w:t>
      </w:r>
      <w:r w:rsidRPr="00122893">
        <w:rPr>
          <w:rFonts w:ascii="Arial" w:eastAsia="Times New Roman" w:hAnsi="Arial" w:cs="Arial"/>
          <w:color w:val="000000"/>
          <w:kern w:val="0"/>
          <w14:ligatures w14:val="none"/>
        </w:rPr>
        <w:t xml:space="preserve"> water quality data from the dataset.</w:t>
      </w:r>
    </w:p>
    <w:p w14:paraId="0D7E8C70" w14:textId="5EFF695D" w:rsidR="00292FF5"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 (</w:t>
      </w:r>
      <w:commentRangeStart w:id="5"/>
      <w:r w:rsidRPr="00122893">
        <w:rPr>
          <w:rFonts w:ascii="Arial" w:eastAsia="Times New Roman" w:hAnsi="Arial" w:cs="Arial"/>
          <w:color w:val="000000"/>
          <w:kern w:val="0"/>
          <w14:ligatures w14:val="none"/>
        </w:rPr>
        <w:t>Neumann &amp; Allen, 2007</w:t>
      </w:r>
      <w:commentRangeEnd w:id="5"/>
      <w:r w:rsidR="001252F7">
        <w:rPr>
          <w:rStyle w:val="CommentReference"/>
        </w:rPr>
        <w:commentReference w:id="5"/>
      </w:r>
      <w:r w:rsidRPr="00122893">
        <w:rPr>
          <w:rFonts w:ascii="Arial" w:eastAsia="Times New Roman" w:hAnsi="Arial" w:cs="Arial"/>
          <w:color w:val="000000"/>
          <w:kern w:val="0"/>
          <w14:ligatures w14:val="none"/>
        </w:rPr>
        <w:t>; equation 1).</w:t>
      </w:r>
    </w:p>
    <w:p w14:paraId="4ADE4DD3" w14:textId="62073009" w:rsidR="00292FF5" w:rsidRPr="001252F7" w:rsidRDefault="00000000" w:rsidP="00207381">
      <w:pPr>
        <w:spacing w:line="480" w:lineRule="auto"/>
        <w:jc w:val="right"/>
        <w:rPr>
          <w:rFonts w:ascii="Arial" w:eastAsia="Times New Roman" w:hAnsi="Arial" w:cs="Arial"/>
          <w:kern w:val="0"/>
          <w14:ligatures w14:val="none"/>
        </w:rPr>
      </w:pPr>
      <m:oMath>
        <m:sSub>
          <m:sSubPr>
            <m:ctrlPr>
              <w:rPr>
                <w:rFonts w:ascii="Cambria Math" w:eastAsia="Times New Roman" w:hAnsi="Cambria Math" w:cs="Cambria Math"/>
                <w:i/>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r</m:t>
            </m:r>
          </m:sub>
        </m:sSub>
        <m:r>
          <m:rPr>
            <m:sty m:val="p"/>
          </m:rPr>
          <w:rPr>
            <w:rFonts w:ascii="Cambria Math" w:eastAsia="Times New Roman" w:hAnsi="Cambria Math" w:cs="Cambria Math"/>
            <w:kern w:val="0"/>
            <w14:ligatures w14:val="none"/>
          </w:rPr>
          <m:t xml:space="preserve"> = </m:t>
        </m:r>
        <m:d>
          <m:dPr>
            <m:ctrlPr>
              <w:rPr>
                <w:rFonts w:ascii="Cambria Math" w:eastAsia="Times New Roman" w:hAnsi="Cambria Math" w:cs="Cambria Math"/>
                <w:kern w:val="0"/>
                <w14:ligatures w14:val="none"/>
              </w:rPr>
            </m:ctrlPr>
          </m:dPr>
          <m:e>
            <m:f>
              <m:fPr>
                <m:ctrlPr>
                  <w:rPr>
                    <w:rFonts w:ascii="Cambria Math" w:eastAsia="Times New Roman" w:hAnsi="Cambria Math" w:cs="Arial"/>
                    <w:kern w:val="0"/>
                    <w14:ligatures w14:val="none"/>
                  </w:rPr>
                </m:ctrlPr>
              </m:fPr>
              <m:num>
                <m:r>
                  <w:rPr>
                    <w:rFonts w:ascii="Cambria Math" w:eastAsia="Times New Roman" w:hAnsi="Cambria Math" w:cs="Cambria Math"/>
                    <w:kern w:val="0"/>
                    <w14:ligatures w14:val="none"/>
                  </w:rPr>
                  <m:t>W</m:t>
                </m:r>
              </m:num>
              <m:den>
                <m:sSub>
                  <m:sSubPr>
                    <m:ctrlPr>
                      <w:rPr>
                        <w:rFonts w:ascii="Cambria Math" w:eastAsia="Times New Roman" w:hAnsi="Cambria Math" w:cs="Cambria Math"/>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s</m:t>
                    </m:r>
                  </m:sub>
                </m:sSub>
              </m:den>
            </m:f>
            <m:ctrlPr>
              <w:rPr>
                <w:rFonts w:ascii="Cambria Math" w:eastAsia="Times New Roman" w:hAnsi="Cambria Math" w:cs="Arial"/>
                <w:i/>
                <w:kern w:val="0"/>
                <w14:ligatures w14:val="none"/>
              </w:rPr>
            </m:ctrlPr>
          </m:e>
        </m:d>
        <m:r>
          <w:rPr>
            <w:rFonts w:ascii="Cambria Math" w:eastAsia="Times New Roman" w:hAnsi="Cambria Math" w:cs="Arial"/>
            <w:kern w:val="0"/>
            <w14:ligatures w14:val="none"/>
          </w:rPr>
          <m:t xml:space="preserve"> * 100</m:t>
        </m:r>
      </m:oMath>
      <w:r w:rsidR="001252F7">
        <w:rPr>
          <w:rFonts w:ascii="Arial" w:eastAsia="Times New Roman" w:hAnsi="Arial" w:cs="Arial"/>
          <w:kern w:val="0"/>
          <w14:ligatures w14:val="none"/>
        </w:rPr>
        <w:t xml:space="preserve"> </w:t>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t>equation 1</w:t>
      </w:r>
    </w:p>
    <w:p w14:paraId="33599C29" w14:textId="77777777" w:rsidR="00BC047E"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w:t>
      </w:r>
      <w:commentRangeStart w:id="6"/>
      <w:r w:rsidRPr="00122893">
        <w:rPr>
          <w:rFonts w:ascii="Arial" w:eastAsia="Times New Roman" w:hAnsi="Arial" w:cs="Arial"/>
          <w:color w:val="000000"/>
          <w:kern w:val="0"/>
          <w14:ligatures w14:val="none"/>
        </w:rPr>
        <w:t>Anderson and Neumann (1996)</w:t>
      </w:r>
      <w:commentRangeEnd w:id="6"/>
      <w:r w:rsidR="001252F7">
        <w:rPr>
          <w:rStyle w:val="CommentReference"/>
        </w:rPr>
        <w:commentReference w:id="6"/>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 equation (</w:t>
      </w:r>
      <w:r w:rsidR="00661E69">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the other parameter, </w:t>
      </w:r>
      <w:r w:rsidRPr="00122893">
        <w:rPr>
          <w:rFonts w:ascii="Arial" w:eastAsia="Times New Roman" w:hAnsi="Arial" w:cs="Arial"/>
          <w:i/>
          <w:iCs/>
          <w:color w:val="000000"/>
          <w:kern w:val="0"/>
          <w14:ligatures w14:val="none"/>
        </w:rPr>
        <w:t>W</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representing</w:t>
      </w:r>
      <w:r w:rsidRPr="00122893">
        <w:rPr>
          <w:rFonts w:ascii="Arial" w:eastAsia="Times New Roman" w:hAnsi="Arial" w:cs="Arial"/>
          <w:color w:val="000000"/>
          <w:kern w:val="0"/>
          <w14:ligatures w14:val="none"/>
        </w:rPr>
        <w:t xml:space="preserve"> fish weight; equation 1). </w:t>
      </w:r>
    </w:p>
    <w:p w14:paraId="4D5C66C7" w14:textId="1510C807"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directly test our hypotheses</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employ</w:t>
      </w:r>
      <w:r w:rsidR="00292FF5" w:rsidRPr="00122893">
        <w:rPr>
          <w:rFonts w:ascii="Arial" w:eastAsia="Times New Roman" w:hAnsi="Arial" w:cs="Arial"/>
          <w:color w:val="000000"/>
          <w:kern w:val="0"/>
          <w14:ligatures w14:val="none"/>
        </w:rPr>
        <w:t xml:space="preserve">ed a generalized linear mixed-effects model (GLMM) to analyze (1) the </w:t>
      </w:r>
      <w:r w:rsidR="00661E69">
        <w:rPr>
          <w:rFonts w:ascii="Arial" w:eastAsia="Times New Roman" w:hAnsi="Arial" w:cs="Arial"/>
          <w:color w:val="000000"/>
          <w:kern w:val="0"/>
          <w14:ligatures w14:val="none"/>
        </w:rPr>
        <w:t>impa</w:t>
      </w:r>
      <w:r w:rsidR="00292FF5" w:rsidRPr="00122893">
        <w:rPr>
          <w:rFonts w:ascii="Arial" w:eastAsia="Times New Roman" w:hAnsi="Arial" w:cs="Arial"/>
          <w:color w:val="000000"/>
          <w:kern w:val="0"/>
          <w14:ligatures w14:val="none"/>
        </w:rPr>
        <w:t xml:space="preserve">ct of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on NLR (</w:t>
      </w:r>
      <w:r w:rsidR="00661E69">
        <w:rPr>
          <w:rFonts w:ascii="Arial" w:eastAsia="Times New Roman" w:hAnsi="Arial" w:cs="Arial"/>
          <w:color w:val="000000"/>
          <w:kern w:val="0"/>
          <w14:ligatures w14:val="none"/>
        </w:rPr>
        <w:t xml:space="preserve">which serves as </w:t>
      </w:r>
      <w:r w:rsidR="00292FF5" w:rsidRPr="00122893">
        <w:rPr>
          <w:rFonts w:ascii="Arial" w:eastAsia="Times New Roman" w:hAnsi="Arial" w:cs="Arial"/>
          <w:color w:val="000000"/>
          <w:kern w:val="0"/>
          <w14:ligatures w14:val="none"/>
        </w:rPr>
        <w:t xml:space="preserve">the proxy for bass stress; objective 1), (2) the interaction </w:t>
      </w:r>
      <w:r w:rsidR="00661E69">
        <w:rPr>
          <w:rFonts w:ascii="Arial" w:eastAsia="Times New Roman" w:hAnsi="Arial" w:cs="Arial"/>
          <w:color w:val="000000"/>
          <w:kern w:val="0"/>
          <w14:ligatures w14:val="none"/>
        </w:rPr>
        <w:t>between</w:t>
      </w:r>
      <w:r w:rsidR="00292FF5" w:rsidRPr="00122893">
        <w:rPr>
          <w:rFonts w:ascii="Arial" w:eastAsia="Times New Roman" w:hAnsi="Arial" w:cs="Arial"/>
          <w:color w:val="000000"/>
          <w:kern w:val="0"/>
          <w14:ligatures w14:val="none"/>
        </w:rPr>
        <w:t xml:space="preserve"> treatment effects and the </w:t>
      </w:r>
      <w:r w:rsidR="00661E69">
        <w:rPr>
          <w:rFonts w:ascii="Arial" w:eastAsia="Times New Roman" w:hAnsi="Arial" w:cs="Arial"/>
          <w:color w:val="000000"/>
          <w:kern w:val="0"/>
          <w14:ligatures w14:val="none"/>
        </w:rPr>
        <w:t xml:space="preserve">influence of the </w:t>
      </w:r>
      <w:r w:rsidR="00292FF5" w:rsidRPr="00122893">
        <w:rPr>
          <w:rFonts w:ascii="Arial" w:eastAsia="Times New Roman" w:hAnsi="Arial" w:cs="Arial"/>
          <w:color w:val="000000"/>
          <w:kern w:val="0"/>
          <w14:ligatures w14:val="none"/>
        </w:rPr>
        <w:t xml:space="preserve">introduced environmental stressor on NLR (objective 2), and (3) the </w:t>
      </w:r>
      <w:r w:rsidR="00661E69">
        <w:rPr>
          <w:rFonts w:ascii="Arial" w:eastAsia="Times New Roman" w:hAnsi="Arial" w:cs="Arial"/>
          <w:color w:val="000000"/>
          <w:kern w:val="0"/>
          <w14:ligatures w14:val="none"/>
        </w:rPr>
        <w:t>variation</w:t>
      </w:r>
      <w:r w:rsidR="00292FF5" w:rsidRPr="00122893">
        <w:rPr>
          <w:rFonts w:ascii="Arial" w:eastAsia="Times New Roman" w:hAnsi="Arial" w:cs="Arial"/>
          <w:color w:val="000000"/>
          <w:kern w:val="0"/>
          <w14:ligatures w14:val="none"/>
        </w:rPr>
        <w:t xml:space="preserve"> in NLR among groups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w:t>
      </w:r>
      <w:r w:rsidR="00292FF5" w:rsidRPr="00122893">
        <w:rPr>
          <w:rFonts w:ascii="Arial" w:eastAsia="Times New Roman" w:hAnsi="Arial" w:cs="Arial"/>
          <w:color w:val="000000"/>
          <w:kern w:val="0"/>
          <w14:ligatures w14:val="none"/>
        </w:rPr>
        <w:lastRenderedPageBreak/>
        <w:t xml:space="preserve">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 xml:space="preserve">package </w:t>
      </w:r>
      <w:hyperlink r:id="rId32" w:history="1">
        <w:r w:rsidR="00292FF5" w:rsidRPr="00122893">
          <w:rPr>
            <w:rFonts w:ascii="Arial" w:eastAsia="Times New Roman" w:hAnsi="Arial" w:cs="Arial"/>
            <w:color w:val="0000FF"/>
            <w:kern w:val="0"/>
            <w:u w:val="single"/>
            <w14:ligatures w14:val="none"/>
          </w:rPr>
          <w:t>(</w:t>
        </w:r>
        <w:proofErr w:type="spellStart"/>
        <w:r w:rsidR="00292FF5" w:rsidRPr="00122893">
          <w:rPr>
            <w:rFonts w:ascii="Arial" w:eastAsia="Times New Roman" w:hAnsi="Arial" w:cs="Arial"/>
            <w:color w:val="0000FF"/>
            <w:kern w:val="0"/>
            <w:u w:val="single"/>
            <w14:ligatures w14:val="none"/>
          </w:rPr>
          <w:t>Delignette</w:t>
        </w:r>
        <w:proofErr w:type="spellEnd"/>
        <w:r w:rsidR="00292FF5" w:rsidRPr="00122893">
          <w:rPr>
            <w:rFonts w:ascii="Arial" w:eastAsia="Times New Roman" w:hAnsi="Arial" w:cs="Arial"/>
            <w:color w:val="0000FF"/>
            <w:kern w:val="0"/>
            <w:u w:val="single"/>
            <w14:ligatures w14:val="none"/>
          </w:rPr>
          <w:t xml:space="preserve">-Muller &amp; </w:t>
        </w:r>
        <w:proofErr w:type="spellStart"/>
        <w:r w:rsidR="00292FF5" w:rsidRPr="00122893">
          <w:rPr>
            <w:rFonts w:ascii="Arial" w:eastAsia="Times New Roman" w:hAnsi="Arial" w:cs="Arial"/>
            <w:color w:val="0000FF"/>
            <w:kern w:val="0"/>
            <w:u w:val="single"/>
            <w14:ligatures w14:val="none"/>
          </w:rPr>
          <w:t>Dutang</w:t>
        </w:r>
        <w:proofErr w:type="spellEnd"/>
        <w:r w:rsidR="00292FF5" w:rsidRPr="00122893">
          <w:rPr>
            <w:rFonts w:ascii="Arial" w:eastAsia="Times New Roman" w:hAnsi="Arial" w:cs="Arial"/>
            <w:color w:val="0000FF"/>
            <w:kern w:val="0"/>
            <w:u w:val="single"/>
            <w14:ligatures w14:val="none"/>
          </w:rPr>
          <w:t>, 2015)</w:t>
        </w:r>
      </w:hyperlink>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 group (control, Cd low 0.034 ppm, Cd high 0.34 ppm,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3.4 mg/L,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34 mg/L),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 xml:space="preserve">individual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using non-parametric bootstrapping</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to the raw data means.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76B0E3B3" w:rsidR="00C04669" w:rsidRDefault="00C04669" w:rsidP="00207381">
      <w:pPr>
        <w:spacing w:line="480" w:lineRule="auto"/>
        <w:ind w:firstLine="720"/>
        <w:rPr>
          <w:rFonts w:ascii="Arial" w:hAnsi="Arial" w:cs="Arial"/>
        </w:rPr>
      </w:pPr>
      <w:r>
        <w:rPr>
          <w:rFonts w:ascii="Arial" w:hAnsi="Arial" w:cs="Arial"/>
        </w:rPr>
        <w:t xml:space="preserve">On day 1, the bass mean total length and relative weight were 183.87 mm (±15.92 mm; 95% CI) and 93.67 (±3.13; 95% CI), respectively. By day 22 (conclusion of the study), the mean total length did not change, while the relative weight fell slightly to 87.64 (±4.79; 95% CI). The mean total lengths among groups were not substantially different: Cd low 164.20 mm (±6.70 mm; 95% CI), Cd high 204.92 mm (±15.15 mm), </w:t>
      </w:r>
      <w:proofErr w:type="spellStart"/>
      <w:r>
        <w:rPr>
          <w:rFonts w:ascii="Arial" w:hAnsi="Arial" w:cs="Arial"/>
        </w:rPr>
        <w:t>PFPeA</w:t>
      </w:r>
      <w:proofErr w:type="spellEnd"/>
      <w:r>
        <w:rPr>
          <w:rFonts w:ascii="Arial" w:hAnsi="Arial" w:cs="Arial"/>
        </w:rPr>
        <w:t xml:space="preserve"> low 171.25 (±17.49 mm), </w:t>
      </w:r>
      <w:proofErr w:type="spellStart"/>
      <w:r>
        <w:rPr>
          <w:rFonts w:ascii="Arial" w:hAnsi="Arial" w:cs="Arial"/>
        </w:rPr>
        <w:t>PFPeA</w:t>
      </w:r>
      <w:proofErr w:type="spellEnd"/>
      <w:r>
        <w:rPr>
          <w:rFonts w:ascii="Arial" w:hAnsi="Arial" w:cs="Arial"/>
        </w:rPr>
        <w:t xml:space="preserve"> high 196.50 mm (±24.35 mm), and control 184.42 mm (±16.97 mm). </w:t>
      </w:r>
      <w:r w:rsidR="00BC047E">
        <w:rPr>
          <w:rFonts w:ascii="Arial" w:hAnsi="Arial" w:cs="Arial"/>
        </w:rPr>
        <w:t>Throughout the study, w</w:t>
      </w:r>
      <w:r>
        <w:rPr>
          <w:rFonts w:ascii="Arial" w:hAnsi="Arial" w:cs="Arial"/>
        </w:rPr>
        <w:t xml:space="preserve">e examined 48 bass blood smears </w:t>
      </w:r>
      <w:r>
        <w:rPr>
          <w:rFonts w:ascii="Arial" w:hAnsi="Arial" w:cs="Arial"/>
        </w:rPr>
        <w:lastRenderedPageBreak/>
        <w:t xml:space="preserve">among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and 9 control), </w:t>
      </w:r>
      <w:r w:rsidR="003A5734">
        <w:rPr>
          <w:rFonts w:ascii="Arial" w:hAnsi="Arial" w:cs="Arial"/>
        </w:rPr>
        <w:t xml:space="preserve">with NLR </w:t>
      </w:r>
      <w:r>
        <w:rPr>
          <w:rFonts w:ascii="Arial" w:hAnsi="Arial" w:cs="Arial"/>
        </w:rPr>
        <w:t>ranging from 0.44 to 6.64.</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16AE669A" w:rsidR="004F6348" w:rsidRDefault="00991BBD" w:rsidP="00207381">
      <w:pPr>
        <w:spacing w:line="480" w:lineRule="auto"/>
        <w:ind w:firstLine="720"/>
        <w:rPr>
          <w:rFonts w:ascii="Arial" w:hAnsi="Arial" w:cs="Arial"/>
        </w:rPr>
      </w:pPr>
      <w:r>
        <w:rPr>
          <w:rFonts w:ascii="Arial" w:hAnsi="Arial" w:cs="Arial"/>
        </w:rPr>
        <w:t>We observed</w:t>
      </w:r>
      <w:r w:rsidR="008D4890">
        <w:rPr>
          <w:rFonts w:ascii="Arial" w:hAnsi="Arial" w:cs="Arial"/>
        </w:rPr>
        <w:t xml:space="preserve"> </w:t>
      </w:r>
      <w:r w:rsidRPr="00991BBD">
        <w:rPr>
          <w:rFonts w:ascii="Arial" w:hAnsi="Arial" w:cs="Arial"/>
        </w:rPr>
        <w:t xml:space="preserve">minimal variation in water quality data </w:t>
      </w:r>
      <w:r w:rsidR="00AB131F">
        <w:rPr>
          <w:rFonts w:ascii="Arial" w:hAnsi="Arial" w:cs="Arial"/>
        </w:rPr>
        <w:t>regardi</w:t>
      </w:r>
      <w:r w:rsidRPr="00991BBD">
        <w:rPr>
          <w:rFonts w:ascii="Arial" w:hAnsi="Arial" w:cs="Arial"/>
        </w:rPr>
        <w:t>ng tank temperature, dissolved oxygen, and pH</w:t>
      </w:r>
      <w:r w:rsidR="00A16CA8">
        <w:rPr>
          <w:rFonts w:ascii="Arial" w:hAnsi="Arial" w:cs="Arial"/>
        </w:rPr>
        <w:t xml:space="preserve"> throughout the study</w:t>
      </w:r>
      <w:r w:rsidRPr="00991BBD">
        <w:rPr>
          <w:rFonts w:ascii="Arial" w:hAnsi="Arial" w:cs="Arial"/>
        </w:rPr>
        <w:t xml:space="preserve"> (</w:t>
      </w:r>
      <w:r>
        <w:rPr>
          <w:rFonts w:ascii="Arial" w:hAnsi="Arial" w:cs="Arial"/>
        </w:rPr>
        <w:t xml:space="preserve">Table 1; </w:t>
      </w:r>
      <w:r w:rsidRPr="00991BBD">
        <w:rPr>
          <w:rFonts w:ascii="Arial" w:hAnsi="Arial" w:cs="Arial"/>
        </w:rPr>
        <w:t xml:space="preserve">Figure 3). Salinity only </w:t>
      </w:r>
      <w:r w:rsidR="00A16CA8">
        <w:rPr>
          <w:rFonts w:ascii="Arial" w:hAnsi="Arial" w:cs="Arial"/>
        </w:rPr>
        <w:t>varied</w:t>
      </w:r>
      <w:r w:rsidRPr="00991BBD">
        <w:rPr>
          <w:rFonts w:ascii="Arial" w:hAnsi="Arial" w:cs="Arial"/>
        </w:rPr>
        <w:t xml:space="preserve"> after we added salt, </w:t>
      </w:r>
      <w:r w:rsidR="00AB131F">
        <w:rPr>
          <w:rFonts w:ascii="Arial" w:hAnsi="Arial" w:cs="Arial"/>
        </w:rPr>
        <w:t>increas</w:t>
      </w:r>
      <w:r w:rsidRPr="00991BBD">
        <w:rPr>
          <w:rFonts w:ascii="Arial" w:hAnsi="Arial" w:cs="Arial"/>
        </w:rPr>
        <w:t xml:space="preserve">ing from a mean salinity of 0.13 ppt (±0.0024 ppt; 95% CI) </w:t>
      </w:r>
      <w:r w:rsidR="00AB131F">
        <w:rPr>
          <w:rFonts w:ascii="Arial" w:hAnsi="Arial" w:cs="Arial"/>
        </w:rPr>
        <w:t>across</w:t>
      </w:r>
      <w:r w:rsidRPr="00991BBD">
        <w:rPr>
          <w:rFonts w:ascii="Arial" w:hAnsi="Arial" w:cs="Arial"/>
        </w:rPr>
        <w:t xml:space="preserve"> all tanks </w:t>
      </w:r>
      <w:r w:rsidR="00AB131F">
        <w:rPr>
          <w:rFonts w:ascii="Arial" w:hAnsi="Arial" w:cs="Arial"/>
        </w:rPr>
        <w:t xml:space="preserve">before </w:t>
      </w:r>
      <w:r w:rsidRPr="00991BBD">
        <w:rPr>
          <w:rFonts w:ascii="Arial" w:hAnsi="Arial" w:cs="Arial"/>
        </w:rPr>
        <w:t xml:space="preserve">salt intrusion to 4.96 ppt (±0.099 ppt; 95% CI). We concluded that all water quality variables remained </w:t>
      </w:r>
      <w:r w:rsidR="00AB131F">
        <w:rPr>
          <w:rFonts w:ascii="Arial" w:hAnsi="Arial" w:cs="Arial"/>
        </w:rPr>
        <w:t>consistent</w:t>
      </w:r>
      <w:r w:rsidRPr="00991BBD">
        <w:rPr>
          <w:rFonts w:ascii="Arial" w:hAnsi="Arial" w:cs="Arial"/>
        </w:rPr>
        <w:t xml:space="preserve"> among t</w:t>
      </w:r>
      <w:r w:rsidR="00731DB9">
        <w:rPr>
          <w:rFonts w:ascii="Arial" w:hAnsi="Arial" w:cs="Arial"/>
        </w:rPr>
        <w:t>anks</w:t>
      </w:r>
      <w:r w:rsidRPr="00991BBD">
        <w:rPr>
          <w:rFonts w:ascii="Arial" w:hAnsi="Arial" w:cs="Arial"/>
        </w:rPr>
        <w:t xml:space="preserve"> (</w:t>
      </w:r>
      <w:r w:rsidR="00AB131F">
        <w:rPr>
          <w:rFonts w:ascii="Arial" w:hAnsi="Arial" w:cs="Arial"/>
        </w:rPr>
        <w:t xml:space="preserve">Table 1; </w:t>
      </w:r>
      <w:r w:rsidRPr="00991BBD">
        <w:rPr>
          <w:rFonts w:ascii="Arial" w:hAnsi="Arial" w:cs="Arial"/>
        </w:rPr>
        <w:t>Figure 3)</w:t>
      </w:r>
      <w:r w:rsidR="00AB131F">
        <w:rPr>
          <w:rFonts w:ascii="Arial" w:hAnsi="Arial" w:cs="Arial"/>
        </w:rPr>
        <w:t>;</w:t>
      </w:r>
      <w:r w:rsidRPr="00991BBD">
        <w:rPr>
          <w:rFonts w:ascii="Arial" w:hAnsi="Arial" w:cs="Arial"/>
        </w:rPr>
        <w:t xml:space="preserve"> therefore, we </w:t>
      </w:r>
      <w:r w:rsidR="00AB131F">
        <w:rPr>
          <w:rFonts w:ascii="Arial" w:hAnsi="Arial" w:cs="Arial"/>
        </w:rPr>
        <w:t>exclud</w:t>
      </w:r>
      <w:r w:rsidRPr="00991BBD">
        <w:rPr>
          <w:rFonts w:ascii="Arial" w:hAnsi="Arial" w:cs="Arial"/>
        </w:rPr>
        <w:t>ed these variables from modeling approaches when assessing our hypotheses.</w:t>
      </w:r>
    </w:p>
    <w:p w14:paraId="1BBE0118" w14:textId="77777777" w:rsidR="00CD5079" w:rsidRDefault="00CD5079" w:rsidP="00207381">
      <w:pPr>
        <w:spacing w:line="480" w:lineRule="auto"/>
        <w:rPr>
          <w:rFonts w:ascii="Arial" w:hAnsi="Arial" w:cs="Arial"/>
        </w:rPr>
      </w:pPr>
    </w:p>
    <w:p w14:paraId="286ED3CE" w14:textId="37742343"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Toxins</w:t>
      </w:r>
    </w:p>
    <w:p w14:paraId="2B50CF87" w14:textId="68ECDFD0" w:rsidR="00025F21" w:rsidRPr="00435094" w:rsidRDefault="00025F21" w:rsidP="00207381">
      <w:pPr>
        <w:spacing w:line="480" w:lineRule="auto"/>
        <w:rPr>
          <w:rFonts w:ascii="Arial" w:hAnsi="Arial" w:cs="Arial"/>
          <w:i/>
          <w:iCs/>
        </w:rPr>
      </w:pPr>
      <w:r>
        <w:rPr>
          <w:rFonts w:ascii="Arial" w:hAnsi="Arial" w:cs="Arial"/>
          <w:i/>
          <w:iCs/>
        </w:rPr>
        <w:t xml:space="preserve">3.3.1. </w:t>
      </w:r>
      <w:commentRangeStart w:id="7"/>
      <w:r>
        <w:rPr>
          <w:rFonts w:ascii="Arial" w:hAnsi="Arial" w:cs="Arial"/>
          <w:i/>
          <w:iCs/>
        </w:rPr>
        <w:t>Blood samples 1 versus 2</w:t>
      </w:r>
      <w:commentRangeEnd w:id="7"/>
      <w:r w:rsidR="00D8586B">
        <w:rPr>
          <w:rStyle w:val="CommentReference"/>
        </w:rPr>
        <w:commentReference w:id="7"/>
      </w:r>
    </w:p>
    <w:p w14:paraId="50B670E3" w14:textId="38A27858" w:rsidR="00991BBD" w:rsidRDefault="000E4487" w:rsidP="00207381">
      <w:pPr>
        <w:spacing w:line="480" w:lineRule="auto"/>
        <w:ind w:firstLine="720"/>
        <w:rPr>
          <w:rFonts w:ascii="Arial" w:hAnsi="Arial" w:cs="Arial"/>
        </w:rPr>
      </w:pPr>
      <w:r>
        <w:rPr>
          <w:rFonts w:ascii="Arial" w:hAnsi="Arial" w:cs="Arial"/>
        </w:rPr>
        <w:t xml:space="preserve">The control </w:t>
      </w:r>
      <w:r w:rsidR="00BE205A">
        <w:rPr>
          <w:rFonts w:ascii="Arial" w:hAnsi="Arial" w:cs="Arial"/>
        </w:rPr>
        <w:t xml:space="preserve">bass </w:t>
      </w:r>
      <w:r>
        <w:rPr>
          <w:rFonts w:ascii="Arial" w:hAnsi="Arial" w:cs="Arial"/>
        </w:rPr>
        <w:t xml:space="preserve">NLR did not change between blood </w:t>
      </w:r>
      <w:r w:rsidR="00025F21">
        <w:rPr>
          <w:rFonts w:ascii="Arial" w:hAnsi="Arial" w:cs="Arial"/>
        </w:rPr>
        <w:t xml:space="preserve">samples 1 (day 3) and 2 (day 14), which represented before and after the introduction of toxins (day 10 toxin introduction;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04143E">
        <w:rPr>
          <w:rFonts w:ascii="Arial" w:hAnsi="Arial" w:cs="Arial"/>
        </w:rPr>
        <w:t>We observed no effect of</w:t>
      </w:r>
      <w:r w:rsidR="008605B2">
        <w:rPr>
          <w:rFonts w:ascii="Arial" w:hAnsi="Arial" w:cs="Arial"/>
        </w:rPr>
        <w:t xml:space="preserve"> Cd</w:t>
      </w:r>
      <w:r w:rsidR="0004143E">
        <w:rPr>
          <w:rFonts w:ascii="Arial" w:hAnsi="Arial" w:cs="Arial"/>
        </w:rPr>
        <w:t xml:space="preserve"> </w:t>
      </w:r>
      <w:r w:rsidR="00AC1393">
        <w:rPr>
          <w:rFonts w:ascii="Arial" w:hAnsi="Arial" w:cs="Arial"/>
        </w:rPr>
        <w:t>low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 or high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4E2D52">
        <w:rPr>
          <w:rFonts w:ascii="Arial" w:hAnsi="Arial" w:cs="Arial"/>
        </w:rPr>
        <w:t xml:space="preserve">, or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 xml:space="preserve">low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04143E">
        <w:rPr>
          <w:rFonts w:ascii="Arial" w:hAnsi="Arial" w:cs="Arial"/>
        </w:rPr>
        <w:t xml:space="preserve"> on </w:t>
      </w:r>
      <w:r w:rsidR="00BE205A">
        <w:rPr>
          <w:rFonts w:ascii="Arial" w:hAnsi="Arial" w:cs="Arial"/>
        </w:rPr>
        <w:t xml:space="preserve">bass </w:t>
      </w:r>
      <w:r w:rsidR="0004143E">
        <w:rPr>
          <w:rFonts w:ascii="Arial" w:hAnsi="Arial" w:cs="Arial"/>
        </w:rPr>
        <w:t xml:space="preserve">NLR </w:t>
      </w:r>
      <w:r w:rsidR="004E2D52">
        <w:rPr>
          <w:rFonts w:ascii="Arial" w:hAnsi="Arial" w:cs="Arial"/>
        </w:rPr>
        <w:t xml:space="preserve">post toxin introduction </w:t>
      </w:r>
      <w:r w:rsidR="00AC1393">
        <w:rPr>
          <w:rFonts w:ascii="Arial" w:hAnsi="Arial" w:cs="Arial"/>
        </w:rPr>
        <w:t>(Figure 4).</w:t>
      </w:r>
      <w:r w:rsidR="004E2D52">
        <w:rPr>
          <w:rFonts w:ascii="Arial" w:hAnsi="Arial" w:cs="Arial"/>
        </w:rPr>
        <w:t xml:space="preserve"> However,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BE205A">
        <w:rPr>
          <w:rFonts w:ascii="Arial" w:hAnsi="Arial" w:cs="Arial"/>
        </w:rPr>
        <w:t xml:space="preserve">bass </w:t>
      </w:r>
      <w:r w:rsidR="00DC5F12">
        <w:rPr>
          <w:rFonts w:ascii="Arial" w:hAnsi="Arial" w:cs="Arial"/>
        </w:rPr>
        <w:t xml:space="preserve">NLR </w:t>
      </w:r>
      <w:r w:rsidR="004E2D52">
        <w:rPr>
          <w:rFonts w:ascii="Arial" w:hAnsi="Arial" w:cs="Arial"/>
        </w:rPr>
        <w:t xml:space="preserve">increased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r w:rsidR="008605B2">
        <w:rPr>
          <w:rFonts w:ascii="Arial" w:hAnsi="Arial" w:cs="Arial"/>
        </w:rPr>
        <w:t xml:space="preserve">The </w:t>
      </w:r>
      <w:proofErr w:type="spellStart"/>
      <w:r w:rsidR="00BE205A">
        <w:rPr>
          <w:rFonts w:ascii="Arial" w:hAnsi="Arial" w:cs="Arial"/>
        </w:rPr>
        <w:t>PFPeA</w:t>
      </w:r>
      <w:proofErr w:type="spellEnd"/>
      <w:r w:rsidR="008605B2">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sidR="008605B2">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bass, respectively (Figure 4)</w:t>
      </w:r>
      <w:r w:rsidR="00BE205A">
        <w:rPr>
          <w:rFonts w:ascii="Arial" w:hAnsi="Arial" w:cs="Arial"/>
        </w:rPr>
        <w:t>.</w:t>
      </w:r>
    </w:p>
    <w:p w14:paraId="6D8FCB00" w14:textId="08AE725D" w:rsidR="00025F21" w:rsidRPr="00025F21" w:rsidRDefault="00025F21" w:rsidP="00207381">
      <w:pPr>
        <w:spacing w:line="480" w:lineRule="auto"/>
        <w:rPr>
          <w:rFonts w:ascii="Arial" w:hAnsi="Arial" w:cs="Arial"/>
          <w:i/>
          <w:iCs/>
        </w:rPr>
      </w:pPr>
      <w:r>
        <w:rPr>
          <w:rFonts w:ascii="Arial" w:hAnsi="Arial" w:cs="Arial"/>
          <w:i/>
          <w:iCs/>
        </w:rPr>
        <w:t xml:space="preserve">3.3.2. </w:t>
      </w:r>
      <w:commentRangeStart w:id="8"/>
      <w:r>
        <w:rPr>
          <w:rFonts w:ascii="Arial" w:hAnsi="Arial" w:cs="Arial"/>
          <w:i/>
          <w:iCs/>
        </w:rPr>
        <w:t>Blood samples 2 versus 3</w:t>
      </w:r>
      <w:commentRangeEnd w:id="8"/>
      <w:r w:rsidR="00D8586B">
        <w:rPr>
          <w:rStyle w:val="CommentReference"/>
        </w:rPr>
        <w:commentReference w:id="8"/>
      </w:r>
    </w:p>
    <w:p w14:paraId="0574ED57" w14:textId="181FCF4C" w:rsidR="00AC1393" w:rsidRDefault="00837774" w:rsidP="00207381">
      <w:pPr>
        <w:spacing w:line="480" w:lineRule="auto"/>
        <w:ind w:firstLine="720"/>
        <w:rPr>
          <w:rFonts w:ascii="Arial" w:hAnsi="Arial" w:cs="Arial"/>
        </w:rPr>
      </w:pPr>
      <w:r>
        <w:rPr>
          <w:rFonts w:ascii="Arial" w:hAnsi="Arial" w:cs="Arial"/>
        </w:rPr>
        <w:t xml:space="preserve">All bass NLR </w:t>
      </w:r>
      <w:r w:rsidR="00A67F34">
        <w:rPr>
          <w:rFonts w:ascii="Arial" w:hAnsi="Arial" w:cs="Arial"/>
        </w:rPr>
        <w:t xml:space="preserve">significantly </w:t>
      </w:r>
      <w:r>
        <w:rPr>
          <w:rFonts w:ascii="Arial" w:hAnsi="Arial" w:cs="Arial"/>
        </w:rPr>
        <w:t>increased post</w:t>
      </w:r>
      <w:r w:rsidR="00A67F34">
        <w:rPr>
          <w:rFonts w:ascii="Arial" w:hAnsi="Arial" w:cs="Arial"/>
        </w:rPr>
        <w:t>-known-</w:t>
      </w:r>
      <w:r>
        <w:rPr>
          <w:rFonts w:ascii="Arial" w:hAnsi="Arial" w:cs="Arial"/>
        </w:rPr>
        <w:t>stressor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8605B2">
        <w:rPr>
          <w:rFonts w:ascii="Arial" w:hAnsi="Arial" w:cs="Arial"/>
        </w:rPr>
        <w:t xml:space="preserve">Interestingly, the control, Cd low, Cd high, and </w:t>
      </w:r>
      <w:proofErr w:type="spellStart"/>
      <w:r w:rsidR="008605B2">
        <w:rPr>
          <w:rFonts w:ascii="Arial" w:hAnsi="Arial" w:cs="Arial"/>
        </w:rPr>
        <w:t>PFPeA</w:t>
      </w:r>
      <w:proofErr w:type="spellEnd"/>
      <w:r w:rsidR="008605B2">
        <w:rPr>
          <w:rFonts w:ascii="Arial" w:hAnsi="Arial" w:cs="Arial"/>
        </w:rPr>
        <w:t xml:space="preserve"> low bass NLR</w:t>
      </w:r>
      <w:r w:rsidR="00A67F34">
        <w:rPr>
          <w:rFonts w:ascii="Arial" w:hAnsi="Arial" w:cs="Arial"/>
        </w:rPr>
        <w:t xml:space="preserve"> increased more </w:t>
      </w:r>
      <w:r w:rsidR="008605B2">
        <w:rPr>
          <w:rFonts w:ascii="Arial" w:hAnsi="Arial" w:cs="Arial"/>
        </w:rPr>
        <w:t xml:space="preserve">than </w:t>
      </w:r>
      <w:r w:rsidR="00551E9B">
        <w:rPr>
          <w:rFonts w:ascii="Arial" w:hAnsi="Arial" w:cs="Arial"/>
        </w:rPr>
        <w:t xml:space="preserve">the </w:t>
      </w:r>
      <w:proofErr w:type="spellStart"/>
      <w:r w:rsidR="008605B2">
        <w:rPr>
          <w:rFonts w:ascii="Arial" w:hAnsi="Arial" w:cs="Arial"/>
        </w:rPr>
        <w:t>PFPeA</w:t>
      </w:r>
      <w:proofErr w:type="spellEnd"/>
      <w:r w:rsidR="008605B2">
        <w:rPr>
          <w:rFonts w:ascii="Arial" w:hAnsi="Arial" w:cs="Arial"/>
        </w:rPr>
        <w:t xml:space="preserve"> high</w:t>
      </w:r>
      <w:r w:rsidR="00551E9B">
        <w:rPr>
          <w:rFonts w:ascii="Arial" w:hAnsi="Arial" w:cs="Arial"/>
        </w:rPr>
        <w:t xml:space="preserve"> </w:t>
      </w:r>
      <w:r w:rsidR="00025F21">
        <w:rPr>
          <w:rFonts w:ascii="Arial" w:hAnsi="Arial" w:cs="Arial"/>
        </w:rPr>
        <w:t>NLR</w:t>
      </w:r>
      <w:r w:rsidR="008605B2">
        <w:rPr>
          <w:rFonts w:ascii="Arial" w:hAnsi="Arial" w:cs="Arial"/>
        </w:rPr>
        <w:t xml:space="preserve"> </w:t>
      </w:r>
      <w:r w:rsidR="00025F21">
        <w:rPr>
          <w:rFonts w:ascii="Arial" w:hAnsi="Arial" w:cs="Arial"/>
        </w:rPr>
        <w:t>after salinity introduction (Figure 4). T</w:t>
      </w:r>
      <w:r w:rsidR="00551E9B">
        <w:rPr>
          <w:rFonts w:ascii="Arial" w:hAnsi="Arial" w:cs="Arial"/>
        </w:rPr>
        <w:t>he c</w:t>
      </w:r>
      <w:r w:rsidR="008605B2">
        <w:rPr>
          <w:rFonts w:ascii="Arial" w:hAnsi="Arial" w:cs="Arial"/>
        </w:rPr>
        <w:t xml:space="preserve">ontrol </w:t>
      </w:r>
      <w:r w:rsidR="00551E9B">
        <w:rPr>
          <w:rFonts w:ascii="Arial" w:hAnsi="Arial" w:cs="Arial"/>
        </w:rPr>
        <w:t xml:space="preserve">bass NLR increased 78% (-21–301%; 95% CL) more than the </w:t>
      </w:r>
      <w:proofErr w:type="spellStart"/>
      <w:r w:rsidR="00551E9B">
        <w:rPr>
          <w:rFonts w:ascii="Arial" w:hAnsi="Arial" w:cs="Arial"/>
        </w:rPr>
        <w:t>PFPeA</w:t>
      </w:r>
      <w:proofErr w:type="spellEnd"/>
      <w:r w:rsidR="00551E9B">
        <w:rPr>
          <w:rFonts w:ascii="Arial" w:hAnsi="Arial" w:cs="Arial"/>
        </w:rPr>
        <w:t xml:space="preserve"> high group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551E9B">
        <w:rPr>
          <w:rFonts w:ascii="Arial" w:hAnsi="Arial" w:cs="Arial"/>
        </w:rPr>
        <w:t>.</w:t>
      </w:r>
      <w:r w:rsidR="008605B2">
        <w:rPr>
          <w:rFonts w:ascii="Arial" w:hAnsi="Arial" w:cs="Arial"/>
        </w:rPr>
        <w:t xml:space="preserve"> </w:t>
      </w:r>
      <w:r w:rsidR="00551E9B">
        <w:rPr>
          <w:rFonts w:ascii="Arial" w:hAnsi="Arial" w:cs="Arial"/>
        </w:rPr>
        <w:t xml:space="preserve">The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bass NLR increased 94%</w:t>
      </w:r>
      <w:r w:rsidR="008605B2">
        <w:rPr>
          <w:rFonts w:ascii="Arial" w:hAnsi="Arial" w:cs="Arial"/>
        </w:rPr>
        <w:t xml:space="preserve"> </w:t>
      </w:r>
      <w:r w:rsidR="00551E9B">
        <w:rPr>
          <w:rFonts w:ascii="Arial" w:hAnsi="Arial" w:cs="Arial"/>
        </w:rPr>
        <w:t xml:space="preserve">(-8–307%; 95% CL) and 127% (-1–418%; 95% CL) more than the </w:t>
      </w:r>
      <w:proofErr w:type="spellStart"/>
      <w:r w:rsidR="00551E9B">
        <w:rPr>
          <w:rFonts w:ascii="Arial" w:hAnsi="Arial" w:cs="Arial"/>
        </w:rPr>
        <w:t>PFPeA</w:t>
      </w:r>
      <w:proofErr w:type="spellEnd"/>
      <w:r w:rsidR="00551E9B">
        <w:rPr>
          <w:rFonts w:ascii="Arial" w:hAnsi="Arial" w:cs="Arial"/>
        </w:rPr>
        <w:t xml:space="preserve"> high group, respectively. The </w:t>
      </w:r>
      <w:proofErr w:type="spellStart"/>
      <w:r w:rsidR="00551E9B">
        <w:rPr>
          <w:rFonts w:ascii="Arial" w:hAnsi="Arial" w:cs="Arial"/>
        </w:rPr>
        <w:t>PFPeA</w:t>
      </w:r>
      <w:proofErr w:type="spellEnd"/>
      <w:r w:rsidR="00551E9B">
        <w:rPr>
          <w:rFonts w:ascii="Arial" w:hAnsi="Arial" w:cs="Arial"/>
        </w:rPr>
        <w:t xml:space="preserve"> low bass NLR increased 173% (21–515%; 95% CL) more than the </w:t>
      </w:r>
      <w:proofErr w:type="spellStart"/>
      <w:r w:rsidR="00551E9B">
        <w:rPr>
          <w:rFonts w:ascii="Arial" w:hAnsi="Arial" w:cs="Arial"/>
        </w:rPr>
        <w:t>PFPeA</w:t>
      </w:r>
      <w:proofErr w:type="spellEnd"/>
      <w:r w:rsidR="00551E9B">
        <w:rPr>
          <w:rFonts w:ascii="Arial" w:hAnsi="Arial" w:cs="Arial"/>
        </w:rPr>
        <w:t xml:space="preserve"> high group, the only </w:t>
      </w:r>
      <w:r w:rsidR="00025F21">
        <w:rPr>
          <w:rFonts w:ascii="Arial" w:hAnsi="Arial" w:cs="Arial"/>
        </w:rPr>
        <w:t xml:space="preserve">statistically significant </w:t>
      </w:r>
      <w:r w:rsidR="00551E9B">
        <w:rPr>
          <w:rFonts w:ascii="Arial" w:hAnsi="Arial" w:cs="Arial"/>
        </w:rPr>
        <w:t>increase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p>
    <w:p w14:paraId="20750E1E" w14:textId="6DEB1945" w:rsidR="00025F21" w:rsidRPr="00025F21" w:rsidRDefault="00025F21" w:rsidP="00207381">
      <w:pPr>
        <w:spacing w:line="480" w:lineRule="auto"/>
        <w:rPr>
          <w:rFonts w:ascii="Arial" w:hAnsi="Arial" w:cs="Arial"/>
          <w:i/>
          <w:iCs/>
        </w:rPr>
      </w:pPr>
      <w:r>
        <w:rPr>
          <w:rFonts w:ascii="Arial" w:hAnsi="Arial" w:cs="Arial"/>
          <w:i/>
          <w:iCs/>
        </w:rPr>
        <w:t xml:space="preserve">3.3.3. </w:t>
      </w:r>
      <w:commentRangeStart w:id="9"/>
      <w:r>
        <w:rPr>
          <w:rFonts w:ascii="Arial" w:hAnsi="Arial" w:cs="Arial"/>
          <w:i/>
          <w:iCs/>
        </w:rPr>
        <w:t>Blood samples 3 versus 4</w:t>
      </w:r>
      <w:commentRangeEnd w:id="9"/>
      <w:r w:rsidR="00D8586B">
        <w:rPr>
          <w:rStyle w:val="CommentReference"/>
        </w:rPr>
        <w:commentReference w:id="9"/>
      </w:r>
    </w:p>
    <w:p w14:paraId="01377D82" w14:textId="5BEE2BF6" w:rsidR="008D4890" w:rsidRDefault="00C30F28" w:rsidP="00207381">
      <w:pPr>
        <w:spacing w:line="480" w:lineRule="auto"/>
        <w:ind w:firstLine="720"/>
        <w:rPr>
          <w:rFonts w:ascii="Arial" w:eastAsia="Times New Roman" w:hAnsi="Arial" w:cs="Arial"/>
          <w:color w:val="000000"/>
          <w:kern w:val="0"/>
          <w14:ligatures w14:val="none"/>
        </w:rPr>
      </w:pPr>
      <w:r>
        <w:rPr>
          <w:rFonts w:ascii="Arial" w:hAnsi="Arial" w:cs="Arial"/>
        </w:rPr>
        <w:t>Seven days after the known environmental stressor introduction (blood sample</w:t>
      </w:r>
      <w:r w:rsidR="00FE700C">
        <w:rPr>
          <w:rFonts w:ascii="Arial" w:hAnsi="Arial" w:cs="Arial"/>
        </w:rPr>
        <w:t>s</w:t>
      </w:r>
      <w:r>
        <w:rPr>
          <w:rFonts w:ascii="Arial" w:hAnsi="Arial" w:cs="Arial"/>
        </w:rPr>
        <w:t xml:space="preserve"> 3 to 4), bass NLR declined in all groups</w:t>
      </w:r>
      <w:r w:rsidR="00511F43">
        <w:rPr>
          <w:rFonts w:ascii="Arial" w:hAnsi="Arial" w:cs="Arial"/>
        </w:rPr>
        <w:t>,</w:t>
      </w:r>
      <w:r>
        <w:rPr>
          <w:rFonts w:ascii="Arial" w:hAnsi="Arial" w:cs="Arial"/>
        </w:rPr>
        <w:t xml:space="preserve"> except </w:t>
      </w:r>
      <w:proofErr w:type="spellStart"/>
      <w:r>
        <w:rPr>
          <w:rFonts w:ascii="Arial" w:hAnsi="Arial" w:cs="Arial"/>
        </w:rPr>
        <w:t>PFPeA</w:t>
      </w:r>
      <w:proofErr w:type="spellEnd"/>
      <w:r>
        <w:rPr>
          <w:rFonts w:ascii="Arial" w:hAnsi="Arial" w:cs="Arial"/>
        </w:rPr>
        <w:t xml:space="preserve"> high</w:t>
      </w:r>
      <w:r w:rsidR="00511F43">
        <w:rPr>
          <w:rFonts w:ascii="Arial" w:hAnsi="Arial" w:cs="Arial"/>
        </w:rPr>
        <w:t>—</w:t>
      </w:r>
      <w:r w:rsidR="00802505">
        <w:rPr>
          <w:rFonts w:ascii="Arial" w:hAnsi="Arial" w:cs="Arial"/>
        </w:rPr>
        <w:t>where bass NLR continued to increase</w:t>
      </w:r>
      <w:r>
        <w:rPr>
          <w:rFonts w:ascii="Arial" w:hAnsi="Arial" w:cs="Arial"/>
        </w:rPr>
        <w:t xml:space="preserve"> (Table 3; Figure 4).</w:t>
      </w:r>
      <w:r w:rsidR="00FE700C">
        <w:rPr>
          <w:rFonts w:ascii="Arial" w:hAnsi="Arial" w:cs="Arial"/>
        </w:rPr>
        <w:t xml:space="preserve"> </w:t>
      </w:r>
      <w:r w:rsidR="00802505">
        <w:rPr>
          <w:rFonts w:ascii="Arial" w:hAnsi="Arial" w:cs="Arial"/>
        </w:rPr>
        <w:t xml:space="preserve">More specifically, the </w:t>
      </w:r>
      <w:proofErr w:type="spellStart"/>
      <w:r w:rsidR="00802505">
        <w:rPr>
          <w:rFonts w:ascii="Arial" w:hAnsi="Arial" w:cs="Arial"/>
        </w:rPr>
        <w:t>PFPeA</w:t>
      </w:r>
      <w:proofErr w:type="spellEnd"/>
      <w:r w:rsidR="00802505">
        <w:rPr>
          <w:rFonts w:ascii="Arial" w:hAnsi="Arial" w:cs="Arial"/>
        </w:rPr>
        <w:t xml:space="preserve"> high bass NLR </w:t>
      </w:r>
      <w:r w:rsidR="00511F43">
        <w:rPr>
          <w:rFonts w:ascii="Arial" w:hAnsi="Arial" w:cs="Arial"/>
        </w:rPr>
        <w:t xml:space="preserve">significantly </w:t>
      </w:r>
      <w:r w:rsidR="00802505">
        <w:rPr>
          <w:rFonts w:ascii="Arial" w:hAnsi="Arial" w:cs="Arial"/>
        </w:rPr>
        <w:t xml:space="preserve">increased </w:t>
      </w:r>
      <w:r w:rsidR="00511F43">
        <w:rPr>
          <w:rFonts w:ascii="Arial" w:hAnsi="Arial" w:cs="Arial"/>
        </w:rPr>
        <w:t>271% (75–688%; 95% CL), 223% (42–635%; 95% CL), and 526% (176–1319%; 95% CL)</w:t>
      </w:r>
      <w:r w:rsidR="00802505">
        <w:rPr>
          <w:rFonts w:ascii="Arial" w:hAnsi="Arial" w:cs="Arial"/>
        </w:rPr>
        <w:t xml:space="preserve"> more than the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 groups</w:t>
      </w:r>
      <w:r w:rsidR="00511F43">
        <w:rPr>
          <w:rFonts w:ascii="Arial" w:hAnsi="Arial" w:cs="Arial"/>
        </w:rPr>
        <w:t>, respectively,</w:t>
      </w:r>
      <w:r w:rsidR="00802505">
        <w:rPr>
          <w:rFonts w:ascii="Arial" w:hAnsi="Arial" w:cs="Arial"/>
        </w:rPr>
        <w:t xml:space="preserve"> from blood sample 3 to 4. </w:t>
      </w:r>
      <w:r w:rsidR="00511F43">
        <w:rPr>
          <w:rFonts w:ascii="Arial" w:hAnsi="Arial" w:cs="Arial"/>
        </w:rPr>
        <w:t xml:space="preserve">Bass NLR in the </w:t>
      </w:r>
      <w:proofErr w:type="spellStart"/>
      <w:r w:rsidR="00511F43">
        <w:rPr>
          <w:rFonts w:ascii="Arial" w:hAnsi="Arial" w:cs="Arial"/>
        </w:rPr>
        <w:t>PFPeA</w:t>
      </w:r>
      <w:proofErr w:type="spellEnd"/>
      <w:r w:rsidR="00511F43">
        <w:rPr>
          <w:rFonts w:ascii="Arial" w:hAnsi="Arial" w:cs="Arial"/>
        </w:rPr>
        <w:t xml:space="preserve"> high group increased 123% (-2–407%; 95% CL) compared to the control group from blood sample 3 to 4, although this was not statistically significant (Z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r w:rsidR="008B42F9">
        <w:rPr>
          <w:rFonts w:ascii="Arial" w:hAnsi="Arial" w:cs="Arial"/>
        </w:rPr>
        <w:t xml:space="preserve">At the </w:t>
      </w:r>
      <w:r w:rsidR="008B42F9">
        <w:rPr>
          <w:rFonts w:ascii="Arial" w:hAnsi="Arial" w:cs="Arial"/>
        </w:rPr>
        <w:lastRenderedPageBreak/>
        <w:t>end of the study</w:t>
      </w:r>
      <w:r w:rsidR="0056648E">
        <w:rPr>
          <w:rFonts w:ascii="Arial" w:hAnsi="Arial" w:cs="Arial"/>
        </w:rPr>
        <w:t>,</w:t>
      </w:r>
      <w:r w:rsidR="008B42F9">
        <w:rPr>
          <w:rFonts w:ascii="Arial" w:hAnsi="Arial" w:cs="Arial"/>
        </w:rPr>
        <w:t xml:space="preserve"> when the final blood sample was collected, </w:t>
      </w:r>
      <w:proofErr w:type="spellStart"/>
      <w:r w:rsidR="008B42F9">
        <w:rPr>
          <w:rFonts w:ascii="Arial" w:hAnsi="Arial" w:cs="Arial"/>
        </w:rPr>
        <w:t>PFPeA</w:t>
      </w:r>
      <w:proofErr w:type="spellEnd"/>
      <w:r w:rsidR="008B42F9">
        <w:rPr>
          <w:rFonts w:ascii="Arial" w:hAnsi="Arial" w:cs="Arial"/>
        </w:rPr>
        <w:t xml:space="preserve"> high bass NLR was significantly higher than the other four groups (all </w:t>
      </w:r>
      <w:r w:rsidR="008B42F9">
        <w:rPr>
          <w:rFonts w:ascii="Arial" w:hAnsi="Arial" w:cs="Arial"/>
          <w:i/>
          <w:iCs/>
        </w:rPr>
        <w:t xml:space="preserve">p </w:t>
      </w:r>
      <w:r w:rsidR="008B42F9">
        <w:rPr>
          <w:rFonts w:ascii="Arial" w:hAnsi="Arial" w:cs="Arial"/>
        </w:rPr>
        <w:t>&lt; 0.001; Figure 4).</w:t>
      </w:r>
    </w:p>
    <w:p w14:paraId="549D6A89" w14:textId="77777777"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8F4484E"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proofErr w:type="spellStart"/>
      <w:r>
        <w:rPr>
          <w:rFonts w:ascii="Arial" w:eastAsia="Times New Roman" w:hAnsi="Arial" w:cs="Arial"/>
          <w:i/>
          <w:iCs/>
          <w:color w:val="000000"/>
          <w:kern w:val="0"/>
          <w14:ligatures w14:val="none"/>
        </w:rPr>
        <w:t>PFPeA</w:t>
      </w:r>
      <w:proofErr w:type="spellEnd"/>
      <w:r>
        <w:rPr>
          <w:rFonts w:ascii="Arial" w:eastAsia="Times New Roman" w:hAnsi="Arial" w:cs="Arial"/>
          <w:i/>
          <w:iCs/>
          <w:color w:val="000000"/>
          <w:kern w:val="0"/>
          <w14:ligatures w14:val="none"/>
        </w:rPr>
        <w:t>, not cadmium, triggered bass stress</w:t>
      </w:r>
    </w:p>
    <w:p w14:paraId="04E2165E" w14:textId="5BBEA241" w:rsidR="009D0723" w:rsidRDefault="003E7284" w:rsidP="00D8586B">
      <w:pPr>
        <w:spacing w:line="480" w:lineRule="auto"/>
        <w:ind w:firstLine="720"/>
        <w:rPr>
          <w:rFonts w:ascii="Arial" w:eastAsia="Times New Roman" w:hAnsi="Arial" w:cs="Arial"/>
          <w:color w:val="000000"/>
          <w:kern w:val="0"/>
          <w14:ligatures w14:val="none"/>
        </w:rPr>
      </w:pPr>
      <w:commentRangeStart w:id="10"/>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w:t>
      </w:r>
      <w:commentRangeEnd w:id="10"/>
      <w:r w:rsidR="00FB27A1">
        <w:rPr>
          <w:rStyle w:val="CommentReference"/>
        </w:rPr>
        <w:commentReference w:id="10"/>
      </w:r>
      <w:r w:rsidRPr="003E7284">
        <w:rPr>
          <w:rFonts w:ascii="Arial" w:eastAsia="Times New Roman" w:hAnsi="Arial" w:cs="Arial"/>
          <w:color w:val="000000"/>
          <w:kern w:val="0"/>
          <w14:ligatures w14:val="none"/>
        </w:rPr>
        <w:t xml:space="preserve">,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and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Largemouth Bass before and after a </w:t>
      </w:r>
      <w:r w:rsidR="006D31C5">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increase in</w:t>
      </w:r>
      <w:r>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salinity</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AE1B47">
        <w:rPr>
          <w:rFonts w:ascii="Arial" w:eastAsia="Times New Roman" w:hAnsi="Arial" w:cs="Arial"/>
          <w:color w:val="000000"/>
          <w:kern w:val="0"/>
          <w14:ligatures w14:val="none"/>
        </w:rPr>
        <w:t>Our</w:t>
      </w:r>
      <w:r w:rsidR="00207381">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results</w:t>
      </w:r>
      <w:r w:rsidR="00AE1B47">
        <w:rPr>
          <w:rFonts w:ascii="Arial" w:eastAsia="Times New Roman" w:hAnsi="Arial" w:cs="Arial"/>
          <w:color w:val="000000"/>
          <w:kern w:val="0"/>
          <w14:ligatures w14:val="none"/>
        </w:rPr>
        <w:t xml:space="preserve"> indicate</w:t>
      </w:r>
      <w:r w:rsidR="00207381">
        <w:rPr>
          <w:rFonts w:ascii="Arial" w:eastAsia="Times New Roman" w:hAnsi="Arial" w:cs="Arial"/>
          <w:color w:val="000000"/>
          <w:kern w:val="0"/>
          <w14:ligatures w14:val="none"/>
        </w:rPr>
        <w:t>d that</w:t>
      </w:r>
      <w:r w:rsidR="00D31E11">
        <w:rPr>
          <w:rFonts w:ascii="Arial" w:eastAsia="Times New Roman" w:hAnsi="Arial" w:cs="Arial"/>
          <w:color w:val="000000"/>
          <w:kern w:val="0"/>
          <w14:ligatures w14:val="none"/>
        </w:rPr>
        <w:t xml:space="preserve"> the control,</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and </w:t>
      </w:r>
      <w:r w:rsidR="00AE1B47">
        <w:rPr>
          <w:rFonts w:ascii="Arial" w:eastAsia="Times New Roman" w:hAnsi="Arial" w:cs="Arial"/>
          <w:color w:val="000000"/>
          <w:kern w:val="0"/>
          <w14:ligatures w14:val="none"/>
        </w:rPr>
        <w:t>high</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cadmium,</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low</w:t>
      </w:r>
      <w:r w:rsidR="00AE1B47">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 groups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 in</w:t>
      </w:r>
      <w:r w:rsidR="001A7A49">
        <w:rPr>
          <w:rFonts w:ascii="Arial" w:eastAsia="Times New Roman" w:hAnsi="Arial" w:cs="Arial"/>
          <w:color w:val="000000"/>
          <w:kern w:val="0"/>
          <w14:ligatures w14:val="none"/>
        </w:rPr>
        <w:t xml:space="preserve"> </w:t>
      </w:r>
      <w:r w:rsidR="00B24DA3">
        <w:rPr>
          <w:rFonts w:ascii="Arial" w:eastAsia="Times New Roman" w:hAnsi="Arial" w:cs="Arial"/>
          <w:color w:val="000000"/>
          <w:kern w:val="0"/>
          <w14:ligatures w14:val="none"/>
        </w:rPr>
        <w:t xml:space="preserve">the </w:t>
      </w:r>
      <w:r w:rsidR="00AE1B47">
        <w:rPr>
          <w:rFonts w:ascii="Arial" w:eastAsia="Times New Roman" w:hAnsi="Arial" w:cs="Arial"/>
          <w:color w:val="000000"/>
          <w:kern w:val="0"/>
          <w14:ligatures w14:val="none"/>
        </w:rPr>
        <w:t>bass</w:t>
      </w:r>
      <w:r w:rsidR="001A7A49">
        <w:rPr>
          <w:rFonts w:ascii="Arial" w:eastAsia="Times New Roman" w:hAnsi="Arial" w:cs="Arial"/>
          <w:color w:val="000000"/>
          <w:kern w:val="0"/>
          <w14:ligatures w14:val="none"/>
        </w:rPr>
        <w:t xml:space="preserve">. We hypothesized that all toxins would increase </w:t>
      </w:r>
      <w:r w:rsidR="00AE1B47">
        <w:rPr>
          <w:rFonts w:ascii="Arial" w:eastAsia="Times New Roman" w:hAnsi="Arial" w:cs="Arial"/>
          <w:color w:val="000000"/>
          <w:kern w:val="0"/>
          <w14:ligatures w14:val="none"/>
        </w:rPr>
        <w:t>the</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bass's</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NLR,</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with</w:t>
      </w:r>
      <w:r w:rsidR="001A7A49">
        <w:rPr>
          <w:rFonts w:ascii="Arial" w:eastAsia="Times New Roman" w:hAnsi="Arial" w:cs="Arial"/>
          <w:color w:val="000000"/>
          <w:kern w:val="0"/>
          <w14:ligatures w14:val="none"/>
        </w:rPr>
        <w:t xml:space="preserve"> higher</w:t>
      </w:r>
      <w:r w:rsidR="00D31E1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doses </w:t>
      </w:r>
      <w:r w:rsidR="00AE1B47">
        <w:rPr>
          <w:rFonts w:ascii="Arial" w:eastAsia="Times New Roman" w:hAnsi="Arial" w:cs="Arial"/>
          <w:color w:val="000000"/>
          <w:kern w:val="0"/>
          <w14:ligatures w14:val="none"/>
        </w:rPr>
        <w:t>leading</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to</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great</w:t>
      </w:r>
      <w:r w:rsidR="001A7A49">
        <w:rPr>
          <w:rFonts w:ascii="Arial" w:eastAsia="Times New Roman" w:hAnsi="Arial" w:cs="Arial"/>
          <w:color w:val="000000"/>
          <w:kern w:val="0"/>
          <w14:ligatures w14:val="none"/>
        </w:rPr>
        <w:t>er stress levels</w:t>
      </w:r>
      <w:r w:rsidR="00D31E11">
        <w:rPr>
          <w:rFonts w:ascii="Arial" w:eastAsia="Times New Roman" w:hAnsi="Arial" w:cs="Arial"/>
          <w:color w:val="000000"/>
          <w:kern w:val="0"/>
          <w14:ligatures w14:val="none"/>
        </w:rPr>
        <w:t>, while the control group</w:t>
      </w:r>
      <w:r w:rsidR="00AE1B47">
        <w:rPr>
          <w:rFonts w:ascii="Arial" w:eastAsia="Times New Roman" w:hAnsi="Arial" w:cs="Arial"/>
          <w:color w:val="000000"/>
          <w:kern w:val="0"/>
          <w14:ligatures w14:val="none"/>
        </w:rPr>
        <w:t>’s</w:t>
      </w:r>
      <w:r w:rsidR="00D31E11">
        <w:rPr>
          <w:rFonts w:ascii="Arial" w:eastAsia="Times New Roman" w:hAnsi="Arial" w:cs="Arial"/>
          <w:color w:val="000000"/>
          <w:kern w:val="0"/>
          <w14:ligatures w14:val="none"/>
        </w:rPr>
        <w:t xml:space="preserve"> NLR would remain cons</w:t>
      </w:r>
      <w:r w:rsidR="00AE1B47">
        <w:rPr>
          <w:rFonts w:ascii="Arial" w:eastAsia="Times New Roman" w:hAnsi="Arial" w:cs="Arial"/>
          <w:color w:val="000000"/>
          <w:kern w:val="0"/>
          <w14:ligatures w14:val="none"/>
        </w:rPr>
        <w:t>iste</w:t>
      </w:r>
      <w:r w:rsidR="00D31E11">
        <w:rPr>
          <w:rFonts w:ascii="Arial" w:eastAsia="Times New Roman" w:hAnsi="Arial" w:cs="Arial"/>
          <w:color w:val="000000"/>
          <w:kern w:val="0"/>
          <w14:ligatures w14:val="none"/>
        </w:rPr>
        <w:t>ntly low</w:t>
      </w:r>
      <w:r w:rsidR="001A7A49">
        <w:rPr>
          <w:rFonts w:ascii="Arial" w:eastAsia="Times New Roman" w:hAnsi="Arial" w:cs="Arial"/>
          <w:color w:val="000000"/>
          <w:kern w:val="0"/>
          <w14:ligatures w14:val="none"/>
        </w:rPr>
        <w:t>. However, all bass NLR</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remained relatively </w:t>
      </w:r>
      <w:r w:rsidR="00D31E11">
        <w:rPr>
          <w:rFonts w:ascii="Arial" w:eastAsia="Times New Roman" w:hAnsi="Arial" w:cs="Arial"/>
          <w:color w:val="000000"/>
          <w:kern w:val="0"/>
          <w14:ligatures w14:val="none"/>
        </w:rPr>
        <w:t>low</w:t>
      </w:r>
      <w:r w:rsidR="00AE1B47">
        <w:rPr>
          <w:rFonts w:ascii="Arial" w:eastAsia="Times New Roman" w:hAnsi="Arial" w:cs="Arial"/>
          <w:color w:val="000000"/>
          <w:kern w:val="0"/>
          <w14:ligatures w14:val="none"/>
        </w:rPr>
        <w:t>,</w:t>
      </w:r>
      <w:r w:rsidR="001A7A49">
        <w:rPr>
          <w:rFonts w:ascii="Arial" w:eastAsia="Times New Roman" w:hAnsi="Arial" w:cs="Arial"/>
          <w:color w:val="000000"/>
          <w:kern w:val="0"/>
          <w14:ligatures w14:val="none"/>
        </w:rPr>
        <w:t xml:space="preserve"> except </w:t>
      </w:r>
      <w:r w:rsidR="00AE1B47">
        <w:rPr>
          <w:rFonts w:ascii="Arial" w:eastAsia="Times New Roman" w:hAnsi="Arial" w:cs="Arial"/>
          <w:color w:val="000000"/>
          <w:kern w:val="0"/>
          <w14:ligatures w14:val="none"/>
        </w:rPr>
        <w:t>those</w:t>
      </w:r>
      <w:r w:rsidR="001A7A49">
        <w:rPr>
          <w:rFonts w:ascii="Arial" w:eastAsia="Times New Roman" w:hAnsi="Arial" w:cs="Arial"/>
          <w:color w:val="000000"/>
          <w:kern w:val="0"/>
          <w14:ligatures w14:val="none"/>
        </w:rPr>
        <w:t xml:space="preserve"> in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group</w:t>
      </w:r>
      <w:r w:rsidR="00AE1B47">
        <w:rPr>
          <w:rFonts w:ascii="Arial" w:eastAsia="Times New Roman" w:hAnsi="Arial" w:cs="Arial"/>
          <w:color w:val="000000"/>
          <w:kern w:val="0"/>
          <w14:ligatures w14:val="none"/>
        </w:rPr>
        <w:t>, which</w:t>
      </w:r>
      <w:r w:rsidR="001A7A49">
        <w:rPr>
          <w:rFonts w:ascii="Arial" w:eastAsia="Times New Roman" w:hAnsi="Arial" w:cs="Arial"/>
          <w:color w:val="000000"/>
          <w:kern w:val="0"/>
          <w14:ligatures w14:val="none"/>
        </w:rPr>
        <w:t xml:space="preserve"> exhibit</w:t>
      </w:r>
      <w:r w:rsidR="00D31E11">
        <w:rPr>
          <w:rFonts w:ascii="Arial" w:eastAsia="Times New Roman" w:hAnsi="Arial" w:cs="Arial"/>
          <w:color w:val="000000"/>
          <w:kern w:val="0"/>
          <w14:ligatures w14:val="none"/>
        </w:rPr>
        <w:t>ed</w:t>
      </w:r>
      <w:r w:rsidR="001A7A49">
        <w:rPr>
          <w:rFonts w:ascii="Arial" w:eastAsia="Times New Roman" w:hAnsi="Arial" w:cs="Arial"/>
          <w:color w:val="000000"/>
          <w:kern w:val="0"/>
          <w14:ligatures w14:val="none"/>
        </w:rPr>
        <w:t xml:space="preserve"> a significant stress response to the toxin. </w:t>
      </w:r>
      <w:r w:rsidR="00AE1B47">
        <w:rPr>
          <w:rFonts w:ascii="Arial" w:eastAsia="Times New Roman" w:hAnsi="Arial" w:cs="Arial"/>
          <w:color w:val="000000"/>
          <w:kern w:val="0"/>
          <w14:ligatures w14:val="none"/>
        </w:rPr>
        <w:t>After introduc</w:t>
      </w:r>
      <w:r w:rsidR="001A7A49">
        <w:rPr>
          <w:rFonts w:ascii="Arial" w:eastAsia="Times New Roman" w:hAnsi="Arial" w:cs="Arial"/>
          <w:color w:val="000000"/>
          <w:kern w:val="0"/>
          <w14:ligatures w14:val="none"/>
        </w:rPr>
        <w:t>ing the environmental stressor, we hypothesized that stress</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in all five groups would continuously </w:t>
      </w:r>
      <w:r w:rsidR="00AE1B47">
        <w:rPr>
          <w:rFonts w:ascii="Arial" w:eastAsia="Times New Roman" w:hAnsi="Arial" w:cs="Arial"/>
          <w:color w:val="000000"/>
          <w:kern w:val="0"/>
          <w14:ligatures w14:val="none"/>
        </w:rPr>
        <w:t>ri</w:t>
      </w:r>
      <w:r w:rsidR="001A7A49">
        <w:rPr>
          <w:rFonts w:ascii="Arial" w:eastAsia="Times New Roman" w:hAnsi="Arial" w:cs="Arial"/>
          <w:color w:val="000000"/>
          <w:kern w:val="0"/>
          <w14:ligatures w14:val="none"/>
        </w:rPr>
        <w:t xml:space="preserve">se until the </w:t>
      </w:r>
      <w:r w:rsidR="00AE1B47">
        <w:rPr>
          <w:rFonts w:ascii="Arial" w:eastAsia="Times New Roman" w:hAnsi="Arial" w:cs="Arial"/>
          <w:color w:val="000000"/>
          <w:kern w:val="0"/>
          <w14:ligatures w14:val="none"/>
        </w:rPr>
        <w:t>study</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concluded</w:t>
      </w:r>
      <w:r w:rsidR="001A7A49">
        <w:rPr>
          <w:rFonts w:ascii="Arial" w:eastAsia="Times New Roman" w:hAnsi="Arial" w:cs="Arial"/>
          <w:color w:val="000000"/>
          <w:kern w:val="0"/>
          <w14:ligatures w14:val="none"/>
        </w:rPr>
        <w:t xml:space="preserve">. Instead, only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w:t>
      </w:r>
      <w:r w:rsidR="00AE1B47">
        <w:rPr>
          <w:rFonts w:ascii="Arial" w:eastAsia="Times New Roman" w:hAnsi="Arial" w:cs="Arial"/>
          <w:color w:val="000000"/>
          <w:kern w:val="0"/>
          <w14:ligatures w14:val="none"/>
        </w:rPr>
        <w:t>group</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display</w:t>
      </w:r>
      <w:r w:rsidR="001A7A49">
        <w:rPr>
          <w:rFonts w:ascii="Arial" w:eastAsia="Times New Roman" w:hAnsi="Arial" w:cs="Arial"/>
          <w:color w:val="000000"/>
          <w:kern w:val="0"/>
          <w14:ligatures w14:val="none"/>
        </w:rPr>
        <w:t xml:space="preserve">ed a continuous stress response, while the </w:t>
      </w:r>
      <w:r w:rsidR="00AE1B47">
        <w:rPr>
          <w:rFonts w:ascii="Arial" w:eastAsia="Times New Roman" w:hAnsi="Arial" w:cs="Arial"/>
          <w:color w:val="000000"/>
          <w:kern w:val="0"/>
          <w14:ligatures w14:val="none"/>
        </w:rPr>
        <w:t xml:space="preserve">NLR of the </w:t>
      </w:r>
      <w:r w:rsidR="001A7A49">
        <w:rPr>
          <w:rFonts w:ascii="Arial" w:eastAsia="Times New Roman" w:hAnsi="Arial" w:cs="Arial"/>
          <w:color w:val="000000"/>
          <w:kern w:val="0"/>
          <w14:ligatures w14:val="none"/>
        </w:rPr>
        <w:t xml:space="preserve">other four groups </w:t>
      </w:r>
      <w:r w:rsidR="00AE1B47">
        <w:rPr>
          <w:rFonts w:ascii="Arial" w:eastAsia="Times New Roman" w:hAnsi="Arial" w:cs="Arial"/>
          <w:color w:val="000000"/>
          <w:kern w:val="0"/>
          <w14:ligatures w14:val="none"/>
        </w:rPr>
        <w:t>returned</w:t>
      </w:r>
      <w:r w:rsidR="001A7A49">
        <w:rPr>
          <w:rFonts w:ascii="Arial" w:eastAsia="Times New Roman" w:hAnsi="Arial" w:cs="Arial"/>
          <w:color w:val="000000"/>
          <w:kern w:val="0"/>
          <w14:ligatures w14:val="none"/>
        </w:rPr>
        <w:t xml:space="preserve"> to </w:t>
      </w:r>
      <w:r w:rsidR="00D31E11">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levels</w:t>
      </w:r>
      <w:r w:rsidR="00AE1B47">
        <w:rPr>
          <w:rFonts w:ascii="Arial" w:eastAsia="Times New Roman" w:hAnsi="Arial" w:cs="Arial"/>
          <w:color w:val="000000"/>
          <w:kern w:val="0"/>
          <w14:ligatures w14:val="none"/>
        </w:rPr>
        <w:t xml:space="preserve"> following the initial increase in stress after the salinity introduction</w:t>
      </w:r>
      <w:r w:rsidR="001A7A49">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7777777" w:rsidR="00D8586B" w:rsidRDefault="00D8586B" w:rsidP="00D8586B">
      <w:pPr>
        <w:spacing w:line="480" w:lineRule="auto"/>
        <w:ind w:firstLine="720"/>
        <w:rPr>
          <w:rFonts w:ascii="Arial" w:eastAsia="Times New Roman" w:hAnsi="Arial" w:cs="Arial"/>
          <w:color w:val="000000"/>
          <w:kern w:val="0"/>
          <w14:ligatures w14:val="none"/>
        </w:rPr>
      </w:pPr>
    </w:p>
    <w:p w14:paraId="7C6141C1" w14:textId="25C02733"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r>
        <w:rPr>
          <w:rFonts w:ascii="Arial" w:eastAsia="Times New Roman" w:hAnsi="Arial" w:cs="Arial"/>
          <w:i/>
          <w:iCs/>
          <w:color w:val="000000"/>
          <w:kern w:val="0"/>
          <w14:ligatures w14:val="none"/>
        </w:rPr>
        <w:t>2</w:t>
      </w:r>
      <w:r>
        <w:rPr>
          <w:rFonts w:ascii="Arial" w:eastAsia="Times New Roman" w:hAnsi="Arial" w:cs="Arial"/>
          <w:i/>
          <w:iCs/>
          <w:color w:val="000000"/>
          <w:kern w:val="0"/>
          <w14:ligatures w14:val="none"/>
        </w:rPr>
        <w:t xml:space="preserve">. </w:t>
      </w:r>
      <w:r>
        <w:rPr>
          <w:rFonts w:ascii="Arial" w:eastAsia="Times New Roman" w:hAnsi="Arial" w:cs="Arial"/>
          <w:i/>
          <w:iCs/>
          <w:color w:val="000000"/>
          <w:kern w:val="0"/>
          <w14:ligatures w14:val="none"/>
        </w:rPr>
        <w:t>Biotic and abiotic variable consistency</w:t>
      </w:r>
    </w:p>
    <w:p w14:paraId="48FEBCF8" w14:textId="1992DE78" w:rsidR="009A25A6" w:rsidRDefault="009A25A6" w:rsidP="00207381">
      <w:pPr>
        <w:spacing w:line="480" w:lineRule="auto"/>
        <w:ind w:firstLine="720"/>
        <w:rPr>
          <w:rFonts w:ascii="Arial" w:eastAsia="Times New Roman" w:hAnsi="Arial" w:cs="Arial"/>
          <w:color w:val="000000"/>
          <w:kern w:val="0"/>
          <w14:ligatures w14:val="none"/>
        </w:rPr>
      </w:pPr>
      <w:commentRangeStart w:id="11"/>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commentRangeEnd w:id="11"/>
      <w:r w:rsidR="007C1291">
        <w:rPr>
          <w:rStyle w:val="CommentReference"/>
        </w:rPr>
        <w:commentReference w:id="11"/>
      </w:r>
      <w:r>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we </w:t>
      </w:r>
      <w:r w:rsidR="001B0B3B">
        <w:rPr>
          <w:rFonts w:ascii="Arial" w:eastAsia="Times New Roman" w:hAnsi="Arial" w:cs="Arial"/>
          <w:color w:val="000000"/>
          <w:kern w:val="0"/>
          <w14:ligatures w14:val="none"/>
        </w:rPr>
        <w:t>implemented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measure</w:t>
      </w:r>
      <w:r w:rsidRPr="003E7284">
        <w:rPr>
          <w:rFonts w:ascii="Arial" w:eastAsia="Times New Roman" w:hAnsi="Arial" w:cs="Arial"/>
          <w:color w:val="000000"/>
          <w:kern w:val="0"/>
          <w14:ligatures w14:val="none"/>
        </w:rPr>
        <w:t xml:space="preserve">s to ensure consistency and mitigate confounding variables. </w:t>
      </w:r>
      <w:r w:rsidR="001B0B3B">
        <w:rPr>
          <w:rFonts w:ascii="Arial" w:eastAsia="Times New Roman" w:hAnsi="Arial" w:cs="Arial"/>
          <w:color w:val="000000"/>
          <w:kern w:val="0"/>
          <w14:ligatures w14:val="none"/>
        </w:rPr>
        <w:t xml:space="preserve">For </w:t>
      </w:r>
      <w:r w:rsidR="005032D7">
        <w:rPr>
          <w:rFonts w:ascii="Arial" w:eastAsia="Times New Roman" w:hAnsi="Arial" w:cs="Arial"/>
          <w:color w:val="000000"/>
          <w:kern w:val="0"/>
          <w14:ligatures w14:val="none"/>
        </w:rPr>
        <w:t>instanc</w:t>
      </w:r>
      <w:r w:rsidR="001B0B3B">
        <w:rPr>
          <w:rFonts w:ascii="Arial" w:eastAsia="Times New Roman" w:hAnsi="Arial" w:cs="Arial"/>
          <w:color w:val="000000"/>
          <w:kern w:val="0"/>
          <w14:ligatures w14:val="none"/>
        </w:rPr>
        <w:t>e, we</w:t>
      </w:r>
      <w:r w:rsidRPr="003E7284">
        <w:rPr>
          <w:rFonts w:ascii="Arial" w:eastAsia="Times New Roman" w:hAnsi="Arial" w:cs="Arial"/>
          <w:color w:val="000000"/>
          <w:kern w:val="0"/>
          <w14:ligatures w14:val="none"/>
        </w:rPr>
        <w:t xml:space="preserve"> intentionally selected </w:t>
      </w:r>
      <w:r w:rsidR="001B0B3B">
        <w:rPr>
          <w:rFonts w:ascii="Arial" w:eastAsia="Times New Roman" w:hAnsi="Arial" w:cs="Arial"/>
          <w:color w:val="000000"/>
          <w:kern w:val="0"/>
          <w14:ligatures w14:val="none"/>
        </w:rPr>
        <w:t xml:space="preserve">bass of similar </w:t>
      </w:r>
      <w:r w:rsidR="001B0B3B">
        <w:rPr>
          <w:rFonts w:ascii="Arial" w:eastAsia="Times New Roman" w:hAnsi="Arial" w:cs="Arial"/>
          <w:color w:val="000000"/>
          <w:kern w:val="0"/>
          <w14:ligatures w14:val="none"/>
        </w:rPr>
        <w:lastRenderedPageBreak/>
        <w:t>size</w:t>
      </w:r>
      <w:r w:rsidRPr="003E7284">
        <w:rPr>
          <w:rFonts w:ascii="Arial" w:eastAsia="Times New Roman" w:hAnsi="Arial" w:cs="Arial"/>
          <w:color w:val="000000"/>
          <w:kern w:val="0"/>
          <w14:ligatures w14:val="none"/>
        </w:rPr>
        <w:t>s</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as w</w:t>
      </w:r>
      <w:r w:rsidRPr="003E7284">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believed</w:t>
      </w:r>
      <w:r w:rsidRPr="003E7284">
        <w:rPr>
          <w:rFonts w:ascii="Arial" w:eastAsia="Times New Roman" w:hAnsi="Arial" w:cs="Arial"/>
          <w:color w:val="000000"/>
          <w:kern w:val="0"/>
          <w14:ligatures w14:val="none"/>
        </w:rPr>
        <w:t xml:space="preserve"> that </w:t>
      </w:r>
      <w:r w:rsidR="005032D7">
        <w:rPr>
          <w:rFonts w:ascii="Arial" w:eastAsia="Times New Roman" w:hAnsi="Arial" w:cs="Arial"/>
          <w:color w:val="000000"/>
          <w:kern w:val="0"/>
          <w14:ligatures w14:val="none"/>
        </w:rPr>
        <w:t>reduc</w:t>
      </w:r>
      <w:r w:rsidR="001B0B3B">
        <w:rPr>
          <w:rFonts w:ascii="Arial" w:eastAsia="Times New Roman" w:hAnsi="Arial" w:cs="Arial"/>
          <w:color w:val="000000"/>
          <w:kern w:val="0"/>
          <w14:ligatures w14:val="none"/>
        </w:rPr>
        <w:t>ing</w:t>
      </w:r>
      <w:r w:rsidRPr="003E7284">
        <w:rPr>
          <w:rFonts w:ascii="Arial" w:eastAsia="Times New Roman" w:hAnsi="Arial" w:cs="Arial"/>
          <w:color w:val="000000"/>
          <w:kern w:val="0"/>
          <w14:ligatures w14:val="none"/>
        </w:rPr>
        <w:t xml:space="preserve"> size variation was </w:t>
      </w:r>
      <w:r w:rsidR="005032D7">
        <w:rPr>
          <w:rFonts w:ascii="Arial" w:eastAsia="Times New Roman" w:hAnsi="Arial" w:cs="Arial"/>
          <w:color w:val="000000"/>
          <w:kern w:val="0"/>
          <w14:ligatures w14:val="none"/>
        </w:rPr>
        <w:t>cruc</w:t>
      </w:r>
      <w:r w:rsidR="001B0B3B">
        <w:rPr>
          <w:rFonts w:ascii="Arial" w:eastAsia="Times New Roman" w:hAnsi="Arial" w:cs="Arial"/>
          <w:color w:val="000000"/>
          <w:kern w:val="0"/>
          <w14:ligatures w14:val="none"/>
        </w:rPr>
        <w:t>ial for this experiment</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Research</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ha</w:t>
      </w:r>
      <w:r w:rsidRPr="003E7284">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shown</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 xml:space="preserve">positively correlate with vertebrate body size (M. Jaafar et al., 2016; Downs et al., 2020; </w:t>
      </w:r>
      <w:proofErr w:type="spellStart"/>
      <w:r w:rsidRPr="003E7284">
        <w:rPr>
          <w:rFonts w:ascii="Arial" w:eastAsia="Times New Roman" w:hAnsi="Arial" w:cs="Arial"/>
          <w:color w:val="000000"/>
          <w:kern w:val="0"/>
          <w14:ligatures w14:val="none"/>
        </w:rPr>
        <w:t>Naidenko</w:t>
      </w:r>
      <w:proofErr w:type="spellEnd"/>
      <w:r w:rsidRPr="003E7284">
        <w:rPr>
          <w:rFonts w:ascii="Arial" w:eastAsia="Times New Roman" w:hAnsi="Arial" w:cs="Arial"/>
          <w:color w:val="000000"/>
          <w:kern w:val="0"/>
          <w14:ligatures w14:val="none"/>
        </w:rPr>
        <w:t xml:space="preserve"> &amp; </w:t>
      </w:r>
      <w:proofErr w:type="spellStart"/>
      <w:r w:rsidRPr="003E7284">
        <w:rPr>
          <w:rFonts w:ascii="Arial" w:eastAsia="Times New Roman" w:hAnsi="Arial" w:cs="Arial"/>
          <w:color w:val="000000"/>
          <w:kern w:val="0"/>
          <w14:ligatures w14:val="none"/>
        </w:rPr>
        <w:t>Alshinetskiy</w:t>
      </w:r>
      <w:proofErr w:type="spellEnd"/>
      <w:r w:rsidRPr="003E7284">
        <w:rPr>
          <w:rFonts w:ascii="Arial" w:eastAsia="Times New Roman" w:hAnsi="Arial" w:cs="Arial"/>
          <w:color w:val="000000"/>
          <w:kern w:val="0"/>
          <w14:ligatures w14:val="none"/>
        </w:rPr>
        <w:t xml:space="preserve">, 2020). </w:t>
      </w:r>
      <w:r w:rsidR="005032D7">
        <w:rPr>
          <w:rFonts w:ascii="Arial" w:eastAsia="Times New Roman" w:hAnsi="Arial" w:cs="Arial"/>
          <w:color w:val="000000"/>
          <w:kern w:val="0"/>
          <w14:ligatures w14:val="none"/>
        </w:rPr>
        <w:t>Additionally,</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 </w:t>
      </w:r>
      <w:r w:rsidR="005032D7">
        <w:rPr>
          <w:rFonts w:ascii="Arial" w:eastAsia="Times New Roman" w:hAnsi="Arial" w:cs="Arial"/>
          <w:color w:val="000000"/>
          <w:kern w:val="0"/>
          <w14:ligatures w14:val="none"/>
        </w:rPr>
        <w:t>since</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could</w:t>
      </w:r>
      <w:r w:rsidR="001B0B3B">
        <w:rPr>
          <w:rFonts w:ascii="Arial" w:eastAsia="Times New Roman" w:hAnsi="Arial" w:cs="Arial"/>
          <w:color w:val="000000"/>
          <w:kern w:val="0"/>
          <w14:ligatures w14:val="none"/>
        </w:rPr>
        <w:t xml:space="preserve"> lead to</w:t>
      </w:r>
      <w:r w:rsidRPr="003E7284">
        <w:rPr>
          <w:rFonts w:ascii="Arial" w:eastAsia="Times New Roman" w:hAnsi="Arial" w:cs="Arial"/>
          <w:color w:val="000000"/>
          <w:kern w:val="0"/>
          <w14:ligatures w14:val="none"/>
        </w:rPr>
        <w:t xml:space="preserve"> variations in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 xml:space="preserve">es in leukocyte circulation (Song et al., 2024; Xie et al., 2024).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w:t>
      </w:r>
      <w:r w:rsidR="005032D7">
        <w:rPr>
          <w:rFonts w:ascii="Arial" w:eastAsia="Times New Roman" w:hAnsi="Arial" w:cs="Arial"/>
          <w:color w:val="000000"/>
          <w:kern w:val="0"/>
          <w14:ligatures w14:val="none"/>
        </w:rPr>
        <w:t xml:space="preserve">that were </w:t>
      </w:r>
      <w:r w:rsidRPr="003E7284">
        <w:rPr>
          <w:rFonts w:ascii="Arial" w:eastAsia="Times New Roman" w:hAnsi="Arial" w:cs="Arial"/>
          <w:color w:val="000000"/>
          <w:kern w:val="0"/>
          <w14:ligatures w14:val="none"/>
        </w:rPr>
        <w:t>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w:t>
      </w:r>
      <w:r w:rsidR="001B0B3B">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which</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001B0B3B">
        <w:rPr>
          <w:rFonts w:ascii="Arial" w:eastAsia="Times New Roman" w:hAnsi="Arial" w:cs="Arial"/>
          <w:color w:val="000000"/>
          <w:kern w:val="0"/>
          <w14:ligatures w14:val="none"/>
        </w:rPr>
        <w:t>the</w:t>
      </w:r>
      <w:r w:rsidR="006D31C5">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relative weight</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of the bass</w:t>
      </w:r>
      <w:r w:rsidR="005032D7">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Lastly</w:t>
      </w:r>
      <w:r w:rsidR="006D31C5">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the </w:t>
      </w:r>
      <w:r w:rsidR="006D31C5">
        <w:rPr>
          <w:rFonts w:ascii="Arial" w:eastAsia="Times New Roman" w:hAnsi="Arial" w:cs="Arial"/>
          <w:color w:val="000000"/>
          <w:kern w:val="0"/>
          <w14:ligatures w14:val="none"/>
        </w:rPr>
        <w:t>w</w:t>
      </w:r>
      <w:r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among tanks </w:t>
      </w:r>
      <w:r w:rsidR="005032D7">
        <w:rPr>
          <w:rFonts w:ascii="Arial" w:eastAsia="Times New Roman" w:hAnsi="Arial" w:cs="Arial"/>
          <w:color w:val="000000"/>
          <w:kern w:val="0"/>
          <w14:ligatures w14:val="none"/>
        </w:rPr>
        <w:t>display</w:t>
      </w:r>
      <w:r>
        <w:rPr>
          <w:rFonts w:ascii="Arial" w:eastAsia="Times New Roman" w:hAnsi="Arial" w:cs="Arial"/>
          <w:color w:val="000000"/>
          <w:kern w:val="0"/>
          <w14:ligatures w14:val="none"/>
        </w:rPr>
        <w:t>ed minimal</w:t>
      </w:r>
      <w:r w:rsidR="001B0B3B">
        <w:rPr>
          <w:rFonts w:ascii="Arial" w:eastAsia="Times New Roman" w:hAnsi="Arial" w:cs="Arial"/>
          <w:color w:val="000000"/>
          <w:kern w:val="0"/>
          <w14:ligatures w14:val="none"/>
        </w:rPr>
        <w:t xml:space="preserve"> variation</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Maintaining consistent</w:t>
      </w:r>
      <w:r w:rsidRPr="003E7284">
        <w:rPr>
          <w:rFonts w:ascii="Arial" w:eastAsia="Times New Roman" w:hAnsi="Arial" w:cs="Arial"/>
          <w:color w:val="000000"/>
          <w:kern w:val="0"/>
          <w14:ligatures w14:val="none"/>
        </w:rPr>
        <w:t xml:space="preserve"> water quality </w:t>
      </w:r>
      <w:r>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Pr="003E7284">
        <w:rPr>
          <w:rFonts w:ascii="Arial" w:eastAsia="Times New Roman" w:hAnsi="Arial" w:cs="Arial"/>
          <w:color w:val="000000"/>
          <w:kern w:val="0"/>
          <w14:ligatures w14:val="none"/>
        </w:rPr>
        <w:t xml:space="preserve"> water conditions </w:t>
      </w:r>
      <w:r w:rsidR="00642F95">
        <w:rPr>
          <w:rFonts w:ascii="Arial" w:eastAsia="Times New Roman" w:hAnsi="Arial" w:cs="Arial"/>
          <w:color w:val="000000"/>
          <w:kern w:val="0"/>
          <w14:ligatures w14:val="none"/>
        </w:rPr>
        <w:t>may</w:t>
      </w:r>
      <w:r>
        <w:rPr>
          <w:rFonts w:ascii="Arial" w:eastAsia="Times New Roman" w:hAnsi="Arial" w:cs="Arial"/>
          <w:color w:val="000000"/>
          <w:kern w:val="0"/>
          <w14:ligatures w14:val="none"/>
        </w:rPr>
        <w:t xml:space="preserve"> also</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the prevalence of various circulating leukocytes in fish species (Corrêa et al., 2017; Shahjahan et al., 2018; </w:t>
      </w:r>
      <w:proofErr w:type="spellStart"/>
      <w:r w:rsidRPr="003E7284">
        <w:rPr>
          <w:rFonts w:ascii="Arial" w:eastAsia="Times New Roman" w:hAnsi="Arial" w:cs="Arial"/>
          <w:color w:val="000000"/>
          <w:kern w:val="0"/>
          <w14:ligatures w14:val="none"/>
        </w:rPr>
        <w:t>Hertika</w:t>
      </w:r>
      <w:proofErr w:type="spellEnd"/>
      <w:r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7D07DD5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r>
        <w:rPr>
          <w:rFonts w:ascii="Arial" w:eastAsia="Times New Roman" w:hAnsi="Arial" w:cs="Arial"/>
          <w:i/>
          <w:iCs/>
          <w:color w:val="000000"/>
          <w:kern w:val="0"/>
          <w14:ligatures w14:val="none"/>
        </w:rPr>
        <w:t>3</w:t>
      </w:r>
      <w:r>
        <w:rPr>
          <w:rFonts w:ascii="Arial" w:eastAsia="Times New Roman" w:hAnsi="Arial" w:cs="Arial"/>
          <w:i/>
          <w:iCs/>
          <w:color w:val="000000"/>
          <w:kern w:val="0"/>
          <w14:ligatures w14:val="none"/>
        </w:rPr>
        <w:t xml:space="preserve">. </w:t>
      </w:r>
      <w:commentRangeStart w:id="12"/>
      <w:r>
        <w:rPr>
          <w:rFonts w:ascii="Arial" w:hAnsi="Arial" w:cs="Arial"/>
          <w:i/>
          <w:iCs/>
        </w:rPr>
        <w:t xml:space="preserve">Blood samples </w:t>
      </w:r>
      <w:r>
        <w:rPr>
          <w:rFonts w:ascii="Arial" w:hAnsi="Arial" w:cs="Arial"/>
          <w:i/>
          <w:iCs/>
        </w:rPr>
        <w:t>1</w:t>
      </w:r>
      <w:r>
        <w:rPr>
          <w:rFonts w:ascii="Arial" w:hAnsi="Arial" w:cs="Arial"/>
          <w:i/>
          <w:iCs/>
        </w:rPr>
        <w:t xml:space="preserve"> versus </w:t>
      </w:r>
      <w:commentRangeEnd w:id="12"/>
      <w:r>
        <w:rPr>
          <w:rFonts w:ascii="Arial" w:hAnsi="Arial" w:cs="Arial"/>
          <w:i/>
          <w:iCs/>
        </w:rPr>
        <w:t>2</w:t>
      </w:r>
      <w:r>
        <w:rPr>
          <w:rStyle w:val="CommentReference"/>
        </w:rPr>
        <w:commentReference w:id="12"/>
      </w:r>
    </w:p>
    <w:p w14:paraId="564D1AD4" w14:textId="44CF02EE" w:rsidR="003E7284" w:rsidRDefault="003E7284" w:rsidP="004B6151">
      <w:pPr>
        <w:spacing w:line="480" w:lineRule="auto"/>
        <w:ind w:firstLine="720"/>
        <w:rPr>
          <w:rFonts w:ascii="Arial" w:eastAsia="Times New Roman" w:hAnsi="Arial" w:cs="Arial"/>
          <w:color w:val="000000"/>
          <w:kern w:val="0"/>
          <w14:ligatures w14:val="none"/>
        </w:rPr>
      </w:pPr>
      <w:commentRangeStart w:id="13"/>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commentRangeEnd w:id="13"/>
      <w:r w:rsidR="007C1291">
        <w:rPr>
          <w:rStyle w:val="CommentReference"/>
        </w:rPr>
        <w:commentReference w:id="13"/>
      </w:r>
      <w:r w:rsidRPr="003E7284">
        <w:rPr>
          <w:rFonts w:ascii="Arial" w:eastAsia="Times New Roman" w:hAnsi="Arial" w:cs="Arial"/>
          <w:color w:val="000000"/>
          <w:kern w:val="0"/>
          <w14:ligatures w14:val="none"/>
        </w:rPr>
        <w:t xml:space="preserve">insights </w:t>
      </w:r>
      <w:r w:rsidR="009D0723">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to the relationship between toxins </w:t>
      </w:r>
      <w:r w:rsidR="009D0723">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stress in freshwater fish</w:t>
      </w:r>
      <w:r w:rsidR="009D0723">
        <w:rPr>
          <w:rFonts w:ascii="Arial" w:eastAsia="Times New Roman" w:hAnsi="Arial" w:cs="Arial"/>
          <w:color w:val="000000"/>
          <w:kern w:val="0"/>
          <w14:ligatures w14:val="none"/>
        </w:rPr>
        <w:t>es</w:t>
      </w:r>
      <w:r w:rsidR="005032D7">
        <w:rPr>
          <w:rFonts w:ascii="Arial" w:eastAsia="Times New Roman" w:hAnsi="Arial" w:cs="Arial"/>
          <w:color w:val="000000"/>
          <w:kern w:val="0"/>
          <w14:ligatures w14:val="none"/>
        </w:rPr>
        <w:t xml:space="preserve"> and further identifies the response variable, NLR, as a robust proxy for </w:t>
      </w:r>
      <w:r w:rsidR="00B24DA3">
        <w:rPr>
          <w:rFonts w:ascii="Arial" w:eastAsia="Times New Roman" w:hAnsi="Arial" w:cs="Arial"/>
          <w:color w:val="000000"/>
          <w:kern w:val="0"/>
          <w14:ligatures w14:val="none"/>
        </w:rPr>
        <w:t>animal stress</w:t>
      </w:r>
      <w:r w:rsidR="005032D7">
        <w:rPr>
          <w:rFonts w:ascii="Arial" w:eastAsia="Times New Roman" w:hAnsi="Arial" w:cs="Arial"/>
          <w:color w:val="000000"/>
          <w:kern w:val="0"/>
          <w14:ligatures w14:val="none"/>
        </w:rPr>
        <w:t xml:space="preserve"> (Davis et al., 2008; Goessling et al., 2015)</w:t>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642F95">
        <w:rPr>
          <w:rFonts w:ascii="Arial" w:eastAsia="Times New Roman" w:hAnsi="Arial" w:cs="Arial"/>
          <w:color w:val="000000"/>
          <w:kern w:val="0"/>
          <w14:ligatures w14:val="none"/>
        </w:rPr>
        <w:t>. In contrast,</w:t>
      </w:r>
      <w:r w:rsidR="00F57B95">
        <w:rPr>
          <w:rFonts w:ascii="Arial" w:eastAsia="Times New Roman" w:hAnsi="Arial" w:cs="Arial"/>
          <w:color w:val="000000"/>
          <w:kern w:val="0"/>
          <w14:ligatures w14:val="none"/>
        </w:rPr>
        <w:t xml:space="preserve"> the other groups</w:t>
      </w:r>
      <w:r w:rsidR="00C77121">
        <w:rPr>
          <w:rFonts w:ascii="Arial" w:eastAsia="Times New Roman" w:hAnsi="Arial" w:cs="Arial"/>
          <w:color w:val="000000"/>
          <w:kern w:val="0"/>
          <w14:ligatures w14:val="none"/>
        </w:rPr>
        <w:t xml:space="preserve">—cadmium 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relatively low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cadmium groups were an order of magnitude greater than </w:t>
      </w:r>
      <w:r w:rsidR="004B6151">
        <w:rPr>
          <w:rFonts w:ascii="Arial" w:eastAsia="Times New Roman" w:hAnsi="Arial" w:cs="Arial"/>
          <w:color w:val="000000"/>
          <w:kern w:val="0"/>
          <w14:ligatures w14:val="none"/>
        </w:rPr>
        <w:t xml:space="preserve">the </w:t>
      </w:r>
      <w:r w:rsidR="003A5F48">
        <w:rPr>
          <w:rFonts w:ascii="Arial" w:eastAsia="Times New Roman" w:hAnsi="Arial" w:cs="Arial"/>
          <w:color w:val="000000"/>
          <w:kern w:val="0"/>
          <w14:ligatures w14:val="none"/>
        </w:rPr>
        <w:t xml:space="preserve">doses currently detected in natural systems. We </w:t>
      </w:r>
      <w:r w:rsidR="004B6151">
        <w:rPr>
          <w:rFonts w:ascii="Arial" w:eastAsia="Times New Roman" w:hAnsi="Arial" w:cs="Arial"/>
          <w:color w:val="000000"/>
          <w:kern w:val="0"/>
          <w14:ligatures w14:val="none"/>
        </w:rPr>
        <w:t>us</w:t>
      </w:r>
      <w:r w:rsidR="003A5F48">
        <w:rPr>
          <w:rFonts w:ascii="Arial" w:eastAsia="Times New Roman" w:hAnsi="Arial" w:cs="Arial"/>
          <w:color w:val="000000"/>
          <w:kern w:val="0"/>
          <w14:ligatures w14:val="none"/>
        </w:rPr>
        <w:t xml:space="preserve">ed an </w:t>
      </w:r>
      <w:r w:rsidR="003A5F48">
        <w:rPr>
          <w:rFonts w:ascii="Arial" w:eastAsia="Times New Roman" w:hAnsi="Arial" w:cs="Arial"/>
          <w:color w:val="000000"/>
          <w:kern w:val="0"/>
          <w14:ligatures w14:val="none"/>
        </w:rPr>
        <w:lastRenderedPageBreak/>
        <w:t>order-of-magnitude dosing scale in our controlled setting because this</w:t>
      </w:r>
      <w:r w:rsidR="00C77121">
        <w:rPr>
          <w:rFonts w:ascii="Arial" w:eastAsia="Times New Roman" w:hAnsi="Arial" w:cs="Arial"/>
          <w:color w:val="000000"/>
          <w:kern w:val="0"/>
          <w14:ligatures w14:val="none"/>
        </w:rPr>
        <w:t xml:space="preserve"> methodology</w:t>
      </w:r>
      <w:r w:rsidR="003A5F48">
        <w:rPr>
          <w:rFonts w:ascii="Arial" w:eastAsia="Times New Roman" w:hAnsi="Arial" w:cs="Arial"/>
          <w:color w:val="000000"/>
          <w:kern w:val="0"/>
          <w14:ligatures w14:val="none"/>
        </w:rPr>
        <w:t xml:space="preserve"> is 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r w:rsidR="00C77121">
        <w:rPr>
          <w:rFonts w:ascii="Arial" w:eastAsia="Times New Roman" w:hAnsi="Arial" w:cs="Arial"/>
          <w:color w:val="000000"/>
          <w:kern w:val="0"/>
          <w14:ligatures w14:val="none"/>
        </w:rPr>
        <w:t>N</w:t>
      </w:r>
      <w:r w:rsidR="004B6151">
        <w:rPr>
          <w:rFonts w:ascii="Arial" w:eastAsia="Times New Roman" w:hAnsi="Arial" w:cs="Arial"/>
          <w:color w:val="000000"/>
          <w:kern w:val="0"/>
          <w14:ligatures w14:val="none"/>
        </w:rPr>
        <w:t>ever</w:t>
      </w:r>
      <w:r w:rsidR="00C77121">
        <w:rPr>
          <w:rFonts w:ascii="Arial" w:eastAsia="Times New Roman" w:hAnsi="Arial" w:cs="Arial"/>
          <w:color w:val="000000"/>
          <w:kern w:val="0"/>
          <w14:ligatures w14:val="none"/>
        </w:rPr>
        <w:t xml:space="preserve">theless, our findings support previous studies indicating that PFAS can elevate stress levels in fishes. For instance, Schumann et al. (2022) </w:t>
      </w:r>
      <w:r w:rsidR="004B6151">
        <w:rPr>
          <w:rFonts w:ascii="Arial" w:eastAsia="Times New Roman" w:hAnsi="Arial" w:cs="Arial"/>
          <w:color w:val="000000"/>
          <w:kern w:val="0"/>
          <w14:ligatures w14:val="none"/>
        </w:rPr>
        <w:t>show</w:t>
      </w:r>
      <w:r w:rsidR="00C77121">
        <w:rPr>
          <w:rFonts w:ascii="Arial" w:eastAsia="Times New Roman" w:hAnsi="Arial" w:cs="Arial"/>
          <w:color w:val="000000"/>
          <w:kern w:val="0"/>
          <w14:ligatures w14:val="none"/>
        </w:rPr>
        <w:t xml:space="preserve">ed that freshwater lotic systems with higher PFAS exposure rates were linked to increased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ly, the potential for PFAS to influence stress may p</w:t>
      </w:r>
      <w:r w:rsidR="004B6151">
        <w:rPr>
          <w:rFonts w:ascii="Arial" w:eastAsia="Times New Roman" w:hAnsi="Arial" w:cs="Arial"/>
          <w:color w:val="000000"/>
          <w:kern w:val="0"/>
          <w14:ligatures w14:val="none"/>
        </w:rPr>
        <w:t>ose</w:t>
      </w:r>
      <w:r w:rsidR="00C77121">
        <w:rPr>
          <w:rFonts w:ascii="Arial" w:eastAsia="Times New Roman" w:hAnsi="Arial" w:cs="Arial"/>
          <w:color w:val="000000"/>
          <w:kern w:val="0"/>
          <w14:ligatures w14:val="none"/>
        </w:rPr>
        <w:t xml:space="preserve"> a s</w:t>
      </w:r>
      <w:r w:rsidR="004B6151">
        <w:rPr>
          <w:rFonts w:ascii="Arial" w:eastAsia="Times New Roman" w:hAnsi="Arial" w:cs="Arial"/>
          <w:color w:val="000000"/>
          <w:kern w:val="0"/>
          <w14:ligatures w14:val="none"/>
        </w:rPr>
        <w:t>ignificant</w:t>
      </w:r>
      <w:r w:rsidR="00C77121">
        <w:rPr>
          <w:rFonts w:ascii="Arial" w:eastAsia="Times New Roman" w:hAnsi="Arial" w:cs="Arial"/>
          <w:color w:val="000000"/>
          <w:kern w:val="0"/>
          <w14:ligatures w14:val="none"/>
        </w:rPr>
        <w:t xml:space="preserve"> challenge for fisheries conservation and management, considering that chronic stress can lead to reduced growth and reproduction rates and </w:t>
      </w:r>
      <w:r w:rsidR="001C65FA">
        <w:rPr>
          <w:rFonts w:ascii="Arial" w:eastAsia="Times New Roman" w:hAnsi="Arial" w:cs="Arial"/>
          <w:color w:val="000000"/>
          <w:kern w:val="0"/>
          <w14:ligatures w14:val="none"/>
        </w:rPr>
        <w:t>increased</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(Pankhurst &amp; Van der Kraak, 1997; Schreck, 2010</w:t>
      </w:r>
      <w:r w:rsidR="00C77121">
        <w:rPr>
          <w:rFonts w:ascii="Arial" w:eastAsia="Times New Roman" w:hAnsi="Arial" w:cs="Arial"/>
          <w:color w:val="000000"/>
          <w:kern w:val="0"/>
          <w14:ligatures w14:val="none"/>
        </w:rPr>
        <w:t>).</w:t>
      </w:r>
    </w:p>
    <w:p w14:paraId="17C61FA3" w14:textId="36112C58" w:rsidR="002A1E95" w:rsidRDefault="00D0262C" w:rsidP="002A1E95">
      <w:pPr>
        <w:spacing w:line="480" w:lineRule="auto"/>
        <w:ind w:firstLine="720"/>
        <w:rPr>
          <w:rFonts w:ascii="Arial" w:eastAsia="Times New Roman" w:hAnsi="Arial" w:cs="Arial"/>
          <w:color w:val="000000"/>
          <w:kern w:val="0"/>
          <w14:ligatures w14:val="none"/>
        </w:rPr>
      </w:pPr>
      <w:commentRangeStart w:id="14"/>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w:t>
      </w:r>
      <w:commentRangeEnd w:id="14"/>
      <w:r w:rsidR="007C1291">
        <w:rPr>
          <w:rStyle w:val="CommentReference"/>
        </w:rPr>
        <w:commentReference w:id="14"/>
      </w:r>
      <w:r>
        <w:rPr>
          <w:rFonts w:ascii="Arial" w:eastAsia="Times New Roman" w:hAnsi="Arial" w:cs="Arial"/>
          <w:color w:val="000000"/>
          <w:kern w:val="0"/>
          <w14:ligatures w14:val="none"/>
        </w:rPr>
        <w:t>,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cadmium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a cadmium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cadmium exposure and fish leukocytes</w:t>
      </w:r>
      <w:r w:rsidR="00642F95">
        <w:rPr>
          <w:rFonts w:ascii="Arial" w:eastAsia="Times New Roman" w:hAnsi="Arial" w:cs="Arial"/>
          <w:color w:val="000000"/>
          <w:kern w:val="0"/>
          <w14:ligatures w14:val="none"/>
        </w:rPr>
        <w:t xml:space="preserve"> due to study duration</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7549CF" w:rsidRPr="003E7284">
        <w:rPr>
          <w:rFonts w:ascii="Arial" w:eastAsia="Times New Roman" w:hAnsi="Arial" w:cs="Arial"/>
          <w:color w:val="000000"/>
          <w:kern w:val="0"/>
          <w14:ligatures w14:val="none"/>
        </w:rPr>
        <w:t xml:space="preserve">cadmium exposure </w:t>
      </w:r>
      <w:r w:rsidR="007549CF">
        <w:rPr>
          <w:rFonts w:ascii="Arial" w:eastAsia="Times New Roman" w:hAnsi="Arial" w:cs="Arial"/>
          <w:color w:val="000000"/>
          <w:kern w:val="0"/>
          <w14:ligatures w14:val="none"/>
        </w:rPr>
        <w:t xml:space="preserve">has been shown to </w:t>
      </w:r>
      <w:r w:rsidR="001C65FA">
        <w:rPr>
          <w:rFonts w:ascii="Arial" w:eastAsia="Times New Roman" w:hAnsi="Arial" w:cs="Arial"/>
          <w:color w:val="000000"/>
          <w:kern w:val="0"/>
          <w14:ligatures w14:val="none"/>
        </w:rPr>
        <w:t>negativ</w:t>
      </w:r>
      <w:r w:rsidR="002A1E95">
        <w:rPr>
          <w:rFonts w:ascii="Arial" w:eastAsia="Times New Roman" w:hAnsi="Arial" w:cs="Arial"/>
          <w:color w:val="000000"/>
          <w:kern w:val="0"/>
          <w14:ligatures w14:val="none"/>
        </w:rPr>
        <w:t>ely</w:t>
      </w:r>
      <w:r w:rsidR="007549CF" w:rsidRPr="003E7284">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impa</w:t>
      </w:r>
      <w:r w:rsidR="002A1E95">
        <w:rPr>
          <w:rFonts w:ascii="Arial" w:eastAsia="Times New Roman" w:hAnsi="Arial" w:cs="Arial"/>
          <w:color w:val="000000"/>
          <w:kern w:val="0"/>
          <w14:ligatures w14:val="none"/>
        </w:rPr>
        <w:t>ct</w:t>
      </w:r>
      <w:r w:rsidR="007549CF" w:rsidRPr="003E7284">
        <w:rPr>
          <w:rFonts w:ascii="Arial" w:eastAsia="Times New Roman" w:hAnsi="Arial" w:cs="Arial"/>
          <w:color w:val="000000"/>
          <w:kern w:val="0"/>
          <w14:ligatures w14:val="none"/>
        </w:rPr>
        <w:t xml:space="preserve"> fish over </w:t>
      </w:r>
      <w:r w:rsidR="007549CF">
        <w:rPr>
          <w:rFonts w:ascii="Arial" w:eastAsia="Times New Roman" w:hAnsi="Arial" w:cs="Arial"/>
          <w:color w:val="000000"/>
          <w:kern w:val="0"/>
          <w14:ligatures w14:val="none"/>
        </w:rPr>
        <w:t>extended</w:t>
      </w:r>
      <w:r w:rsidR="007549CF"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periods</w:t>
      </w:r>
      <w:r w:rsidR="007549CF" w:rsidRPr="003E7284">
        <w:rPr>
          <w:rFonts w:ascii="Arial" w:eastAsia="Times New Roman" w:hAnsi="Arial" w:cs="Arial"/>
          <w:color w:val="000000"/>
          <w:kern w:val="0"/>
          <w14:ligatures w14:val="none"/>
        </w:rPr>
        <w:t xml:space="preserve"> (Li et al., 2018)</w:t>
      </w:r>
      <w:r w:rsidR="007549CF">
        <w:rPr>
          <w:rFonts w:ascii="Arial" w:eastAsia="Times New Roman" w:hAnsi="Arial" w:cs="Arial"/>
          <w:color w:val="000000"/>
          <w:kern w:val="0"/>
          <w14:ligatures w14:val="none"/>
        </w:rPr>
        <w:t xml:space="preserve">, and </w:t>
      </w:r>
      <w:r w:rsidR="003E7284" w:rsidRPr="003E7284">
        <w:rPr>
          <w:rFonts w:ascii="Arial" w:eastAsia="Times New Roman" w:hAnsi="Arial" w:cs="Arial"/>
          <w:color w:val="000000"/>
          <w:kern w:val="0"/>
          <w14:ligatures w14:val="none"/>
        </w:rPr>
        <w:t xml:space="preserve">other heavy metals </w:t>
      </w:r>
      <w:r w:rsidR="00642F95">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621C62">
        <w:rPr>
          <w:rFonts w:ascii="Arial" w:eastAsia="Times New Roman" w:hAnsi="Arial" w:cs="Arial"/>
          <w:color w:val="000000"/>
          <w:kern w:val="0"/>
          <w14:ligatures w14:val="none"/>
        </w:rPr>
        <w:t xml:space="preserve">significantly </w:t>
      </w:r>
      <w:r w:rsidR="001C65FA">
        <w:rPr>
          <w:rFonts w:ascii="Arial" w:eastAsia="Times New Roman" w:hAnsi="Arial" w:cs="Arial"/>
          <w:color w:val="000000"/>
          <w:kern w:val="0"/>
          <w14:ligatures w14:val="none"/>
        </w:rPr>
        <w:t>affe</w:t>
      </w:r>
      <w:r w:rsidR="007549CF">
        <w:rPr>
          <w:rFonts w:ascii="Arial" w:eastAsia="Times New Roman" w:hAnsi="Arial" w:cs="Arial"/>
          <w:color w:val="000000"/>
          <w:kern w:val="0"/>
          <w14:ligatures w14:val="none"/>
        </w:rPr>
        <w:t>ct</w:t>
      </w:r>
      <w:r w:rsidR="004B6151">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the</w:t>
      </w:r>
      <w:r w:rsidR="003E7284" w:rsidRPr="003E7284">
        <w:rPr>
          <w:rFonts w:ascii="Arial" w:eastAsia="Times New Roman" w:hAnsi="Arial" w:cs="Arial"/>
          <w:color w:val="000000"/>
          <w:kern w:val="0"/>
          <w14:ligatures w14:val="none"/>
        </w:rPr>
        <w:t xml:space="preserve"> hematological parameters </w:t>
      </w:r>
      <w:r w:rsidR="002A1E95">
        <w:rPr>
          <w:rFonts w:ascii="Arial" w:eastAsia="Times New Roman" w:hAnsi="Arial" w:cs="Arial"/>
          <w:color w:val="000000"/>
          <w:kern w:val="0"/>
          <w14:ligatures w14:val="none"/>
        </w:rPr>
        <w:t>of fish</w:t>
      </w:r>
      <w:r w:rsidR="00642F95">
        <w:rPr>
          <w:rFonts w:ascii="Arial" w:eastAsia="Times New Roman" w:hAnsi="Arial" w:cs="Arial"/>
          <w:color w:val="000000"/>
          <w:kern w:val="0"/>
          <w14:ligatures w14:val="none"/>
        </w:rPr>
        <w:t xml:space="preserve"> species</w:t>
      </w:r>
      <w:r w:rsidR="002A1E95">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over time </w:t>
      </w:r>
      <w:r w:rsidR="003E7284" w:rsidRPr="003E7284">
        <w:rPr>
          <w:rFonts w:ascii="Arial" w:eastAsia="Times New Roman" w:hAnsi="Arial" w:cs="Arial"/>
          <w:color w:val="000000"/>
          <w:kern w:val="0"/>
          <w14:ligatures w14:val="none"/>
        </w:rPr>
        <w:t>(</w:t>
      </w:r>
      <w:proofErr w:type="spellStart"/>
      <w:r w:rsidR="003E7284" w:rsidRPr="003E7284">
        <w:rPr>
          <w:rFonts w:ascii="Arial" w:eastAsia="Times New Roman" w:hAnsi="Arial" w:cs="Arial"/>
          <w:color w:val="000000"/>
          <w:kern w:val="0"/>
          <w14:ligatures w14:val="none"/>
        </w:rPr>
        <w:t>Seriani</w:t>
      </w:r>
      <w:proofErr w:type="spellEnd"/>
      <w:r w:rsidR="003E7284" w:rsidRPr="003E7284">
        <w:rPr>
          <w:rFonts w:ascii="Arial" w:eastAsia="Times New Roman" w:hAnsi="Arial" w:cs="Arial"/>
          <w:color w:val="000000"/>
          <w:kern w:val="0"/>
          <w14:ligatures w14:val="none"/>
        </w:rPr>
        <w:t xml:space="preserve"> et al., 2015). Gill and Pant (1985)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at 0.63 and 0.84 mg/L cadmium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stress responses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be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 using an NLR approach</w:t>
      </w:r>
      <w:r w:rsidR="002A1E95">
        <w:rPr>
          <w:rFonts w:ascii="Arial" w:eastAsia="Times New Roman" w:hAnsi="Arial" w:cs="Arial"/>
          <w:color w:val="000000"/>
          <w:kern w:val="0"/>
          <w14:ligatures w14:val="none"/>
        </w:rPr>
        <w:t xml:space="preserve">, particularly </w:t>
      </w:r>
      <w:r w:rsidR="001C65FA">
        <w:rPr>
          <w:rFonts w:ascii="Arial" w:eastAsia="Times New Roman" w:hAnsi="Arial" w:cs="Arial"/>
          <w:color w:val="000000"/>
          <w:kern w:val="0"/>
          <w14:ligatures w14:val="none"/>
        </w:rPr>
        <w:t>given</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 xml:space="preserve">the duration of our study. Over </w:t>
      </w:r>
      <w:r w:rsidR="001C65FA">
        <w:rPr>
          <w:rFonts w:ascii="Arial" w:eastAsia="Times New Roman" w:hAnsi="Arial" w:cs="Arial"/>
          <w:color w:val="000000"/>
          <w:kern w:val="0"/>
          <w14:ligatures w14:val="none"/>
        </w:rPr>
        <w:t>the</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course</w:t>
      </w:r>
      <w:r w:rsidR="002A1E95">
        <w:rPr>
          <w:rFonts w:ascii="Arial" w:eastAsia="Times New Roman" w:hAnsi="Arial" w:cs="Arial"/>
          <w:color w:val="000000"/>
          <w:kern w:val="0"/>
          <w14:ligatures w14:val="none"/>
        </w:rPr>
        <w:t xml:space="preserve"> of 22 days, we </w:t>
      </w:r>
      <w:r w:rsidR="00642F95">
        <w:rPr>
          <w:rFonts w:ascii="Arial" w:eastAsia="Times New Roman" w:hAnsi="Arial" w:cs="Arial"/>
          <w:color w:val="000000"/>
          <w:kern w:val="0"/>
          <w14:ligatures w14:val="none"/>
        </w:rPr>
        <w:t>are</w:t>
      </w:r>
      <w:r w:rsidR="001C65FA">
        <w:rPr>
          <w:rFonts w:ascii="Arial" w:eastAsia="Times New Roman" w:hAnsi="Arial" w:cs="Arial"/>
          <w:color w:val="000000"/>
          <w:kern w:val="0"/>
          <w14:ligatures w14:val="none"/>
        </w:rPr>
        <w:t xml:space="preserve"> unable</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assess</w:t>
      </w:r>
      <w:r w:rsidRPr="003E7284">
        <w:rPr>
          <w:rFonts w:ascii="Arial" w:eastAsia="Times New Roman" w:hAnsi="Arial" w:cs="Arial"/>
          <w:color w:val="000000"/>
          <w:kern w:val="0"/>
          <w14:ligatures w14:val="none"/>
        </w:rPr>
        <w:t xml:space="preserve"> the effects of long-term </w:t>
      </w:r>
      <w:r w:rsidR="007549CF">
        <w:rPr>
          <w:rFonts w:ascii="Arial" w:eastAsia="Times New Roman" w:hAnsi="Arial" w:cs="Arial"/>
          <w:color w:val="000000"/>
          <w:kern w:val="0"/>
          <w14:ligatures w14:val="none"/>
        </w:rPr>
        <w:t xml:space="preserve">cadmium or </w:t>
      </w:r>
      <w:proofErr w:type="spellStart"/>
      <w:r w:rsidR="007549CF">
        <w:rPr>
          <w:rFonts w:ascii="Arial" w:eastAsia="Times New Roman" w:hAnsi="Arial" w:cs="Arial"/>
          <w:color w:val="000000"/>
          <w:kern w:val="0"/>
          <w14:ligatures w14:val="none"/>
        </w:rPr>
        <w:t>PFPeA</w:t>
      </w:r>
      <w:proofErr w:type="spellEnd"/>
      <w:r w:rsidR="007549CF">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exposure</w:t>
      </w:r>
      <w:r w:rsidR="004B6151">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cadmium on </w:t>
      </w:r>
      <w:r w:rsidR="002A1E95">
        <w:rPr>
          <w:rFonts w:ascii="Arial" w:eastAsia="Times New Roman" w:hAnsi="Arial" w:cs="Arial"/>
          <w:color w:val="000000"/>
          <w:kern w:val="0"/>
          <w14:ligatures w14:val="none"/>
        </w:rPr>
        <w:t xml:space="preserve">fish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In polluted aquatic ecosystems, influenced by factors such as industrial activity and </w:t>
      </w:r>
      <w:r w:rsidR="002A1E95">
        <w:rPr>
          <w:rFonts w:ascii="Arial" w:eastAsia="Times New Roman" w:hAnsi="Arial" w:cs="Arial"/>
          <w:color w:val="000000"/>
          <w:kern w:val="0"/>
          <w14:ligatures w14:val="none"/>
        </w:rPr>
        <w:lastRenderedPageBreak/>
        <w:t xml:space="preserve">agricultural runoff, cadmium concentrations can be </w:t>
      </w:r>
      <w:r w:rsidR="001C65FA">
        <w:rPr>
          <w:rFonts w:ascii="Arial" w:eastAsia="Times New Roman" w:hAnsi="Arial" w:cs="Arial"/>
          <w:color w:val="000000"/>
          <w:kern w:val="0"/>
          <w14:ligatures w14:val="none"/>
        </w:rPr>
        <w:t>extreme</w:t>
      </w:r>
      <w:r w:rsidR="002A1E95">
        <w:rPr>
          <w:rFonts w:ascii="Arial" w:eastAsia="Times New Roman" w:hAnsi="Arial" w:cs="Arial"/>
          <w:color w:val="000000"/>
          <w:kern w:val="0"/>
          <w14:ligatures w14:val="none"/>
        </w:rPr>
        <w:t xml:space="preserve">ly </w:t>
      </w:r>
      <w:r w:rsidR="001C65FA">
        <w:rPr>
          <w:rFonts w:ascii="Arial" w:eastAsia="Times New Roman" w:hAnsi="Arial" w:cs="Arial"/>
          <w:color w:val="000000"/>
          <w:kern w:val="0"/>
          <w14:ligatures w14:val="none"/>
        </w:rPr>
        <w:t>harmfu</w:t>
      </w:r>
      <w:r w:rsidR="002A1E95">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1FA0191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commentRangeStart w:id="15"/>
      <w:r>
        <w:rPr>
          <w:rFonts w:ascii="Arial" w:hAnsi="Arial" w:cs="Arial"/>
          <w:i/>
          <w:iCs/>
        </w:rPr>
        <w:t>Blood samples 2 versus 3</w:t>
      </w:r>
      <w:commentRangeEnd w:id="15"/>
      <w:r>
        <w:rPr>
          <w:rStyle w:val="CommentReference"/>
        </w:rPr>
        <w:commentReference w:id="15"/>
      </w:r>
    </w:p>
    <w:p w14:paraId="7B06564B" w14:textId="1792091D" w:rsidR="007549CF" w:rsidRDefault="003E7284" w:rsidP="002A1E95">
      <w:pPr>
        <w:spacing w:line="480" w:lineRule="auto"/>
        <w:ind w:firstLine="720"/>
        <w:rPr>
          <w:rFonts w:ascii="Arial" w:eastAsia="Times New Roman" w:hAnsi="Arial" w:cs="Arial"/>
          <w:color w:val="000000"/>
          <w:kern w:val="0"/>
          <w14:ligatures w14:val="none"/>
        </w:rPr>
      </w:pPr>
      <w:commentRangeStart w:id="16"/>
      <w:r w:rsidRPr="003E7284">
        <w:rPr>
          <w:rFonts w:ascii="Arial" w:eastAsia="Times New Roman" w:hAnsi="Arial" w:cs="Arial"/>
          <w:color w:val="000000"/>
          <w:kern w:val="0"/>
          <w14:ligatures w14:val="none"/>
        </w:rPr>
        <w:t xml:space="preserve">Saltwater intrusion </w:t>
      </w:r>
      <w:commentRangeEnd w:id="16"/>
      <w:r w:rsidR="007C1291">
        <w:rPr>
          <w:rStyle w:val="CommentReference"/>
        </w:rPr>
        <w:commentReference w:id="16"/>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104F83">
        <w:rPr>
          <w:rFonts w:ascii="Arial" w:eastAsia="Times New Roman" w:hAnsi="Arial" w:cs="Arial"/>
          <w:color w:val="000000"/>
          <w:kern w:val="0"/>
          <w14:ligatures w14:val="none"/>
        </w:rPr>
        <w:t>significant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(Cao et al., 2021),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 xml:space="preserve">when combined with other stressors </w:t>
      </w:r>
      <w:r w:rsidRPr="003E7284">
        <w:rPr>
          <w:rFonts w:ascii="Arial" w:eastAsia="Times New Roman" w:hAnsi="Arial" w:cs="Arial"/>
          <w:color w:val="000000"/>
          <w:kern w:val="0"/>
          <w14:ligatures w14:val="none"/>
        </w:rPr>
        <w:t xml:space="preserve">(Velasco et al., 2018). To simulate saltwater intrusion and </w:t>
      </w:r>
      <w:r w:rsidR="00104F83">
        <w:rPr>
          <w:rFonts w:ascii="Arial" w:eastAsia="Times New Roman" w:hAnsi="Arial" w:cs="Arial"/>
          <w:color w:val="000000"/>
          <w:kern w:val="0"/>
          <w14:ligatures w14:val="none"/>
        </w:rPr>
        <w:t>investigat</w:t>
      </w:r>
      <w:r w:rsidR="009A25A6">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the interactions between saltwater and xenobiotic substances, we </w:t>
      </w:r>
      <w:r w:rsidR="007549CF">
        <w:rPr>
          <w:rFonts w:ascii="Arial" w:eastAsia="Times New Roman" w:hAnsi="Arial" w:cs="Arial"/>
          <w:color w:val="000000"/>
          <w:kern w:val="0"/>
          <w14:ligatures w14:val="none"/>
        </w:rPr>
        <w:t>introduc</w:t>
      </w:r>
      <w:r w:rsidRPr="003E7284">
        <w:rPr>
          <w:rFonts w:ascii="Arial" w:eastAsia="Times New Roman" w:hAnsi="Arial" w:cs="Arial"/>
          <w:color w:val="000000"/>
          <w:kern w:val="0"/>
          <w14:ligatures w14:val="none"/>
        </w:rPr>
        <w:t xml:space="preserve">ed salt to induce a stress response, </w:t>
      </w:r>
      <w:r w:rsidR="00104F83">
        <w:rPr>
          <w:rFonts w:ascii="Arial" w:eastAsia="Times New Roman" w:hAnsi="Arial" w:cs="Arial"/>
          <w:color w:val="000000"/>
          <w:kern w:val="0"/>
          <w14:ligatures w14:val="none"/>
        </w:rPr>
        <w:t>allow</w:t>
      </w:r>
      <w:r w:rsidRPr="003E7284">
        <w:rPr>
          <w:rFonts w:ascii="Arial" w:eastAsia="Times New Roman" w:hAnsi="Arial" w:cs="Arial"/>
          <w:color w:val="000000"/>
          <w:kern w:val="0"/>
          <w14:ligatures w14:val="none"/>
        </w:rPr>
        <w:t xml:space="preserve">ing us to analyze the </w:t>
      </w:r>
      <w:r w:rsidR="00FB27A1">
        <w:rPr>
          <w:rFonts w:ascii="Arial" w:eastAsia="Times New Roman" w:hAnsi="Arial" w:cs="Arial"/>
          <w:color w:val="000000"/>
          <w:kern w:val="0"/>
          <w14:ligatures w14:val="none"/>
        </w:rPr>
        <w:t xml:space="preserve">potential </w:t>
      </w:r>
      <w:r w:rsidRPr="003E7284">
        <w:rPr>
          <w:rFonts w:ascii="Arial" w:eastAsia="Times New Roman" w:hAnsi="Arial" w:cs="Arial"/>
          <w:color w:val="000000"/>
          <w:kern w:val="0"/>
          <w14:ligatures w14:val="none"/>
        </w:rPr>
        <w:t>effects of toxins</w:t>
      </w:r>
      <w:r w:rsidR="00F708FE">
        <w:rPr>
          <w:rFonts w:ascii="Arial" w:eastAsia="Times New Roman" w:hAnsi="Arial" w:cs="Arial"/>
          <w:color w:val="000000"/>
          <w:kern w:val="0"/>
          <w14:ligatures w14:val="none"/>
        </w:rPr>
        <w:t xml:space="preserve"> interacting with a</w:t>
      </w:r>
      <w:r w:rsidRPr="003E7284">
        <w:rPr>
          <w:rFonts w:ascii="Arial" w:eastAsia="Times New Roman" w:hAnsi="Arial" w:cs="Arial"/>
          <w:color w:val="000000"/>
          <w:kern w:val="0"/>
          <w14:ligatures w14:val="none"/>
        </w:rPr>
        <w:t xml:space="preserve"> natural </w:t>
      </w:r>
      <w:r w:rsidR="007549CF">
        <w:rPr>
          <w:rFonts w:ascii="Arial" w:eastAsia="Times New Roman" w:hAnsi="Arial" w:cs="Arial"/>
          <w:color w:val="000000"/>
          <w:kern w:val="0"/>
          <w14:ligatures w14:val="none"/>
        </w:rPr>
        <w:t>environmental stressor</w:t>
      </w:r>
      <w:r w:rsidRPr="003E7284">
        <w:rPr>
          <w:rFonts w:ascii="Arial" w:eastAsia="Times New Roman" w:hAnsi="Arial" w:cs="Arial"/>
          <w:color w:val="000000"/>
          <w:kern w:val="0"/>
          <w14:ligatures w14:val="none"/>
        </w:rPr>
        <w:t xml:space="preserve">. 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7549CF">
        <w:rPr>
          <w:rFonts w:ascii="Arial" w:eastAsia="Times New Roman" w:hAnsi="Arial" w:cs="Arial"/>
          <w:color w:val="000000"/>
          <w:kern w:val="0"/>
          <w14:ligatures w14:val="none"/>
        </w:rPr>
        <w:t>—from 0 to 5 ppt—</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 xml:space="preserve">ed a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 H</w:t>
      </w:r>
      <w:r w:rsidR="00F708FE">
        <w:rPr>
          <w:rFonts w:ascii="Arial" w:eastAsia="Times New Roman" w:hAnsi="Arial" w:cs="Arial"/>
          <w:color w:val="000000"/>
          <w:kern w:val="0"/>
          <w14:ligatures w14:val="none"/>
        </w:rPr>
        <w:t>owever,</w:t>
      </w:r>
      <w:r w:rsidRPr="003E7284">
        <w:rPr>
          <w:rFonts w:ascii="Arial" w:eastAsia="Times New Roman" w:hAnsi="Arial" w:cs="Arial"/>
          <w:color w:val="000000"/>
          <w:kern w:val="0"/>
          <w14:ligatures w14:val="none"/>
        </w:rPr>
        <w:t xml:space="preserve"> the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The </w:t>
      </w:r>
      <w:r w:rsidR="00104F83">
        <w:rPr>
          <w:rFonts w:ascii="Arial" w:eastAsia="Times New Roman" w:hAnsi="Arial" w:cs="Arial"/>
          <w:color w:val="000000"/>
          <w:kern w:val="0"/>
          <w14:ligatures w14:val="none"/>
        </w:rPr>
        <w:t xml:space="preserve">stress responses of the </w:t>
      </w:r>
      <w:r w:rsidR="00FB27A1">
        <w:rPr>
          <w:rFonts w:ascii="Arial" w:eastAsia="Times New Roman" w:hAnsi="Arial" w:cs="Arial"/>
          <w:color w:val="000000"/>
          <w:kern w:val="0"/>
          <w14:ligatures w14:val="none"/>
        </w:rPr>
        <w:t xml:space="preserve">cadmium low, cadmium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 were all significantly greater than that of the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high group—the only group that had previously </w:t>
      </w:r>
      <w:r w:rsidR="00104F83">
        <w:rPr>
          <w:rFonts w:ascii="Arial" w:eastAsia="Times New Roman" w:hAnsi="Arial" w:cs="Arial"/>
          <w:color w:val="000000"/>
          <w:kern w:val="0"/>
          <w14:ligatures w14:val="none"/>
        </w:rPr>
        <w:t>shown</w:t>
      </w:r>
      <w:r w:rsidR="00FB27A1">
        <w:rPr>
          <w:rFonts w:ascii="Arial" w:eastAsia="Times New Roman" w:hAnsi="Arial" w:cs="Arial"/>
          <w:color w:val="000000"/>
          <w:kern w:val="0"/>
          <w14:ligatures w14:val="none"/>
        </w:rPr>
        <w:t xml:space="preserve"> a stress response. </w:t>
      </w:r>
      <w:commentRangeStart w:id="17"/>
      <w:r w:rsidR="007549CF">
        <w:rPr>
          <w:rFonts w:ascii="Arial" w:eastAsia="Times New Roman" w:hAnsi="Arial" w:cs="Arial"/>
          <w:color w:val="000000"/>
          <w:kern w:val="0"/>
          <w14:ligatures w14:val="none"/>
        </w:rPr>
        <w:t>DESCRIBE WHY</w:t>
      </w:r>
      <w:r w:rsidR="00FB27A1">
        <w:rPr>
          <w:rFonts w:ascii="Arial" w:eastAsia="Times New Roman" w:hAnsi="Arial" w:cs="Arial"/>
          <w:color w:val="000000"/>
          <w:kern w:val="0"/>
          <w14:ligatures w14:val="none"/>
        </w:rPr>
        <w:t xml:space="preserve"> HERE</w:t>
      </w:r>
      <w:commentRangeEnd w:id="17"/>
      <w:r w:rsidR="007C1291">
        <w:rPr>
          <w:rStyle w:val="CommentReference"/>
        </w:rPr>
        <w:commentReference w:id="17"/>
      </w:r>
      <w:r w:rsidR="00FB27A1">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p>
    <w:p w14:paraId="27D019C4" w14:textId="6C083537" w:rsidR="00D8586B" w:rsidRDefault="0041037D"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t>
      </w:r>
    </w:p>
    <w:p w14:paraId="31D992C3" w14:textId="004BEE93"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commentRangeStart w:id="18"/>
      <w:r>
        <w:rPr>
          <w:rFonts w:ascii="Arial" w:hAnsi="Arial" w:cs="Arial"/>
          <w:i/>
          <w:iCs/>
        </w:rPr>
        <w:t xml:space="preserve">Blood samples 3 versus </w:t>
      </w:r>
      <w:commentRangeEnd w:id="18"/>
      <w:r>
        <w:rPr>
          <w:rStyle w:val="CommentReference"/>
        </w:rPr>
        <w:commentReference w:id="18"/>
      </w:r>
      <w:r>
        <w:rPr>
          <w:rFonts w:ascii="Arial" w:hAnsi="Arial" w:cs="Arial"/>
          <w:i/>
          <w:iCs/>
        </w:rPr>
        <w:t>4</w:t>
      </w:r>
    </w:p>
    <w:p w14:paraId="5F888BF7" w14:textId="5FD8B6DD" w:rsidR="003E7284" w:rsidRDefault="007549CF" w:rsidP="00207381">
      <w:pPr>
        <w:spacing w:line="480" w:lineRule="auto"/>
        <w:ind w:firstLine="720"/>
        <w:rPr>
          <w:rFonts w:ascii="Arial" w:eastAsia="Times New Roman" w:hAnsi="Arial" w:cs="Arial"/>
          <w:color w:val="000000"/>
          <w:kern w:val="0"/>
          <w14:ligatures w14:val="none"/>
        </w:rPr>
      </w:pPr>
      <w:commentRangeStart w:id="19"/>
      <w:r>
        <w:rPr>
          <w:rFonts w:ascii="Arial" w:eastAsia="Times New Roman" w:hAnsi="Arial" w:cs="Arial"/>
          <w:color w:val="000000"/>
          <w:kern w:val="0"/>
          <w14:ligatures w14:val="none"/>
        </w:rPr>
        <w:t>Seven days after</w:t>
      </w:r>
      <w:r w:rsidR="003E7284" w:rsidRPr="003E7284">
        <w:rPr>
          <w:rFonts w:ascii="Arial" w:eastAsia="Times New Roman" w:hAnsi="Arial" w:cs="Arial"/>
          <w:color w:val="000000"/>
          <w:kern w:val="0"/>
          <w14:ligatures w14:val="none"/>
        </w:rPr>
        <w:t xml:space="preserve"> </w:t>
      </w:r>
      <w:commentRangeEnd w:id="19"/>
      <w:r w:rsidR="007C1291">
        <w:rPr>
          <w:rStyle w:val="CommentReference"/>
        </w:rPr>
        <w:commentReference w:id="19"/>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most </w:t>
      </w:r>
      <w:r>
        <w:rPr>
          <w:rFonts w:ascii="Arial" w:eastAsia="Times New Roman" w:hAnsi="Arial" w:cs="Arial"/>
          <w:color w:val="000000"/>
          <w:kern w:val="0"/>
          <w14:ligatures w14:val="none"/>
        </w:rPr>
        <w:t xml:space="preserve">bass </w:t>
      </w:r>
      <w:r w:rsidR="001C65FA">
        <w:rPr>
          <w:rFonts w:ascii="Arial" w:eastAsia="Times New Roman" w:hAnsi="Arial" w:cs="Arial"/>
          <w:color w:val="000000"/>
          <w:kern w:val="0"/>
          <w14:ligatures w14:val="none"/>
        </w:rPr>
        <w:t>habituated</w:t>
      </w:r>
      <w:r w:rsidR="004348D0">
        <w:rPr>
          <w:rFonts w:ascii="Arial" w:eastAsia="Times New Roman" w:hAnsi="Arial" w:cs="Arial"/>
          <w:color w:val="000000"/>
          <w:kern w:val="0"/>
          <w14:ligatures w14:val="none"/>
        </w:rPr>
        <w:t xml:space="preserve">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4348D0">
        <w:rPr>
          <w:rFonts w:ascii="Arial" w:eastAsia="Times New Roman" w:hAnsi="Arial" w:cs="Arial"/>
          <w:color w:val="000000"/>
          <w:kern w:val="0"/>
          <w14:ligatures w14:val="none"/>
        </w:rPr>
        <w:t>declined</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back to baseline levels</w:t>
      </w:r>
      <w:r w:rsidR="00104F83">
        <w:rPr>
          <w:rFonts w:ascii="Arial" w:eastAsia="Times New Roman" w:hAnsi="Arial" w:cs="Arial"/>
          <w:color w:val="000000"/>
          <w:kern w:val="0"/>
          <w14:ligatures w14:val="none"/>
        </w:rPr>
        <w:t>. H</w:t>
      </w:r>
      <w:r w:rsidR="004348D0">
        <w:rPr>
          <w:rFonts w:ascii="Arial" w:eastAsia="Times New Roman" w:hAnsi="Arial" w:cs="Arial"/>
          <w:color w:val="000000"/>
          <w:kern w:val="0"/>
          <w14:ligatures w14:val="none"/>
        </w:rPr>
        <w:t>owever</w:t>
      </w:r>
      <w:r w:rsidR="00104F83">
        <w:rPr>
          <w:rFonts w:ascii="Arial" w:eastAsia="Times New Roman" w:hAnsi="Arial" w:cs="Arial"/>
          <w:color w:val="000000"/>
          <w:kern w:val="0"/>
          <w14:ligatures w14:val="none"/>
        </w:rPr>
        <w:t>, as we anticipated</w:t>
      </w:r>
      <w:r w:rsidR="004348D0">
        <w:rPr>
          <w:rFonts w:ascii="Arial" w:eastAsia="Times New Roman" w:hAnsi="Arial" w:cs="Arial"/>
          <w:color w:val="000000"/>
          <w:kern w:val="0"/>
          <w14:ligatures w14:val="none"/>
        </w:rPr>
        <w:t xml:space="preserve">, the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high bass continued to </w:t>
      </w:r>
      <w:r w:rsidR="002F7ACA">
        <w:rPr>
          <w:rFonts w:ascii="Arial" w:eastAsia="Times New Roman" w:hAnsi="Arial" w:cs="Arial"/>
          <w:color w:val="000000"/>
          <w:kern w:val="0"/>
          <w14:ligatures w14:val="none"/>
        </w:rPr>
        <w:t>exhibit</w:t>
      </w:r>
      <w:r w:rsidR="004348D0">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elevat</w:t>
      </w:r>
      <w:r w:rsidR="004348D0">
        <w:rPr>
          <w:rFonts w:ascii="Arial" w:eastAsia="Times New Roman" w:hAnsi="Arial" w:cs="Arial"/>
          <w:color w:val="000000"/>
          <w:kern w:val="0"/>
          <w14:ligatures w14:val="none"/>
        </w:rPr>
        <w:t>ed stress</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The </w:t>
      </w:r>
      <w:r w:rsidR="002F7ACA">
        <w:rPr>
          <w:rFonts w:ascii="Arial" w:eastAsia="Times New Roman" w:hAnsi="Arial" w:cs="Arial"/>
          <w:color w:val="000000"/>
          <w:kern w:val="0"/>
          <w14:ligatures w14:val="none"/>
        </w:rPr>
        <w:t>ongoing</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8D357E" w:rsidRPr="003E7284">
        <w:rPr>
          <w:rFonts w:ascii="Arial" w:eastAsia="Times New Roman" w:hAnsi="Arial" w:cs="Arial"/>
          <w:color w:val="000000"/>
          <w:kern w:val="0"/>
          <w14:ligatures w14:val="none"/>
        </w:rPr>
        <w:t xml:space="preserve">can potentially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w:t>
      </w:r>
      <w:r w:rsidR="008D357E" w:rsidRPr="003E7284">
        <w:rPr>
          <w:rFonts w:ascii="Arial" w:eastAsia="Times New Roman" w:hAnsi="Arial" w:cs="Arial"/>
          <w:color w:val="000000"/>
          <w:kern w:val="0"/>
          <w14:ligatures w14:val="none"/>
        </w:rPr>
        <w:lastRenderedPageBreak/>
        <w:t xml:space="preserve">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possibly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w:t>
      </w:r>
      <w:r w:rsidR="001C65FA" w:rsidRPr="001C65FA">
        <w:rPr>
          <w:rFonts w:ascii="Arial" w:eastAsia="Times New Roman" w:hAnsi="Arial" w:cs="Arial"/>
          <w:color w:val="000000"/>
          <w:kern w:val="0"/>
          <w14:ligatures w14:val="none"/>
        </w:rPr>
        <w:t>Although PFAS has previously been shown to alter fish leukocytes (Birgersson et al., 2021) and impact other physiological processes such as liver morphology (Piva et al., 2022) and thyroid function (Birgersson et al., 2021)</w:t>
      </w:r>
      <w:r w:rsidR="001C65FA">
        <w:rPr>
          <w:rFonts w:ascii="Arial" w:eastAsia="Times New Roman" w:hAnsi="Arial" w:cs="Arial"/>
          <w:color w:val="000000"/>
          <w:kern w:val="0"/>
          <w14:ligatures w14:val="none"/>
        </w:rPr>
        <w:t>,</w:t>
      </w:r>
      <w:r w:rsidR="001C65FA" w:rsidRPr="001C65FA">
        <w:rPr>
          <w:rFonts w:ascii="Arial" w:eastAsia="Times New Roman" w:hAnsi="Arial" w:cs="Arial"/>
          <w:color w:val="000000"/>
          <w:kern w:val="0"/>
          <w14:ligatures w14:val="none"/>
        </w:rPr>
        <w:t xml:space="preserve"> to our knowledge, this is the first evidence that a PFAS compound may increase NLR</w:t>
      </w:r>
      <w:r w:rsidR="001C65FA">
        <w:rPr>
          <w:rFonts w:ascii="Arial" w:eastAsia="Times New Roman" w:hAnsi="Arial" w:cs="Arial"/>
          <w:color w:val="000000"/>
          <w:kern w:val="0"/>
          <w14:ligatures w14:val="none"/>
        </w:rPr>
        <w:t xml:space="preserve"> in </w:t>
      </w:r>
      <w:r w:rsidR="008D357E" w:rsidRPr="003E7284">
        <w:rPr>
          <w:rFonts w:ascii="Arial" w:eastAsia="Times New Roman" w:hAnsi="Arial" w:cs="Arial"/>
          <w:color w:val="000000"/>
          <w:kern w:val="0"/>
          <w14:ligatures w14:val="none"/>
        </w:rPr>
        <w:t>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sidR="004348D0">
        <w:rPr>
          <w:rFonts w:ascii="Arial" w:eastAsia="Times New Roman" w:hAnsi="Arial" w:cs="Arial"/>
          <w:color w:val="000000"/>
          <w:kern w:val="0"/>
          <w14:ligatures w14:val="none"/>
        </w:rPr>
        <w:t xml:space="preserve">in NLR in the </w:t>
      </w:r>
      <w:r w:rsidR="00104F83">
        <w:rPr>
          <w:rFonts w:ascii="Arial" w:eastAsia="Times New Roman" w:hAnsi="Arial" w:cs="Arial"/>
          <w:color w:val="000000"/>
          <w:kern w:val="0"/>
          <w14:ligatures w14:val="none"/>
        </w:rPr>
        <w:t>other</w:t>
      </w:r>
      <w:r w:rsidR="004348D0">
        <w:rPr>
          <w:rFonts w:ascii="Arial" w:eastAsia="Times New Roman" w:hAnsi="Arial" w:cs="Arial"/>
          <w:color w:val="000000"/>
          <w:kern w:val="0"/>
          <w14:ligatures w14:val="none"/>
        </w:rPr>
        <w:t xml:space="preserve"> group</w:t>
      </w:r>
      <w:r w:rsidR="00104F83">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ma</w:t>
      </w:r>
      <w:r w:rsidR="008D357E">
        <w:rPr>
          <w:rFonts w:ascii="Arial" w:eastAsia="Times New Roman" w:hAnsi="Arial" w:cs="Arial"/>
          <w:color w:val="000000"/>
          <w:kern w:val="0"/>
          <w14:ligatures w14:val="none"/>
        </w:rPr>
        <w:t xml:space="preserve">y </w:t>
      </w:r>
      <w:r w:rsidR="002F7ACA">
        <w:rPr>
          <w:rFonts w:ascii="Arial" w:eastAsia="Times New Roman" w:hAnsi="Arial" w:cs="Arial"/>
          <w:color w:val="000000"/>
          <w:kern w:val="0"/>
          <w14:ligatures w14:val="none"/>
        </w:rPr>
        <w:t>imply</w:t>
      </w:r>
      <w:r w:rsidR="003E7284" w:rsidRPr="003E7284">
        <w:rPr>
          <w:rFonts w:ascii="Arial" w:eastAsia="Times New Roman" w:hAnsi="Arial" w:cs="Arial"/>
          <w:color w:val="000000"/>
          <w:kern w:val="0"/>
          <w14:ligatures w14:val="none"/>
        </w:rPr>
        <w:t xml:space="preserve"> that a</w:t>
      </w:r>
      <w:r w:rsidR="004348D0">
        <w:rPr>
          <w:rFonts w:ascii="Arial" w:eastAsia="Times New Roman" w:hAnsi="Arial" w:cs="Arial"/>
          <w:color w:val="000000"/>
          <w:kern w:val="0"/>
          <w14:ligatures w14:val="none"/>
        </w:rPr>
        <w:t xml:space="preserve"> sudden </w:t>
      </w:r>
      <w:r w:rsidR="009A25A6">
        <w:rPr>
          <w:rFonts w:ascii="Arial" w:eastAsia="Times New Roman" w:hAnsi="Arial" w:cs="Arial"/>
          <w:color w:val="000000"/>
          <w:kern w:val="0"/>
          <w14:ligatures w14:val="none"/>
        </w:rPr>
        <w:t>ri</w:t>
      </w:r>
      <w:r w:rsidR="003E7284" w:rsidRPr="003E7284">
        <w:rPr>
          <w:rFonts w:ascii="Arial" w:eastAsia="Times New Roman" w:hAnsi="Arial" w:cs="Arial"/>
          <w:color w:val="000000"/>
          <w:kern w:val="0"/>
          <w14:ligatures w14:val="none"/>
        </w:rPr>
        <w:t xml:space="preserve">se </w:t>
      </w:r>
      <w:r w:rsidR="004348D0">
        <w:rPr>
          <w:rFonts w:ascii="Arial" w:eastAsia="Times New Roman" w:hAnsi="Arial" w:cs="Arial"/>
          <w:color w:val="000000"/>
          <w:kern w:val="0"/>
          <w14:ligatures w14:val="none"/>
        </w:rPr>
        <w:t>in</w:t>
      </w:r>
      <w:r w:rsidR="003E7284" w:rsidRPr="003E7284">
        <w:rPr>
          <w:rFonts w:ascii="Arial" w:eastAsia="Times New Roman" w:hAnsi="Arial" w:cs="Arial"/>
          <w:color w:val="000000"/>
          <w:kern w:val="0"/>
          <w14:ligatures w14:val="none"/>
        </w:rPr>
        <w:t xml:space="preserve"> salinity is </w:t>
      </w:r>
      <w:r w:rsidR="004348D0">
        <w:rPr>
          <w:rFonts w:ascii="Arial" w:eastAsia="Times New Roman" w:hAnsi="Arial" w:cs="Arial"/>
          <w:color w:val="000000"/>
          <w:kern w:val="0"/>
          <w14:ligatures w14:val="none"/>
        </w:rPr>
        <w:t>mere</w:t>
      </w:r>
      <w:r w:rsidR="003E7284" w:rsidRPr="003E7284">
        <w:rPr>
          <w:rFonts w:ascii="Arial" w:eastAsia="Times New Roman" w:hAnsi="Arial" w:cs="Arial"/>
          <w:color w:val="000000"/>
          <w:kern w:val="0"/>
          <w14:ligatures w14:val="none"/>
        </w:rPr>
        <w:t xml:space="preserve">ly an acute stressor </w:t>
      </w:r>
      <w:r w:rsidR="00F708FE">
        <w:rPr>
          <w:rFonts w:ascii="Arial" w:eastAsia="Times New Roman" w:hAnsi="Arial" w:cs="Arial"/>
          <w:color w:val="000000"/>
          <w:kern w:val="0"/>
          <w14:ligatures w14:val="none"/>
        </w:rPr>
        <w:t>for</w:t>
      </w:r>
      <w:r w:rsidR="003E7284" w:rsidRPr="003E7284">
        <w:rPr>
          <w:rFonts w:ascii="Arial" w:eastAsia="Times New Roman" w:hAnsi="Arial" w:cs="Arial"/>
          <w:color w:val="000000"/>
          <w:kern w:val="0"/>
          <w14:ligatures w14:val="none"/>
        </w:rPr>
        <w:t xml:space="preserve"> bas</w:t>
      </w:r>
      <w:r w:rsidR="004348D0">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which aligns</w:t>
      </w:r>
      <w:r w:rsidR="008D357E" w:rsidRPr="003E7284">
        <w:rPr>
          <w:rFonts w:ascii="Arial" w:eastAsia="Times New Roman" w:hAnsi="Arial" w:cs="Arial"/>
          <w:color w:val="000000"/>
          <w:kern w:val="0"/>
          <w14:ligatures w14:val="none"/>
        </w:rPr>
        <w:t xml:space="preserve"> with the findings of Yi et al. </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2021)</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who</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demonstrat</w:t>
      </w:r>
      <w:r w:rsidR="008D357E" w:rsidRPr="003E7284">
        <w:rPr>
          <w:rFonts w:ascii="Arial" w:eastAsia="Times New Roman" w:hAnsi="Arial" w:cs="Arial"/>
          <w:color w:val="000000"/>
          <w:kern w:val="0"/>
          <w14:ligatures w14:val="none"/>
        </w:rPr>
        <w:t>ed that bass can tolerate moderately high salinity</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Furthermore,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sidR="004348D0">
        <w:rPr>
          <w:rFonts w:ascii="Arial" w:eastAsia="Times New Roman" w:hAnsi="Arial" w:cs="Arial"/>
          <w:color w:val="000000"/>
          <w:kern w:val="0"/>
          <w14:ligatures w14:val="none"/>
        </w:rPr>
        <w:t xml:space="preserve"> in cadmium</w:t>
      </w:r>
      <w:r w:rsidR="00104F83">
        <w:rPr>
          <w:rFonts w:ascii="Arial" w:eastAsia="Times New Roman" w:hAnsi="Arial" w:cs="Arial"/>
          <w:color w:val="000000"/>
          <w:kern w:val="0"/>
          <w14:ligatures w14:val="none"/>
        </w:rPr>
        <w:t xml:space="preserve"> low, cadmium high,</w:t>
      </w:r>
      <w:r w:rsidR="004348D0">
        <w:rPr>
          <w:rFonts w:ascii="Arial" w:eastAsia="Times New Roman" w:hAnsi="Arial" w:cs="Arial"/>
          <w:color w:val="000000"/>
          <w:kern w:val="0"/>
          <w14:ligatures w14:val="none"/>
        </w:rPr>
        <w:t xml:space="preserve"> and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implie</w:t>
      </w:r>
      <w:r w:rsidR="004348D0">
        <w:rPr>
          <w:rFonts w:ascii="Arial" w:eastAsia="Times New Roman" w:hAnsi="Arial" w:cs="Arial"/>
          <w:color w:val="000000"/>
          <w:kern w:val="0"/>
          <w14:ligatures w14:val="none"/>
        </w:rPr>
        <w:t>s no interactive effect between these heavy metals and environmental stressors</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However, </w:t>
      </w:r>
      <w:r w:rsidR="008D357E" w:rsidRPr="003E7284">
        <w:rPr>
          <w:rFonts w:ascii="Arial" w:eastAsia="Times New Roman" w:hAnsi="Arial" w:cs="Arial"/>
          <w:color w:val="000000"/>
          <w:kern w:val="0"/>
          <w14:ligatures w14:val="none"/>
        </w:rPr>
        <w:t xml:space="preserve">it is </w:t>
      </w:r>
      <w:r w:rsidR="002F7ACA">
        <w:rPr>
          <w:rFonts w:ascii="Arial" w:eastAsia="Times New Roman" w:hAnsi="Arial" w:cs="Arial"/>
          <w:color w:val="000000"/>
          <w:kern w:val="0"/>
          <w14:ligatures w14:val="none"/>
        </w:rPr>
        <w:t>cruc</w:t>
      </w:r>
      <w:r w:rsidR="008D357E">
        <w:rPr>
          <w:rFonts w:ascii="Arial" w:eastAsia="Times New Roman" w:hAnsi="Arial" w:cs="Arial"/>
          <w:color w:val="000000"/>
          <w:kern w:val="0"/>
          <w14:ligatures w14:val="none"/>
        </w:rPr>
        <w:t>ial</w:t>
      </w:r>
      <w:r w:rsidR="008D357E" w:rsidRPr="003E7284">
        <w:rPr>
          <w:rFonts w:ascii="Arial" w:eastAsia="Times New Roman" w:hAnsi="Arial" w:cs="Arial"/>
          <w:color w:val="000000"/>
          <w:kern w:val="0"/>
          <w14:ligatures w14:val="none"/>
        </w:rPr>
        <w:t xml:space="preserve"> to </w:t>
      </w:r>
      <w:r w:rsidR="008D357E">
        <w:rPr>
          <w:rFonts w:ascii="Arial" w:eastAsia="Times New Roman" w:hAnsi="Arial" w:cs="Arial"/>
          <w:color w:val="000000"/>
          <w:kern w:val="0"/>
          <w14:ligatures w14:val="none"/>
        </w:rPr>
        <w:t>exercise</w:t>
      </w:r>
      <w:r w:rsidR="008D357E" w:rsidRPr="003E7284">
        <w:rPr>
          <w:rFonts w:ascii="Arial" w:eastAsia="Times New Roman" w:hAnsi="Arial" w:cs="Arial"/>
          <w:color w:val="000000"/>
          <w:kern w:val="0"/>
          <w14:ligatures w14:val="none"/>
        </w:rPr>
        <w:t xml:space="preserve"> cautio</w:t>
      </w:r>
      <w:r w:rsidR="008D357E">
        <w:rPr>
          <w:rFonts w:ascii="Arial" w:eastAsia="Times New Roman" w:hAnsi="Arial" w:cs="Arial"/>
          <w:color w:val="000000"/>
          <w:kern w:val="0"/>
          <w14:ligatures w14:val="none"/>
        </w:rPr>
        <w:t>n</w:t>
      </w:r>
      <w:r w:rsidR="008D357E" w:rsidRPr="003E7284">
        <w:rPr>
          <w:rFonts w:ascii="Arial" w:eastAsia="Times New Roman" w:hAnsi="Arial" w:cs="Arial"/>
          <w:color w:val="000000"/>
          <w:kern w:val="0"/>
          <w14:ligatures w14:val="none"/>
        </w:rPr>
        <w:t xml:space="preserve"> regarding broad </w:t>
      </w:r>
      <w:r w:rsidR="00660213">
        <w:rPr>
          <w:rFonts w:ascii="Arial" w:eastAsia="Times New Roman" w:hAnsi="Arial" w:cs="Arial"/>
          <w:color w:val="000000"/>
          <w:kern w:val="0"/>
          <w14:ligatures w14:val="none"/>
        </w:rPr>
        <w:t>conclusion</w:t>
      </w:r>
      <w:r w:rsidR="008D357E">
        <w:rPr>
          <w:rFonts w:ascii="Arial" w:eastAsia="Times New Roman" w:hAnsi="Arial" w:cs="Arial"/>
          <w:color w:val="000000"/>
          <w:kern w:val="0"/>
          <w14:ligatures w14:val="none"/>
        </w:rPr>
        <w:t>s</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about</w:t>
      </w:r>
      <w:r w:rsidR="008D357E" w:rsidRPr="003E7284">
        <w:rPr>
          <w:rFonts w:ascii="Arial" w:eastAsia="Times New Roman" w:hAnsi="Arial" w:cs="Arial"/>
          <w:color w:val="000000"/>
          <w:kern w:val="0"/>
          <w14:ligatures w14:val="none"/>
        </w:rPr>
        <w:t xml:space="preserve"> the relationship </w:t>
      </w:r>
      <w:r w:rsidR="008D357E">
        <w:rPr>
          <w:rFonts w:ascii="Arial" w:eastAsia="Times New Roman" w:hAnsi="Arial" w:cs="Arial"/>
          <w:color w:val="000000"/>
          <w:kern w:val="0"/>
          <w14:ligatures w14:val="none"/>
        </w:rPr>
        <w:t>between</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xenobiotics</w:t>
      </w:r>
      <w:r w:rsidR="008D357E" w:rsidRPr="003E7284">
        <w:rPr>
          <w:rFonts w:ascii="Arial" w:eastAsia="Times New Roman" w:hAnsi="Arial" w:cs="Arial"/>
          <w:color w:val="000000"/>
          <w:kern w:val="0"/>
          <w14:ligatures w14:val="none"/>
        </w:rPr>
        <w:t xml:space="preserve"> and leukocytes</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as this study was conducted over a </w:t>
      </w:r>
      <w:r w:rsidR="002F7ACA">
        <w:rPr>
          <w:rFonts w:ascii="Arial" w:eastAsia="Times New Roman" w:hAnsi="Arial" w:cs="Arial"/>
          <w:color w:val="000000"/>
          <w:kern w:val="0"/>
          <w14:ligatures w14:val="none"/>
        </w:rPr>
        <w:t>short</w:t>
      </w:r>
      <w:r w:rsidR="008D357E" w:rsidRPr="003E7284">
        <w:rPr>
          <w:rFonts w:ascii="Arial" w:eastAsia="Times New Roman" w:hAnsi="Arial" w:cs="Arial"/>
          <w:color w:val="000000"/>
          <w:kern w:val="0"/>
          <w14:ligatures w14:val="none"/>
        </w:rPr>
        <w:t xml:space="preserve"> timeframe and </w:t>
      </w:r>
      <w:r w:rsidR="008D357E">
        <w:rPr>
          <w:rFonts w:ascii="Arial" w:eastAsia="Times New Roman" w:hAnsi="Arial" w:cs="Arial"/>
          <w:color w:val="000000"/>
          <w:kern w:val="0"/>
          <w14:ligatures w14:val="none"/>
        </w:rPr>
        <w:t>involved</w:t>
      </w:r>
      <w:r w:rsidR="008D357E" w:rsidRPr="003E7284">
        <w:rPr>
          <w:rFonts w:ascii="Arial" w:eastAsia="Times New Roman" w:hAnsi="Arial" w:cs="Arial"/>
          <w:color w:val="000000"/>
          <w:kern w:val="0"/>
          <w14:ligatures w14:val="none"/>
        </w:rPr>
        <w:t xml:space="preserve"> relatively few individuals </w:t>
      </w:r>
      <w:r w:rsidR="00104F83">
        <w:rPr>
          <w:rFonts w:ascii="Arial" w:eastAsia="Times New Roman" w:hAnsi="Arial" w:cs="Arial"/>
          <w:color w:val="000000"/>
          <w:kern w:val="0"/>
          <w14:ligatures w14:val="none"/>
        </w:rPr>
        <w:t xml:space="preserve">per group </w:t>
      </w:r>
      <w:r w:rsidR="008D357E" w:rsidRPr="003E7284">
        <w:rPr>
          <w:rFonts w:ascii="Arial" w:eastAsia="Times New Roman" w:hAnsi="Arial" w:cs="Arial"/>
          <w:color w:val="000000"/>
          <w:kern w:val="0"/>
          <w14:ligatures w14:val="none"/>
        </w:rPr>
        <w:t xml:space="preserve">of </w:t>
      </w:r>
      <w:r w:rsidR="008D357E">
        <w:rPr>
          <w:rFonts w:ascii="Arial" w:eastAsia="Times New Roman" w:hAnsi="Arial" w:cs="Arial"/>
          <w:color w:val="000000"/>
          <w:kern w:val="0"/>
          <w14:ligatures w14:val="none"/>
        </w:rPr>
        <w:t>a</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single</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species</w:t>
      </w:r>
      <w:r w:rsidR="004348D0">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Additionally,</w:t>
      </w:r>
      <w:r w:rsidR="003E7284" w:rsidRPr="003E7284">
        <w:rPr>
          <w:rFonts w:ascii="Arial" w:eastAsia="Times New Roman" w:hAnsi="Arial" w:cs="Arial"/>
          <w:color w:val="000000"/>
          <w:kern w:val="0"/>
          <w14:ligatures w14:val="none"/>
        </w:rPr>
        <w:t xml:space="preserve"> research using mice </w:t>
      </w:r>
      <w:r w:rsidR="00660213">
        <w:rPr>
          <w:rFonts w:ascii="Arial" w:eastAsia="Times New Roman" w:hAnsi="Arial" w:cs="Arial"/>
          <w:color w:val="000000"/>
          <w:kern w:val="0"/>
          <w14:ligatures w14:val="none"/>
        </w:rPr>
        <w:t>indicates</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 xml:space="preserve">that </w:t>
      </w:r>
      <w:r w:rsidR="003E7284" w:rsidRPr="003E7284">
        <w:rPr>
          <w:rFonts w:ascii="Arial" w:eastAsia="Times New Roman" w:hAnsi="Arial" w:cs="Arial"/>
          <w:color w:val="000000"/>
          <w:kern w:val="0"/>
          <w14:ligatures w14:val="none"/>
        </w:rPr>
        <w:t xml:space="preserve">certain PFAS </w:t>
      </w:r>
      <w:r w:rsidR="006D31C5">
        <w:rPr>
          <w:rFonts w:ascii="Arial" w:eastAsia="Times New Roman" w:hAnsi="Arial" w:cs="Arial"/>
          <w:color w:val="000000"/>
          <w:kern w:val="0"/>
          <w14:ligatures w14:val="none"/>
        </w:rPr>
        <w:t>compound</w:t>
      </w:r>
      <w:r w:rsidR="003E7284" w:rsidRPr="003E7284">
        <w:rPr>
          <w:rFonts w:ascii="Arial" w:eastAsia="Times New Roman" w:hAnsi="Arial" w:cs="Arial"/>
          <w:color w:val="000000"/>
          <w:kern w:val="0"/>
          <w14:ligatures w14:val="none"/>
        </w:rPr>
        <w:t xml:space="preserve">s may </w:t>
      </w:r>
      <w:r w:rsidR="002F7ACA">
        <w:rPr>
          <w:rFonts w:ascii="Arial" w:eastAsia="Times New Roman" w:hAnsi="Arial" w:cs="Arial"/>
          <w:color w:val="000000"/>
          <w:kern w:val="0"/>
          <w14:ligatures w14:val="none"/>
        </w:rPr>
        <w:t>affe</w:t>
      </w:r>
      <w:r w:rsidR="003E7284" w:rsidRPr="003E7284">
        <w:rPr>
          <w:rFonts w:ascii="Arial" w:eastAsia="Times New Roman" w:hAnsi="Arial" w:cs="Arial"/>
          <w:color w:val="000000"/>
          <w:kern w:val="0"/>
          <w14:ligatures w14:val="none"/>
        </w:rPr>
        <w:t>ct lymphocytes and neutrophils</w:t>
      </w:r>
      <w:r w:rsidR="006D31C5">
        <w:rPr>
          <w:rFonts w:ascii="Arial" w:eastAsia="Times New Roman" w:hAnsi="Arial" w:cs="Arial"/>
          <w:color w:val="000000"/>
          <w:kern w:val="0"/>
          <w14:ligatures w14:val="none"/>
        </w:rPr>
        <w:t xml:space="preserve"> differently</w:t>
      </w:r>
      <w:r w:rsidR="003E7284" w:rsidRPr="003E7284">
        <w:rPr>
          <w:rFonts w:ascii="Arial" w:eastAsia="Times New Roman" w:hAnsi="Arial" w:cs="Arial"/>
          <w:color w:val="000000"/>
          <w:kern w:val="0"/>
          <w14:ligatures w14:val="none"/>
        </w:rPr>
        <w:t xml:space="preserve"> (Qazi et al., 2009). Future research should </w:t>
      </w:r>
      <w:r w:rsidR="006D31C5">
        <w:rPr>
          <w:rFonts w:ascii="Arial" w:eastAsia="Times New Roman" w:hAnsi="Arial" w:cs="Arial"/>
          <w:color w:val="000000"/>
          <w:kern w:val="0"/>
          <w14:ligatures w14:val="none"/>
        </w:rPr>
        <w:t>ex</w:t>
      </w:r>
      <w:r w:rsidR="002F7ACA">
        <w:rPr>
          <w:rFonts w:ascii="Arial" w:eastAsia="Times New Roman" w:hAnsi="Arial" w:cs="Arial"/>
          <w:color w:val="000000"/>
          <w:kern w:val="0"/>
          <w14:ligatures w14:val="none"/>
        </w:rPr>
        <w:t>plor</w:t>
      </w:r>
      <w:r w:rsidR="003E7284" w:rsidRPr="003E7284">
        <w:rPr>
          <w:rFonts w:ascii="Arial" w:eastAsia="Times New Roman" w:hAnsi="Arial" w:cs="Arial"/>
          <w:color w:val="000000"/>
          <w:kern w:val="0"/>
          <w14:ligatures w14:val="none"/>
        </w:rPr>
        <w:t xml:space="preserve">e the relationship between various </w:t>
      </w:r>
      <w:r w:rsidR="00660213">
        <w:rPr>
          <w:rFonts w:ascii="Arial" w:eastAsia="Times New Roman" w:hAnsi="Arial" w:cs="Arial"/>
          <w:color w:val="000000"/>
          <w:kern w:val="0"/>
          <w14:ligatures w14:val="none"/>
        </w:rPr>
        <w:t>xenobiotic</w:t>
      </w:r>
      <w:r w:rsidR="003E7284" w:rsidRPr="003E7284">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substances</w:t>
      </w:r>
      <w:r w:rsidR="003E7284" w:rsidRPr="003E7284">
        <w:rPr>
          <w:rFonts w:ascii="Arial" w:eastAsia="Times New Roman" w:hAnsi="Arial" w:cs="Arial"/>
          <w:color w:val="000000"/>
          <w:kern w:val="0"/>
          <w14:ligatures w14:val="none"/>
        </w:rPr>
        <w:t xml:space="preserve"> and leukocyte profiles over</w:t>
      </w:r>
      <w:r w:rsidR="008D357E">
        <w:rPr>
          <w:rFonts w:ascii="Arial" w:eastAsia="Times New Roman" w:hAnsi="Arial" w:cs="Arial"/>
          <w:color w:val="000000"/>
          <w:kern w:val="0"/>
          <w14:ligatures w14:val="none"/>
        </w:rPr>
        <w:t xml:space="preserve"> extended</w:t>
      </w:r>
      <w:r w:rsidR="003E7284" w:rsidRPr="003E7284">
        <w:rPr>
          <w:rFonts w:ascii="Arial" w:eastAsia="Times New Roman" w:hAnsi="Arial" w:cs="Arial"/>
          <w:color w:val="000000"/>
          <w:kern w:val="0"/>
          <w14:ligatures w14:val="none"/>
        </w:rPr>
        <w:t xml:space="preserve"> exposure periods. </w:t>
      </w:r>
      <w:r w:rsidR="00660213">
        <w:rPr>
          <w:rFonts w:ascii="Arial" w:eastAsia="Times New Roman" w:hAnsi="Arial" w:cs="Arial"/>
          <w:color w:val="000000"/>
          <w:kern w:val="0"/>
          <w14:ligatures w14:val="none"/>
        </w:rPr>
        <w:t>S</w:t>
      </w:r>
      <w:r w:rsidR="003E7284" w:rsidRPr="003E7284">
        <w:rPr>
          <w:rFonts w:ascii="Arial" w:eastAsia="Times New Roman" w:hAnsi="Arial" w:cs="Arial"/>
          <w:color w:val="000000"/>
          <w:kern w:val="0"/>
          <w14:ligatures w14:val="none"/>
        </w:rPr>
        <w:t xml:space="preserve">tudies should </w:t>
      </w:r>
      <w:r w:rsidR="00660213">
        <w:rPr>
          <w:rFonts w:ascii="Arial" w:eastAsia="Times New Roman" w:hAnsi="Arial" w:cs="Arial"/>
          <w:color w:val="000000"/>
          <w:kern w:val="0"/>
          <w14:ligatures w14:val="none"/>
        </w:rPr>
        <w:t xml:space="preserve">also </w:t>
      </w:r>
      <w:r w:rsidR="006D31C5">
        <w:rPr>
          <w:rFonts w:ascii="Arial" w:eastAsia="Times New Roman" w:hAnsi="Arial" w:cs="Arial"/>
          <w:color w:val="000000"/>
          <w:kern w:val="0"/>
          <w14:ligatures w14:val="none"/>
        </w:rPr>
        <w:t>investigat</w:t>
      </w:r>
      <w:r w:rsidR="003E7284" w:rsidRPr="003E7284">
        <w:rPr>
          <w:rFonts w:ascii="Arial" w:eastAsia="Times New Roman" w:hAnsi="Arial" w:cs="Arial"/>
          <w:color w:val="000000"/>
          <w:kern w:val="0"/>
          <w14:ligatures w14:val="none"/>
        </w:rPr>
        <w:t>e the effects of PFAS</w:t>
      </w:r>
      <w:r w:rsidR="00660213">
        <w:rPr>
          <w:rFonts w:ascii="Arial" w:eastAsia="Times New Roman" w:hAnsi="Arial" w:cs="Arial"/>
          <w:color w:val="000000"/>
          <w:kern w:val="0"/>
          <w14:ligatures w14:val="none"/>
        </w:rPr>
        <w:t xml:space="preserve"> compounds and cadmium</w:t>
      </w:r>
      <w:r w:rsidR="003E7284" w:rsidRPr="003E7284">
        <w:rPr>
          <w:rFonts w:ascii="Arial" w:eastAsia="Times New Roman" w:hAnsi="Arial" w:cs="Arial"/>
          <w:color w:val="000000"/>
          <w:kern w:val="0"/>
          <w14:ligatures w14:val="none"/>
        </w:rPr>
        <w:t xml:space="preserve"> using finer-scale dosing increments and concentrations that reflect environmental conditions.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4.6. </w:t>
      </w:r>
      <w:r>
        <w:rPr>
          <w:rFonts w:ascii="Arial" w:eastAsia="Times New Roman" w:hAnsi="Arial" w:cs="Arial"/>
          <w:i/>
          <w:iCs/>
          <w:color w:val="000000"/>
          <w:kern w:val="0"/>
          <w14:ligatures w14:val="none"/>
        </w:rPr>
        <w:t>Implications</w:t>
      </w:r>
      <w:r>
        <w:rPr>
          <w:rFonts w:ascii="Arial" w:eastAsia="Times New Roman" w:hAnsi="Arial" w:cs="Arial"/>
          <w:i/>
          <w:iCs/>
          <w:color w:val="000000"/>
          <w:kern w:val="0"/>
          <w14:ligatures w14:val="none"/>
        </w:rPr>
        <w:t xml:space="preserve">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061086B2" w14:textId="697AA485" w:rsidR="00660213" w:rsidRDefault="00D62511" w:rsidP="001C65FA">
      <w:pPr>
        <w:spacing w:line="480" w:lineRule="auto"/>
        <w:ind w:firstLine="720"/>
        <w:rPr>
          <w:rFonts w:ascii="Arial" w:eastAsia="Times New Roman" w:hAnsi="Arial" w:cs="Arial"/>
          <w:color w:val="000000"/>
          <w:kern w:val="0"/>
          <w14:ligatures w14:val="none"/>
        </w:rPr>
      </w:pPr>
      <w:commentRangeStart w:id="20"/>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commentRangeEnd w:id="20"/>
      <w:r w:rsidR="007C1291">
        <w:rPr>
          <w:rStyle w:val="CommentReference"/>
        </w:rPr>
        <w:commentReference w:id="20"/>
      </w:r>
      <w:r w:rsidR="00115EDC">
        <w:rPr>
          <w:rFonts w:ascii="Arial" w:eastAsia="Times New Roman" w:hAnsi="Arial" w:cs="Arial"/>
          <w:color w:val="000000"/>
          <w:kern w:val="0"/>
          <w14:ligatures w14:val="none"/>
        </w:rPr>
        <w:t>signific</w:t>
      </w:r>
      <w:r w:rsidR="00D0262C" w:rsidRPr="003E7284">
        <w:rPr>
          <w:rFonts w:ascii="Arial" w:eastAsia="Times New Roman" w:hAnsi="Arial" w:cs="Arial"/>
          <w:color w:val="000000"/>
          <w:kern w:val="0"/>
          <w14:ligatures w14:val="none"/>
        </w:rPr>
        <w:t xml:space="preserve">ant implications for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Leucocyte profiles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w:t>
      </w:r>
      <w:r w:rsidR="00D0262C" w:rsidRPr="003E7284">
        <w:rPr>
          <w:rFonts w:ascii="Arial" w:eastAsia="Times New Roman" w:hAnsi="Arial" w:cs="Arial"/>
          <w:color w:val="000000"/>
          <w:kern w:val="0"/>
          <w14:ligatures w14:val="none"/>
        </w:rPr>
        <w:lastRenderedPageBreak/>
        <w:t xml:space="preserve">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 (Davis et al., 2008).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115EDC">
        <w:rPr>
          <w:rFonts w:ascii="Arial" w:eastAsia="Times New Roman" w:hAnsi="Arial" w:cs="Arial"/>
          <w:color w:val="000000"/>
          <w:kern w:val="0"/>
          <w14:ligatures w14:val="none"/>
        </w:rPr>
        <w:t>affe</w:t>
      </w:r>
      <w:r w:rsidR="00D0262C" w:rsidRPr="003E7284">
        <w:rPr>
          <w:rFonts w:ascii="Arial" w:eastAsia="Times New Roman" w:hAnsi="Arial" w:cs="Arial"/>
          <w:color w:val="000000"/>
          <w:kern w:val="0"/>
          <w14:ligatures w14:val="none"/>
        </w:rPr>
        <w:t xml:space="preserve">ct stress levels </w:t>
      </w:r>
      <w:r w:rsidR="00115EDC">
        <w:rPr>
          <w:rFonts w:ascii="Arial" w:eastAsia="Times New Roman" w:hAnsi="Arial" w:cs="Arial"/>
          <w:color w:val="000000"/>
          <w:kern w:val="0"/>
          <w14:ligatures w14:val="none"/>
        </w:rPr>
        <w:t>in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different</w:t>
      </w:r>
      <w:r w:rsidR="00D0262C" w:rsidRPr="003E7284">
        <w:rPr>
          <w:rFonts w:ascii="Arial" w:eastAsia="Times New Roman" w:hAnsi="Arial" w:cs="Arial"/>
          <w:color w:val="000000"/>
          <w:kern w:val="0"/>
          <w14:ligatures w14:val="none"/>
        </w:rPr>
        <w:t xml:space="preserve"> species. This is </w:t>
      </w:r>
      <w:r w:rsidR="00115EDC">
        <w:rPr>
          <w:rFonts w:ascii="Arial" w:eastAsia="Times New Roman" w:hAnsi="Arial" w:cs="Arial"/>
          <w:color w:val="000000"/>
          <w:kern w:val="0"/>
          <w14:ligatures w14:val="none"/>
        </w:rPr>
        <w:t>particular</w:t>
      </w:r>
      <w:r w:rsidR="00D0262C" w:rsidRPr="003E7284">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concerning given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that</w:t>
      </w:r>
      <w:r w:rsidR="00D0262C" w:rsidRPr="003E7284">
        <w:rPr>
          <w:rFonts w:ascii="Arial" w:eastAsia="Times New Roman" w:hAnsi="Arial" w:cs="Arial"/>
          <w:color w:val="000000"/>
          <w:kern w:val="0"/>
          <w14:ligatures w14:val="none"/>
        </w:rPr>
        <w:t xml:space="preserve"> PFASs</w:t>
      </w:r>
      <w:r>
        <w:rPr>
          <w:rFonts w:ascii="Arial" w:eastAsia="Times New Roman" w:hAnsi="Arial" w:cs="Arial"/>
          <w:color w:val="000000"/>
          <w:kern w:val="0"/>
          <w14:ligatures w14:val="none"/>
        </w:rPr>
        <w:t xml:space="preserve"> and heavy metals</w:t>
      </w:r>
      <w:r w:rsidR="00D0262C" w:rsidRPr="003E7284">
        <w:rPr>
          <w:rFonts w:ascii="Arial" w:eastAsia="Times New Roman" w:hAnsi="Arial" w:cs="Arial"/>
          <w:color w:val="000000"/>
          <w:kern w:val="0"/>
          <w14:ligatures w14:val="none"/>
        </w:rPr>
        <w:t xml:space="preserve"> have been </w:t>
      </w:r>
      <w:r w:rsidR="00115EDC">
        <w:rPr>
          <w:rFonts w:ascii="Arial" w:eastAsia="Times New Roman" w:hAnsi="Arial" w:cs="Arial"/>
          <w:color w:val="000000"/>
          <w:kern w:val="0"/>
          <w14:ligatures w14:val="none"/>
        </w:rPr>
        <w:t>utilized</w:t>
      </w:r>
      <w:r w:rsidR="00D0262C" w:rsidRPr="003E7284">
        <w:rPr>
          <w:rFonts w:ascii="Arial" w:eastAsia="Times New Roman" w:hAnsi="Arial" w:cs="Arial"/>
          <w:color w:val="000000"/>
          <w:kern w:val="0"/>
          <w14:ligatures w14:val="none"/>
        </w:rPr>
        <w:t xml:space="preserve"> since at least the 1950s in </w:t>
      </w:r>
      <w:r w:rsidR="00D0262C">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industrial applications (Gaines, 2023), </w:t>
      </w:r>
      <w:r w:rsidR="00115EDC">
        <w:rPr>
          <w:rFonts w:ascii="Arial" w:eastAsia="Times New Roman" w:hAnsi="Arial" w:cs="Arial"/>
          <w:color w:val="000000"/>
          <w:kern w:val="0"/>
          <w14:ligatures w14:val="none"/>
        </w:rPr>
        <w:t>while</w:t>
      </w:r>
      <w:r w:rsidR="00D0262C" w:rsidRPr="003E7284">
        <w:rPr>
          <w:rFonts w:ascii="Arial" w:eastAsia="Times New Roman" w:hAnsi="Arial" w:cs="Arial"/>
          <w:color w:val="000000"/>
          <w:kern w:val="0"/>
          <w14:ligatures w14:val="none"/>
        </w:rPr>
        <w:t xml:space="preserve"> new short-chain PFAS are being developed with little understanding of their po</w:t>
      </w:r>
      <w:r w:rsidR="00115EDC">
        <w:rPr>
          <w:rFonts w:ascii="Arial" w:eastAsia="Times New Roman" w:hAnsi="Arial" w:cs="Arial"/>
          <w:color w:val="000000"/>
          <w:kern w:val="0"/>
          <w14:ligatures w14:val="none"/>
        </w:rPr>
        <w:t>ssible</w:t>
      </w:r>
      <w:r w:rsidR="00D0262C" w:rsidRPr="003E7284">
        <w:rPr>
          <w:rFonts w:ascii="Arial" w:eastAsia="Times New Roman" w:hAnsi="Arial" w:cs="Arial"/>
          <w:color w:val="000000"/>
          <w:kern w:val="0"/>
          <w14:ligatures w14:val="none"/>
        </w:rPr>
        <w:t xml:space="preserve"> health imp</w:t>
      </w:r>
      <w:r w:rsidR="00115EDC">
        <w:rPr>
          <w:rFonts w:ascii="Arial" w:eastAsia="Times New Roman" w:hAnsi="Arial" w:cs="Arial"/>
          <w:color w:val="000000"/>
          <w:kern w:val="0"/>
          <w14:ligatures w14:val="none"/>
        </w:rPr>
        <w:t>act</w:t>
      </w:r>
      <w:r w:rsidR="00D0262C" w:rsidRPr="003E7284">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on the environment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Furthermore</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PFAS</w:t>
      </w:r>
      <w:r w:rsidR="00D0262C" w:rsidRPr="003E7284">
        <w:rPr>
          <w:rFonts w:ascii="Arial" w:eastAsia="Times New Roman" w:hAnsi="Arial" w:cs="Arial"/>
          <w:color w:val="000000"/>
          <w:kern w:val="0"/>
          <w14:ligatures w14:val="none"/>
        </w:rPr>
        <w:t xml:space="preserve"> chemicals are </w:t>
      </w:r>
      <w:r w:rsidR="00115EDC">
        <w:rPr>
          <w:rFonts w:ascii="Arial" w:eastAsia="Times New Roman" w:hAnsi="Arial" w:cs="Arial"/>
          <w:color w:val="000000"/>
          <w:kern w:val="0"/>
          <w14:ligatures w14:val="none"/>
        </w:rPr>
        <w:t>recognized</w:t>
      </w:r>
      <w:r w:rsidR="00D0262C" w:rsidRPr="003E7284">
        <w:rPr>
          <w:rFonts w:ascii="Arial" w:eastAsia="Times New Roman" w:hAnsi="Arial" w:cs="Arial"/>
          <w:color w:val="000000"/>
          <w:kern w:val="0"/>
          <w14:ligatures w14:val="none"/>
        </w:rPr>
        <w:t xml:space="preserve"> for their strong fluorine-carbon bonds</w:t>
      </w:r>
      <w:r w:rsidR="00115ED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which</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enable</w:t>
      </w:r>
      <w:r w:rsidR="00D0262C" w:rsidRPr="003E7284">
        <w:rPr>
          <w:rFonts w:ascii="Arial" w:eastAsia="Times New Roman" w:hAnsi="Arial" w:cs="Arial"/>
          <w:color w:val="000000"/>
          <w:kern w:val="0"/>
          <w14:ligatures w14:val="none"/>
        </w:rPr>
        <w:t xml:space="preserve"> them to persist in environments</w:t>
      </w:r>
      <w:r>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facilitat</w:t>
      </w:r>
      <w:r w:rsidR="00D0262C" w:rsidRPr="003E7284">
        <w:rPr>
          <w:rFonts w:ascii="Arial" w:eastAsia="Times New Roman" w:hAnsi="Arial" w:cs="Arial"/>
          <w:color w:val="000000"/>
          <w:kern w:val="0"/>
          <w14:ligatures w14:val="none"/>
        </w:rPr>
        <w:t xml:space="preserve">e transport </w:t>
      </w:r>
      <w:r>
        <w:rPr>
          <w:rFonts w:ascii="Arial" w:eastAsia="Times New Roman" w:hAnsi="Arial" w:cs="Arial"/>
          <w:color w:val="000000"/>
          <w:kern w:val="0"/>
          <w14:ligatures w14:val="none"/>
        </w:rPr>
        <w:t>through</w:t>
      </w:r>
      <w:r w:rsidR="00D0262C" w:rsidRPr="003E7284">
        <w:rPr>
          <w:rFonts w:ascii="Arial" w:eastAsia="Times New Roman" w:hAnsi="Arial" w:cs="Arial"/>
          <w:color w:val="000000"/>
          <w:kern w:val="0"/>
          <w14:ligatures w14:val="none"/>
        </w:rPr>
        <w:t xml:space="preserve"> aquatic or atmospheric pathways</w:t>
      </w:r>
      <w:r>
        <w:rPr>
          <w:rFonts w:ascii="Arial" w:eastAsia="Times New Roman" w:hAnsi="Arial" w:cs="Arial"/>
          <w:color w:val="000000"/>
          <w:kern w:val="0"/>
          <w14:ligatures w14:val="none"/>
        </w:rPr>
        <w:t>. Xenobiotics</w:t>
      </w:r>
      <w:r w:rsidR="00D0262C" w:rsidRPr="003E7284">
        <w:rPr>
          <w:rFonts w:ascii="Arial" w:eastAsia="Times New Roman" w:hAnsi="Arial" w:cs="Arial"/>
          <w:color w:val="000000"/>
          <w:kern w:val="0"/>
          <w14:ligatures w14:val="none"/>
        </w:rPr>
        <w:t xml:space="preserve"> have been detected globally </w:t>
      </w:r>
      <w:r>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Pr>
          <w:rFonts w:ascii="Arial" w:eastAsia="Times New Roman" w:hAnsi="Arial" w:cs="Arial"/>
          <w:color w:val="000000"/>
          <w:kern w:val="0"/>
          <w14:ligatures w14:val="none"/>
        </w:rPr>
        <w:t xml:space="preserve"> </w:t>
      </w:r>
      <w:r w:rsidR="00D0262C" w:rsidRPr="003E7284">
        <w:rPr>
          <w:rFonts w:ascii="Arial" w:eastAsia="Times New Roman" w:hAnsi="Arial" w:cs="Arial"/>
          <w:color w:val="000000"/>
          <w:kern w:val="0"/>
          <w14:ligatures w14:val="none"/>
        </w:rPr>
        <w:t>(</w:t>
      </w:r>
      <w:proofErr w:type="spellStart"/>
      <w:r>
        <w:rPr>
          <w:rFonts w:ascii="Arial" w:eastAsia="Times New Roman" w:hAnsi="Arial" w:cs="Arial"/>
          <w:color w:val="000000"/>
          <w:kern w:val="0"/>
          <w14:ligatures w14:val="none"/>
        </w:rPr>
        <w:t>K</w:t>
      </w:r>
      <w:r w:rsidR="00D0262C" w:rsidRPr="003E7284">
        <w:rPr>
          <w:rFonts w:ascii="Arial" w:eastAsia="Times New Roman" w:hAnsi="Arial" w:cs="Arial"/>
          <w:color w:val="000000"/>
          <w:kern w:val="0"/>
          <w14:ligatures w14:val="none"/>
        </w:rPr>
        <w:t>urwadkar</w:t>
      </w:r>
      <w:proofErr w:type="spellEnd"/>
      <w:r w:rsidR="00D0262C"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 xml:space="preserve">resilience to </w:t>
      </w:r>
      <w:r w:rsidR="00115EDC">
        <w:rPr>
          <w:rFonts w:ascii="Arial" w:eastAsia="Times New Roman" w:hAnsi="Arial" w:cs="Arial"/>
          <w:color w:val="000000"/>
          <w:kern w:val="0"/>
          <w14:ligatures w14:val="none"/>
        </w:rPr>
        <w:t>enhanc</w:t>
      </w:r>
      <w:r w:rsidR="002F7ACA">
        <w:rPr>
          <w:rFonts w:ascii="Arial" w:eastAsia="Times New Roman" w:hAnsi="Arial" w:cs="Arial"/>
          <w:color w:val="000000"/>
          <w:kern w:val="0"/>
          <w14:ligatures w14:val="none"/>
        </w:rPr>
        <w:t>e global conservation efforts</w:t>
      </w:r>
      <w:r w:rsidR="001C65FA">
        <w:rPr>
          <w:rFonts w:ascii="Arial" w:eastAsia="Times New Roman" w:hAnsi="Arial" w:cs="Arial"/>
          <w:color w:val="000000"/>
          <w:kern w:val="0"/>
          <w14:ligatures w14:val="none"/>
        </w:rPr>
        <w:t>.</w:t>
      </w:r>
    </w:p>
    <w:p w14:paraId="6014FF56" w14:textId="77777777" w:rsidR="0045384D" w:rsidRDefault="0045384D" w:rsidP="001C65FA">
      <w:pPr>
        <w:spacing w:line="480" w:lineRule="auto"/>
        <w:ind w:firstLine="720"/>
        <w:rPr>
          <w:rFonts w:ascii="Arial" w:eastAsia="Times New Roman" w:hAnsi="Arial" w:cs="Arial"/>
          <w:color w:val="000000"/>
          <w:kern w:val="0"/>
          <w14:ligatures w14:val="none"/>
        </w:rPr>
      </w:pPr>
    </w:p>
    <w:p w14:paraId="5062B27A" w14:textId="78D80954" w:rsidR="0045384D" w:rsidRDefault="0045384D" w:rsidP="001C65F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t>
      </w:r>
    </w:p>
    <w:p w14:paraId="645DDAB3" w14:textId="0F40A8EA" w:rsidR="0045384D" w:rsidRPr="001C65FA" w:rsidRDefault="0045384D" w:rsidP="001C65F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For example, a</w:t>
      </w:r>
      <w:r>
        <w:rPr>
          <w:rFonts w:ascii="Arial" w:eastAsia="Times New Roman" w:hAnsi="Arial" w:cs="Arial"/>
          <w:color w:val="000000"/>
          <w:kern w:val="0"/>
          <w14:ligatures w14:val="none"/>
        </w:rPr>
        <w:t>ssessing the effects of saltwater intrusion on alligator stress proxies among natural populations (Murray et al. XXXX) may be confounded by variations in pollutant exposure among sites.</w:t>
      </w:r>
    </w:p>
    <w:p w14:paraId="2BC9F68C" w14:textId="69FB07E8" w:rsidR="00676DE3" w:rsidRDefault="00676DE3">
      <w:pPr>
        <w:rPr>
          <w:rFonts w:ascii="Arial" w:hAnsi="Arial" w:cs="Arial"/>
        </w:rPr>
      </w:pPr>
      <w:r>
        <w:rPr>
          <w:rFonts w:ascii="Arial" w:hAnsi="Arial" w:cs="Arial"/>
        </w:rPr>
        <w:br w:type="page"/>
      </w:r>
    </w:p>
    <w:p w14:paraId="78D60CA5" w14:textId="25492673" w:rsidR="00991BBD" w:rsidRDefault="007C1291" w:rsidP="00122893">
      <w:pPr>
        <w:spacing w:line="480" w:lineRule="auto"/>
        <w:rPr>
          <w:rFonts w:ascii="Arial" w:hAnsi="Arial" w:cs="Arial"/>
        </w:rPr>
      </w:pPr>
      <w:r>
        <w:rPr>
          <w:rFonts w:ascii="Arial" w:hAnsi="Arial" w:cs="Arial"/>
          <w:b/>
          <w:bCs/>
        </w:rPr>
        <w:lastRenderedPageBreak/>
        <w:t>5</w:t>
      </w:r>
      <w:r w:rsidR="00991BBD">
        <w:rPr>
          <w:rFonts w:ascii="Arial" w:hAnsi="Arial" w:cs="Arial"/>
          <w:b/>
          <w:bCs/>
        </w:rPr>
        <w:t>. Tables</w:t>
      </w:r>
    </w:p>
    <w:p w14:paraId="1A2605D4" w14:textId="3613CDAE" w:rsidR="00991BBD" w:rsidRDefault="00991BBD" w:rsidP="00122893">
      <w:pPr>
        <w:spacing w:line="480" w:lineRule="auto"/>
        <w:rPr>
          <w:rFonts w:ascii="Arial" w:hAnsi="Arial" w:cs="Arial"/>
        </w:rPr>
      </w:pPr>
      <w:r>
        <w:rPr>
          <w:rFonts w:ascii="Arial" w:hAnsi="Arial" w:cs="Arial"/>
        </w:rPr>
        <w:t xml:space="preserve">Table 1. </w:t>
      </w:r>
      <w:r w:rsidR="000A4FC5">
        <w:rPr>
          <w:rFonts w:ascii="Arial" w:hAnsi="Arial" w:cs="Arial"/>
        </w:rPr>
        <w:t>Water quality summary</w:t>
      </w:r>
      <w:r>
        <w:rPr>
          <w:rFonts w:ascii="Arial" w:hAnsi="Arial" w:cs="Arial"/>
        </w:rPr>
        <w:t xml:space="preserve"> </w:t>
      </w:r>
      <w:r w:rsidR="000A4FC5">
        <w:rPr>
          <w:rFonts w:ascii="Arial" w:hAnsi="Arial" w:cs="Arial"/>
        </w:rPr>
        <w:t>statistics</w:t>
      </w:r>
      <w:r>
        <w:rPr>
          <w:rFonts w:ascii="Arial" w:hAnsi="Arial" w:cs="Arial"/>
        </w:rPr>
        <w:t xml:space="preserve"> </w:t>
      </w:r>
      <w:r w:rsidR="000A4FC5">
        <w:rPr>
          <w:rFonts w:ascii="Arial" w:hAnsi="Arial" w:cs="Arial"/>
        </w:rPr>
        <w:t>(minimum</w:t>
      </w:r>
      <w:r w:rsidR="00AB131F">
        <w:rPr>
          <w:rFonts w:ascii="Arial" w:hAnsi="Arial" w:cs="Arial"/>
        </w:rPr>
        <w:t xml:space="preserve"> [min]</w:t>
      </w:r>
      <w:r w:rsidR="000A4FC5">
        <w:rPr>
          <w:rFonts w:ascii="Arial" w:hAnsi="Arial" w:cs="Arial"/>
        </w:rPr>
        <w:t>, mean, maximum</w:t>
      </w:r>
      <w:r w:rsidR="00AB131F">
        <w:rPr>
          <w:rFonts w:ascii="Arial" w:hAnsi="Arial" w:cs="Arial"/>
        </w:rPr>
        <w:t xml:space="preserve"> [max]</w:t>
      </w:r>
      <w:r w:rsidR="000A4FC5">
        <w:rPr>
          <w:rFonts w:ascii="Arial" w:hAnsi="Arial" w:cs="Arial"/>
        </w:rPr>
        <w:t>, and 95% confidence intervals</w:t>
      </w:r>
      <w:r w:rsidR="00AB131F">
        <w:rPr>
          <w:rFonts w:ascii="Arial" w:hAnsi="Arial" w:cs="Arial"/>
        </w:rPr>
        <w:t xml:space="preserve"> [CI]</w:t>
      </w:r>
      <w:r w:rsidR="000A4FC5">
        <w:rPr>
          <w:rFonts w:ascii="Arial" w:hAnsi="Arial" w:cs="Arial"/>
        </w:rPr>
        <w:t xml:space="preserve">) </w:t>
      </w:r>
      <w:r>
        <w:rPr>
          <w:rFonts w:ascii="Arial" w:hAnsi="Arial" w:cs="Arial"/>
        </w:rPr>
        <w:t>among aquaculture tanks throughout the study</w:t>
      </w:r>
      <w:r w:rsidR="00A16CA8">
        <w:rPr>
          <w:rFonts w:ascii="Arial" w:hAnsi="Arial" w:cs="Arial"/>
        </w:rPr>
        <w:t xml:space="preserve"> (</w:t>
      </w:r>
      <w:r w:rsidR="000A4FC5">
        <w:rPr>
          <w:rFonts w:ascii="Arial" w:hAnsi="Arial" w:cs="Arial"/>
        </w:rPr>
        <w:t xml:space="preserve">see </w:t>
      </w:r>
      <w:r w:rsidR="00A16CA8">
        <w:rPr>
          <w:rFonts w:ascii="Arial" w:hAnsi="Arial" w:cs="Arial"/>
        </w:rPr>
        <w:t>Figure 3)</w:t>
      </w:r>
      <w:r>
        <w:rPr>
          <w:rFonts w:ascii="Arial" w:hAnsi="Arial" w:cs="Arial"/>
        </w:rPr>
        <w:t xml:space="preserve">. </w:t>
      </w:r>
      <w:r w:rsidR="00E22878">
        <w:rPr>
          <w:rFonts w:ascii="Arial" w:hAnsi="Arial" w:cs="Arial"/>
        </w:rPr>
        <w:t>The w</w:t>
      </w:r>
      <w:r w:rsidR="00C14026">
        <w:rPr>
          <w:rFonts w:ascii="Arial" w:hAnsi="Arial" w:cs="Arial"/>
        </w:rPr>
        <w:t xml:space="preserve">ater quality variables included </w:t>
      </w:r>
      <w:r w:rsidR="00C14026" w:rsidRPr="00122893">
        <w:rPr>
          <w:rFonts w:ascii="Arial" w:eastAsia="Times New Roman" w:hAnsi="Arial" w:cs="Arial"/>
          <w:color w:val="000000"/>
          <w:kern w:val="0"/>
          <w14:ligatures w14:val="none"/>
        </w:rPr>
        <w:t>temperature</w:t>
      </w:r>
      <w:r w:rsidR="00C14026">
        <w:rPr>
          <w:rFonts w:ascii="Arial" w:eastAsia="Times New Roman" w:hAnsi="Arial" w:cs="Arial"/>
          <w:color w:val="000000"/>
          <w:kern w:val="0"/>
          <w14:ligatures w14:val="none"/>
        </w:rPr>
        <w:t xml:space="preserve"> (</w:t>
      </w:r>
      <w:r w:rsidR="00AB131F">
        <w:rPr>
          <w:rFonts w:ascii="Arial" w:eastAsia="Times New Roman" w:hAnsi="Arial" w:cs="Arial"/>
          <w:color w:val="000000"/>
          <w:kern w:val="0"/>
          <w14:ligatures w14:val="none"/>
        </w:rPr>
        <w:t xml:space="preserve">temp; </w:t>
      </w:r>
      <w:r w:rsidR="00C14026">
        <w:rPr>
          <w:rFonts w:ascii="Arial" w:eastAsia="Times New Roman" w:hAnsi="Arial" w:cs="Arial"/>
          <w:color w:val="000000"/>
          <w:kern w:val="0"/>
          <w14:ligatures w14:val="none"/>
        </w:rPr>
        <w:t>°C</w:t>
      </w:r>
      <w:r w:rsidR="00C14026" w:rsidRPr="00122893">
        <w:rPr>
          <w:rFonts w:ascii="Arial" w:eastAsia="Times New Roman" w:hAnsi="Arial" w:cs="Arial"/>
          <w:color w:val="000000"/>
          <w:kern w:val="0"/>
          <w14:ligatures w14:val="none"/>
        </w:rPr>
        <w:t>), dissolved oxygen (</w:t>
      </w:r>
      <w:r w:rsidR="00AB131F">
        <w:rPr>
          <w:rFonts w:ascii="Arial" w:eastAsia="Times New Roman" w:hAnsi="Arial" w:cs="Arial"/>
          <w:color w:val="000000"/>
          <w:kern w:val="0"/>
          <w14:ligatures w14:val="none"/>
        </w:rPr>
        <w:t xml:space="preserve">DO; </w:t>
      </w:r>
      <w:r w:rsidR="00C14026" w:rsidRPr="00122893">
        <w:rPr>
          <w:rFonts w:ascii="Arial" w:eastAsia="Times New Roman" w:hAnsi="Arial" w:cs="Arial"/>
          <w:color w:val="000000"/>
          <w:kern w:val="0"/>
          <w14:ligatures w14:val="none"/>
        </w:rPr>
        <w:t>mg/L), pH, and salinity (ppt)</w:t>
      </w:r>
      <w:r w:rsidR="000A4FC5">
        <w:rPr>
          <w:rFonts w:ascii="Arial" w:eastAsia="Times New Roman" w:hAnsi="Arial" w:cs="Arial"/>
          <w:color w:val="000000"/>
          <w:kern w:val="0"/>
          <w14:ligatures w14:val="none"/>
        </w:rPr>
        <w:t>,</w:t>
      </w:r>
      <w:r w:rsidR="00C14026">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measur</w:t>
      </w:r>
      <w:r w:rsidR="00C14026">
        <w:rPr>
          <w:rFonts w:ascii="Arial" w:eastAsia="Times New Roman" w:hAnsi="Arial" w:cs="Arial"/>
          <w:color w:val="000000"/>
          <w:kern w:val="0"/>
          <w14:ligatures w14:val="none"/>
        </w:rPr>
        <w:t xml:space="preserve">ed </w:t>
      </w:r>
      <w:r w:rsidR="00C14026" w:rsidRPr="00122893">
        <w:rPr>
          <w:rFonts w:ascii="Arial" w:eastAsia="Times New Roman" w:hAnsi="Arial" w:cs="Arial"/>
          <w:color w:val="000000"/>
          <w:kern w:val="0"/>
          <w14:ligatures w14:val="none"/>
        </w:rPr>
        <w:t>using a YSI Pro DSS</w:t>
      </w:r>
      <w:r w:rsidR="00C14026">
        <w:rPr>
          <w:rFonts w:ascii="Arial" w:eastAsia="Times New Roman" w:hAnsi="Arial" w:cs="Arial"/>
          <w:color w:val="000000"/>
          <w:kern w:val="0"/>
          <w14:ligatures w14:val="none"/>
        </w:rPr>
        <w:t xml:space="preserve">. Note that “Pre-Salt” </w:t>
      </w:r>
      <w:r w:rsidR="00E22878">
        <w:rPr>
          <w:rFonts w:ascii="Arial" w:eastAsia="Times New Roman" w:hAnsi="Arial" w:cs="Arial"/>
          <w:color w:val="000000"/>
          <w:kern w:val="0"/>
          <w14:ligatures w14:val="none"/>
        </w:rPr>
        <w:t>refers to</w:t>
      </w:r>
      <w:r w:rsidR="00C14026">
        <w:rPr>
          <w:rFonts w:ascii="Arial" w:eastAsia="Times New Roman" w:hAnsi="Arial" w:cs="Arial"/>
          <w:color w:val="000000"/>
          <w:kern w:val="0"/>
          <w14:ligatures w14:val="none"/>
        </w:rPr>
        <w:t xml:space="preserve"> </w:t>
      </w:r>
      <w:r w:rsidR="00C14026" w:rsidRPr="00122893">
        <w:rPr>
          <w:rFonts w:ascii="Arial" w:eastAsia="Times New Roman" w:hAnsi="Arial" w:cs="Arial"/>
          <w:color w:val="000000"/>
          <w:kern w:val="0"/>
          <w14:ligatures w14:val="none"/>
        </w:rPr>
        <w:t>all</w:t>
      </w:r>
      <w:r w:rsidR="00C14026">
        <w:rPr>
          <w:rFonts w:ascii="Arial" w:eastAsia="Times New Roman" w:hAnsi="Arial" w:cs="Arial"/>
          <w:color w:val="000000"/>
          <w:kern w:val="0"/>
          <w14:ligatures w14:val="none"/>
        </w:rPr>
        <w:t xml:space="preserve"> samples</w:t>
      </w:r>
      <w:r w:rsidR="00C14026" w:rsidRPr="00122893">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collected</w:t>
      </w:r>
      <w:r w:rsidR="000A4FC5">
        <w:rPr>
          <w:rFonts w:ascii="Arial" w:eastAsia="Times New Roman" w:hAnsi="Arial" w:cs="Arial"/>
          <w:color w:val="000000"/>
          <w:kern w:val="0"/>
          <w14:ligatures w14:val="none"/>
        </w:rPr>
        <w:t xml:space="preserve"> </w:t>
      </w:r>
      <w:r w:rsidR="00C14026">
        <w:rPr>
          <w:rFonts w:ascii="Arial" w:eastAsia="Times New Roman" w:hAnsi="Arial" w:cs="Arial"/>
          <w:color w:val="000000"/>
          <w:kern w:val="0"/>
          <w14:ligatures w14:val="none"/>
        </w:rPr>
        <w:t>before</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 xml:space="preserve">the </w:t>
      </w:r>
      <w:r w:rsidR="00E22878">
        <w:rPr>
          <w:rFonts w:ascii="Arial" w:eastAsia="Times New Roman" w:hAnsi="Arial" w:cs="Arial"/>
          <w:color w:val="000000"/>
          <w:kern w:val="0"/>
          <w14:ligatures w14:val="none"/>
        </w:rPr>
        <w:t>salinity</w:t>
      </w:r>
      <w:r w:rsidR="00C14026" w:rsidRPr="00122893">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increase</w:t>
      </w:r>
      <w:r w:rsidR="00C14026">
        <w:rPr>
          <w:rFonts w:ascii="Arial" w:eastAsia="Times New Roman" w:hAnsi="Arial" w:cs="Arial"/>
          <w:color w:val="000000"/>
          <w:kern w:val="0"/>
          <w14:ligatures w14:val="none"/>
        </w:rPr>
        <w:t xml:space="preserve"> (</w:t>
      </w:r>
      <w:r w:rsidR="00C14026" w:rsidRPr="00122893">
        <w:rPr>
          <w:rFonts w:ascii="Arial" w:eastAsia="Times New Roman" w:hAnsi="Arial" w:cs="Arial"/>
          <w:color w:val="000000"/>
          <w:kern w:val="0"/>
          <w14:ligatures w14:val="none"/>
        </w:rPr>
        <w:t>days 2, 3, 10, 11, 14, and 15</w:t>
      </w:r>
      <w:r w:rsidR="00C14026">
        <w:rPr>
          <w:rFonts w:ascii="Arial" w:eastAsia="Times New Roman" w:hAnsi="Arial" w:cs="Arial"/>
          <w:color w:val="000000"/>
          <w:kern w:val="0"/>
          <w14:ligatures w14:val="none"/>
        </w:rPr>
        <w:t>)</w:t>
      </w:r>
      <w:r w:rsidR="000A4FC5">
        <w:rPr>
          <w:rFonts w:ascii="Arial" w:eastAsia="Times New Roman" w:hAnsi="Arial" w:cs="Arial"/>
          <w:color w:val="000000"/>
          <w:kern w:val="0"/>
          <w14:ligatures w14:val="none"/>
        </w:rPr>
        <w:t>,</w:t>
      </w:r>
      <w:r w:rsidR="00C14026">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while</w:t>
      </w:r>
      <w:r w:rsidR="00C14026">
        <w:rPr>
          <w:rFonts w:ascii="Arial" w:eastAsia="Times New Roman" w:hAnsi="Arial" w:cs="Arial"/>
          <w:color w:val="000000"/>
          <w:kern w:val="0"/>
          <w14:ligatures w14:val="none"/>
        </w:rPr>
        <w:t xml:space="preserve"> “</w:t>
      </w:r>
      <w:proofErr w:type="gramStart"/>
      <w:r w:rsidR="00C14026">
        <w:rPr>
          <w:rFonts w:ascii="Arial" w:eastAsia="Times New Roman" w:hAnsi="Arial" w:cs="Arial"/>
          <w:color w:val="000000"/>
          <w:kern w:val="0"/>
          <w14:ligatures w14:val="none"/>
        </w:rPr>
        <w:t>Post-Salt</w:t>
      </w:r>
      <w:proofErr w:type="gramEnd"/>
      <w:r w:rsidR="00C14026">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denotes</w:t>
      </w:r>
      <w:r w:rsidR="00C14026">
        <w:rPr>
          <w:rFonts w:ascii="Arial" w:eastAsia="Times New Roman" w:hAnsi="Arial" w:cs="Arial"/>
          <w:color w:val="000000"/>
          <w:kern w:val="0"/>
          <w14:ligatures w14:val="none"/>
        </w:rPr>
        <w:t xml:space="preserve"> the</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samples</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from</w:t>
      </w:r>
      <w:r w:rsidR="00C14026">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day 17</w:t>
      </w:r>
      <w:r w:rsidR="00C14026">
        <w:rPr>
          <w:rFonts w:ascii="Arial" w:eastAsia="Times New Roman" w:hAnsi="Arial" w:cs="Arial"/>
          <w:color w:val="000000"/>
          <w:kern w:val="0"/>
          <w14:ligatures w14:val="none"/>
        </w:rPr>
        <w:t>,</w:t>
      </w:r>
      <w:r w:rsidR="00C14026" w:rsidRPr="00122893">
        <w:rPr>
          <w:rFonts w:ascii="Arial" w:eastAsia="Times New Roman" w:hAnsi="Arial" w:cs="Arial"/>
          <w:color w:val="000000"/>
          <w:kern w:val="0"/>
          <w14:ligatures w14:val="none"/>
        </w:rPr>
        <w:t xml:space="preserve"> </w:t>
      </w:r>
      <w:r w:rsidR="00C14026">
        <w:rPr>
          <w:rFonts w:ascii="Arial" w:eastAsia="Times New Roman" w:hAnsi="Arial" w:cs="Arial"/>
          <w:color w:val="000000"/>
          <w:kern w:val="0"/>
          <w14:ligatures w14:val="none"/>
        </w:rPr>
        <w:t>which</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confirm</w:t>
      </w:r>
      <w:r w:rsidR="00C14026">
        <w:rPr>
          <w:rFonts w:ascii="Arial" w:eastAsia="Times New Roman" w:hAnsi="Arial" w:cs="Arial"/>
          <w:color w:val="000000"/>
          <w:kern w:val="0"/>
          <w14:ligatures w14:val="none"/>
        </w:rPr>
        <w:t>ed</w:t>
      </w:r>
      <w:r w:rsidR="00C14026" w:rsidRPr="00122893">
        <w:rPr>
          <w:rFonts w:ascii="Arial" w:eastAsia="Times New Roman" w:hAnsi="Arial" w:cs="Arial"/>
          <w:color w:val="000000"/>
          <w:kern w:val="0"/>
          <w14:ligatures w14:val="none"/>
        </w:rPr>
        <w:t xml:space="preserve"> the intentional salinity increase</w:t>
      </w:r>
      <w:r w:rsidR="00C14026">
        <w:rPr>
          <w:rFonts w:ascii="Arial" w:eastAsia="Times New Roman" w:hAnsi="Arial" w:cs="Arial"/>
          <w:color w:val="000000"/>
          <w:kern w:val="0"/>
          <w14:ligatures w14:val="none"/>
        </w:rPr>
        <w:t>.</w:t>
      </w:r>
      <w:r w:rsidR="00A16CA8">
        <w:rPr>
          <w:rFonts w:ascii="Arial" w:eastAsia="Times New Roman" w:hAnsi="Arial" w:cs="Arial"/>
          <w:color w:val="000000"/>
          <w:kern w:val="0"/>
          <w14:ligatures w14:val="none"/>
        </w:rPr>
        <w:t xml:space="preserve"> All numeric values </w:t>
      </w:r>
      <w:r w:rsidR="000A4FC5">
        <w:rPr>
          <w:rFonts w:ascii="Arial" w:eastAsia="Times New Roman" w:hAnsi="Arial" w:cs="Arial"/>
          <w:color w:val="000000"/>
          <w:kern w:val="0"/>
          <w14:ligatures w14:val="none"/>
        </w:rPr>
        <w:t xml:space="preserve">are maintained to at least two decimal places while preserving </w:t>
      </w:r>
      <w:r w:rsidR="00A16CA8">
        <w:rPr>
          <w:rFonts w:ascii="Arial" w:eastAsia="Times New Roman" w:hAnsi="Arial" w:cs="Arial"/>
          <w:color w:val="000000"/>
          <w:kern w:val="0"/>
          <w14:ligatures w14:val="none"/>
        </w:rPr>
        <w:t>two significant figures.</w:t>
      </w:r>
      <w:r w:rsidR="00C14026">
        <w:rPr>
          <w:rFonts w:ascii="Arial" w:eastAsia="Times New Roman" w:hAnsi="Arial" w:cs="Arial"/>
          <w:color w:val="000000"/>
          <w:kern w:val="0"/>
          <w14:ligatures w14:val="none"/>
        </w:rPr>
        <w:t xml:space="preserve">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C14026" w:rsidRPr="00C14026" w14:paraId="27DE0552" w14:textId="77777777" w:rsidTr="00A16CA8">
        <w:trPr>
          <w:trHeight w:val="360"/>
          <w:jc w:val="center"/>
        </w:trPr>
        <w:tc>
          <w:tcPr>
            <w:tcW w:w="1440" w:type="dxa"/>
            <w:tcBorders>
              <w:top w:val="single" w:sz="4" w:space="0" w:color="auto"/>
              <w:bottom w:val="single" w:sz="4" w:space="0" w:color="auto"/>
            </w:tcBorders>
            <w:vAlign w:val="center"/>
          </w:tcPr>
          <w:p w14:paraId="790F0963" w14:textId="5F3D2C46" w:rsidR="00C14026" w:rsidRPr="00C14026" w:rsidRDefault="00C14026" w:rsidP="00C14026">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50E81420" w14:textId="215D08F8" w:rsidR="00C14026" w:rsidRPr="00C14026" w:rsidRDefault="00C14026" w:rsidP="00C14026">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7258DE86" w14:textId="329E15BD" w:rsidR="00C14026" w:rsidRPr="00C14026" w:rsidRDefault="00C14026" w:rsidP="00C14026">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565D9EC8" w14:textId="699D1D05" w:rsidR="00C14026" w:rsidRPr="00C14026" w:rsidRDefault="00C14026" w:rsidP="00C14026">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60A15245" w14:textId="73D1C1EA" w:rsidR="00C14026" w:rsidRPr="00C14026" w:rsidRDefault="00C14026" w:rsidP="00C14026">
            <w:pPr>
              <w:jc w:val="center"/>
              <w:rPr>
                <w:rFonts w:ascii="Arial" w:hAnsi="Arial" w:cs="Arial"/>
                <w:sz w:val="20"/>
                <w:szCs w:val="20"/>
              </w:rPr>
            </w:pPr>
            <w:r w:rsidRPr="00C14026">
              <w:rPr>
                <w:rFonts w:ascii="Arial" w:hAnsi="Arial" w:cs="Arial"/>
                <w:sz w:val="20"/>
                <w:szCs w:val="20"/>
              </w:rPr>
              <w:t>95% CI</w:t>
            </w:r>
          </w:p>
        </w:tc>
      </w:tr>
      <w:tr w:rsidR="00C14026" w:rsidRPr="00C14026" w14:paraId="7B2969DF" w14:textId="77777777" w:rsidTr="00A16CA8">
        <w:trPr>
          <w:trHeight w:val="360"/>
          <w:jc w:val="center"/>
        </w:trPr>
        <w:tc>
          <w:tcPr>
            <w:tcW w:w="1440" w:type="dxa"/>
            <w:tcBorders>
              <w:top w:val="single" w:sz="4" w:space="0" w:color="auto"/>
            </w:tcBorders>
            <w:vAlign w:val="center"/>
          </w:tcPr>
          <w:p w14:paraId="0B7EF5FB" w14:textId="291F7C1C" w:rsidR="00C14026" w:rsidRPr="00C14026" w:rsidRDefault="00C14026" w:rsidP="00C14026">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20AF53D6" w14:textId="2A68BAA4" w:rsidR="00C14026" w:rsidRPr="00C14026" w:rsidRDefault="006F2B00" w:rsidP="006F2B0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012FEE52" w14:textId="7CADB6FC" w:rsidR="00C14026" w:rsidRPr="00C14026" w:rsidRDefault="006F2B00" w:rsidP="006F2B0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26D66E65" w14:textId="37AFDDD2" w:rsidR="00C14026" w:rsidRPr="00C14026" w:rsidRDefault="006F2B00" w:rsidP="006F2B0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0B55F1C9" w14:textId="12E7A86D"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0.16</w:t>
            </w:r>
          </w:p>
        </w:tc>
      </w:tr>
      <w:tr w:rsidR="00C14026" w:rsidRPr="00C14026" w14:paraId="266BCF73" w14:textId="77777777" w:rsidTr="00A16CA8">
        <w:trPr>
          <w:trHeight w:val="360"/>
          <w:jc w:val="center"/>
        </w:trPr>
        <w:tc>
          <w:tcPr>
            <w:tcW w:w="1440" w:type="dxa"/>
            <w:vAlign w:val="center"/>
          </w:tcPr>
          <w:p w14:paraId="7ECF7AE5" w14:textId="792D24B5" w:rsidR="00C14026" w:rsidRPr="00C14026" w:rsidRDefault="00C14026" w:rsidP="00C14026">
            <w:pPr>
              <w:rPr>
                <w:rFonts w:ascii="Arial" w:hAnsi="Arial" w:cs="Arial"/>
                <w:sz w:val="20"/>
                <w:szCs w:val="20"/>
              </w:rPr>
            </w:pPr>
            <w:r w:rsidRPr="00C14026">
              <w:rPr>
                <w:rFonts w:ascii="Arial" w:hAnsi="Arial" w:cs="Arial"/>
                <w:sz w:val="20"/>
                <w:szCs w:val="20"/>
              </w:rPr>
              <w:t>DO</w:t>
            </w:r>
          </w:p>
        </w:tc>
        <w:tc>
          <w:tcPr>
            <w:tcW w:w="1440" w:type="dxa"/>
            <w:vAlign w:val="center"/>
          </w:tcPr>
          <w:p w14:paraId="78AA9468" w14:textId="3E511EB6" w:rsidR="00C14026" w:rsidRPr="00C14026" w:rsidRDefault="006F2B00" w:rsidP="006F2B00">
            <w:pPr>
              <w:jc w:val="center"/>
              <w:rPr>
                <w:rFonts w:ascii="Arial" w:hAnsi="Arial" w:cs="Arial"/>
                <w:sz w:val="20"/>
                <w:szCs w:val="20"/>
              </w:rPr>
            </w:pPr>
            <w:r>
              <w:rPr>
                <w:rFonts w:ascii="Arial" w:hAnsi="Arial" w:cs="Arial"/>
                <w:sz w:val="20"/>
                <w:szCs w:val="20"/>
              </w:rPr>
              <w:t>8.22</w:t>
            </w:r>
          </w:p>
        </w:tc>
        <w:tc>
          <w:tcPr>
            <w:tcW w:w="1440" w:type="dxa"/>
            <w:vAlign w:val="center"/>
          </w:tcPr>
          <w:p w14:paraId="430C454E" w14:textId="2761D18B" w:rsidR="00C14026" w:rsidRPr="00C14026" w:rsidRDefault="006F2B00" w:rsidP="006F2B00">
            <w:pPr>
              <w:jc w:val="center"/>
              <w:rPr>
                <w:rFonts w:ascii="Arial" w:hAnsi="Arial" w:cs="Arial"/>
                <w:sz w:val="20"/>
                <w:szCs w:val="20"/>
              </w:rPr>
            </w:pPr>
            <w:r>
              <w:rPr>
                <w:rFonts w:ascii="Arial" w:hAnsi="Arial" w:cs="Arial"/>
                <w:sz w:val="20"/>
                <w:szCs w:val="20"/>
              </w:rPr>
              <w:t>8.85</w:t>
            </w:r>
          </w:p>
        </w:tc>
        <w:tc>
          <w:tcPr>
            <w:tcW w:w="1440" w:type="dxa"/>
            <w:vAlign w:val="center"/>
          </w:tcPr>
          <w:p w14:paraId="48CB8DFD" w14:textId="5DA55266" w:rsidR="00C14026" w:rsidRPr="00C14026" w:rsidRDefault="006F2B00" w:rsidP="006F2B00">
            <w:pPr>
              <w:jc w:val="center"/>
              <w:rPr>
                <w:rFonts w:ascii="Arial" w:hAnsi="Arial" w:cs="Arial"/>
                <w:sz w:val="20"/>
                <w:szCs w:val="20"/>
              </w:rPr>
            </w:pPr>
            <w:r>
              <w:rPr>
                <w:rFonts w:ascii="Arial" w:hAnsi="Arial" w:cs="Arial"/>
                <w:sz w:val="20"/>
                <w:szCs w:val="20"/>
              </w:rPr>
              <w:t>9.30</w:t>
            </w:r>
          </w:p>
        </w:tc>
        <w:tc>
          <w:tcPr>
            <w:tcW w:w="1440" w:type="dxa"/>
            <w:vAlign w:val="center"/>
          </w:tcPr>
          <w:p w14:paraId="4412F5C8" w14:textId="69F264DB"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0.056</w:t>
            </w:r>
          </w:p>
        </w:tc>
      </w:tr>
      <w:tr w:rsidR="00C14026" w:rsidRPr="00C14026" w14:paraId="26CC574F" w14:textId="77777777" w:rsidTr="00A16CA8">
        <w:trPr>
          <w:trHeight w:val="360"/>
          <w:jc w:val="center"/>
        </w:trPr>
        <w:tc>
          <w:tcPr>
            <w:tcW w:w="1440" w:type="dxa"/>
            <w:vAlign w:val="center"/>
          </w:tcPr>
          <w:p w14:paraId="110247CC" w14:textId="404BCC53" w:rsidR="00C14026" w:rsidRPr="00C14026" w:rsidRDefault="00C14026" w:rsidP="00C14026">
            <w:pPr>
              <w:rPr>
                <w:rFonts w:ascii="Arial" w:hAnsi="Arial" w:cs="Arial"/>
                <w:sz w:val="20"/>
                <w:szCs w:val="20"/>
              </w:rPr>
            </w:pPr>
            <w:r w:rsidRPr="00C14026">
              <w:rPr>
                <w:rFonts w:ascii="Arial" w:hAnsi="Arial" w:cs="Arial"/>
                <w:sz w:val="20"/>
                <w:szCs w:val="20"/>
              </w:rPr>
              <w:t>pH</w:t>
            </w:r>
          </w:p>
        </w:tc>
        <w:tc>
          <w:tcPr>
            <w:tcW w:w="1440" w:type="dxa"/>
            <w:vAlign w:val="center"/>
          </w:tcPr>
          <w:p w14:paraId="1F89087F" w14:textId="3A00B3AF" w:rsidR="00C14026" w:rsidRPr="00C14026" w:rsidRDefault="006F2B00" w:rsidP="006F2B00">
            <w:pPr>
              <w:jc w:val="center"/>
              <w:rPr>
                <w:rFonts w:ascii="Arial" w:hAnsi="Arial" w:cs="Arial"/>
                <w:sz w:val="20"/>
                <w:szCs w:val="20"/>
              </w:rPr>
            </w:pPr>
            <w:r>
              <w:rPr>
                <w:rFonts w:ascii="Arial" w:hAnsi="Arial" w:cs="Arial"/>
                <w:sz w:val="20"/>
                <w:szCs w:val="20"/>
              </w:rPr>
              <w:t>8.02</w:t>
            </w:r>
          </w:p>
        </w:tc>
        <w:tc>
          <w:tcPr>
            <w:tcW w:w="1440" w:type="dxa"/>
            <w:vAlign w:val="center"/>
          </w:tcPr>
          <w:p w14:paraId="6717AA21" w14:textId="0025A572" w:rsidR="00C14026" w:rsidRPr="00C14026" w:rsidRDefault="006F2B00" w:rsidP="006F2B00">
            <w:pPr>
              <w:jc w:val="center"/>
              <w:rPr>
                <w:rFonts w:ascii="Arial" w:hAnsi="Arial" w:cs="Arial"/>
                <w:sz w:val="20"/>
                <w:szCs w:val="20"/>
              </w:rPr>
            </w:pPr>
            <w:r>
              <w:rPr>
                <w:rFonts w:ascii="Arial" w:hAnsi="Arial" w:cs="Arial"/>
                <w:sz w:val="20"/>
                <w:szCs w:val="20"/>
              </w:rPr>
              <w:t>8.47</w:t>
            </w:r>
          </w:p>
        </w:tc>
        <w:tc>
          <w:tcPr>
            <w:tcW w:w="1440" w:type="dxa"/>
            <w:vAlign w:val="center"/>
          </w:tcPr>
          <w:p w14:paraId="11E6A475" w14:textId="48855F02" w:rsidR="00C14026" w:rsidRPr="00C14026" w:rsidRDefault="006F2B00" w:rsidP="006F2B00">
            <w:pPr>
              <w:jc w:val="center"/>
              <w:rPr>
                <w:rFonts w:ascii="Arial" w:hAnsi="Arial" w:cs="Arial"/>
                <w:sz w:val="20"/>
                <w:szCs w:val="20"/>
              </w:rPr>
            </w:pPr>
            <w:r>
              <w:rPr>
                <w:rFonts w:ascii="Arial" w:hAnsi="Arial" w:cs="Arial"/>
                <w:sz w:val="20"/>
                <w:szCs w:val="20"/>
              </w:rPr>
              <w:t>8.85</w:t>
            </w:r>
          </w:p>
        </w:tc>
        <w:tc>
          <w:tcPr>
            <w:tcW w:w="1440" w:type="dxa"/>
            <w:vAlign w:val="center"/>
          </w:tcPr>
          <w:p w14:paraId="583FE8A1" w14:textId="37EA1408"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0.035</w:t>
            </w:r>
          </w:p>
        </w:tc>
      </w:tr>
      <w:tr w:rsidR="00C14026" w:rsidRPr="00C14026" w14:paraId="6FFFEDB2" w14:textId="77777777" w:rsidTr="00A16CA8">
        <w:trPr>
          <w:trHeight w:val="360"/>
          <w:jc w:val="center"/>
        </w:trPr>
        <w:tc>
          <w:tcPr>
            <w:tcW w:w="1440" w:type="dxa"/>
            <w:tcBorders>
              <w:bottom w:val="nil"/>
            </w:tcBorders>
            <w:vAlign w:val="center"/>
          </w:tcPr>
          <w:p w14:paraId="083E3DFB" w14:textId="389E3DDA" w:rsidR="00C14026" w:rsidRPr="00C14026" w:rsidRDefault="00C14026" w:rsidP="00C14026">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56DC7636" w14:textId="3FE8F08F" w:rsidR="00C14026" w:rsidRPr="00C14026" w:rsidRDefault="006F2B00" w:rsidP="006F2B0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2AFE003" w14:textId="6DA02A5E" w:rsidR="00C14026" w:rsidRPr="00C14026" w:rsidRDefault="00A16CA8" w:rsidP="006F2B0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1031D099" w14:textId="48C665BD" w:rsidR="00C14026" w:rsidRPr="00C14026" w:rsidRDefault="006F2B00" w:rsidP="006F2B0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621C3A92" w14:textId="55083137"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A16CA8">
              <w:rPr>
                <w:rFonts w:ascii="Arial" w:hAnsi="Arial" w:cs="Arial"/>
                <w:sz w:val="20"/>
                <w:szCs w:val="20"/>
              </w:rPr>
              <w:t>0.0024</w:t>
            </w:r>
          </w:p>
        </w:tc>
      </w:tr>
      <w:tr w:rsidR="00C14026" w:rsidRPr="00C14026" w14:paraId="44AD7DD1" w14:textId="77777777" w:rsidTr="00A16CA8">
        <w:trPr>
          <w:trHeight w:val="360"/>
          <w:jc w:val="center"/>
        </w:trPr>
        <w:tc>
          <w:tcPr>
            <w:tcW w:w="1440" w:type="dxa"/>
            <w:tcBorders>
              <w:top w:val="nil"/>
              <w:bottom w:val="single" w:sz="4" w:space="0" w:color="auto"/>
            </w:tcBorders>
            <w:vAlign w:val="center"/>
          </w:tcPr>
          <w:p w14:paraId="484EACC4" w14:textId="1D96461D" w:rsidR="00C14026" w:rsidRPr="00C14026" w:rsidRDefault="00C14026" w:rsidP="00C14026">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0D46B2A6" w14:textId="563C7BA2" w:rsidR="00C14026" w:rsidRPr="00C14026" w:rsidRDefault="006F2B00" w:rsidP="006F2B0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6C403CCE" w14:textId="63A1BEF2" w:rsidR="00C14026" w:rsidRPr="00C14026" w:rsidRDefault="00A16CA8" w:rsidP="006F2B0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77699502" w14:textId="2A29004A" w:rsidR="00C14026" w:rsidRPr="00C14026" w:rsidRDefault="006F2B00" w:rsidP="006F2B0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28865667" w14:textId="3E88684F"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A16CA8">
              <w:rPr>
                <w:rFonts w:ascii="Arial" w:hAnsi="Arial" w:cs="Arial"/>
                <w:sz w:val="20"/>
                <w:szCs w:val="20"/>
              </w:rPr>
              <w:t>0.099</w:t>
            </w:r>
          </w:p>
        </w:tc>
      </w:tr>
    </w:tbl>
    <w:p w14:paraId="5C572EE6" w14:textId="77777777" w:rsidR="00991BBD" w:rsidRDefault="00991BBD" w:rsidP="00122893">
      <w:pPr>
        <w:spacing w:line="480" w:lineRule="auto"/>
        <w:rPr>
          <w:rFonts w:ascii="Arial" w:hAnsi="Arial" w:cs="Arial"/>
        </w:rPr>
      </w:pPr>
    </w:p>
    <w:p w14:paraId="0B665647" w14:textId="2EE71F10" w:rsidR="00FE700C" w:rsidRDefault="00837774" w:rsidP="00FE700C">
      <w:pPr>
        <w:spacing w:line="480" w:lineRule="auto"/>
        <w:rPr>
          <w:rFonts w:ascii="Arial" w:hAnsi="Arial" w:cs="Arial"/>
        </w:rPr>
      </w:pPr>
      <w:r>
        <w:rPr>
          <w:rFonts w:ascii="Arial" w:hAnsi="Arial" w:cs="Arial"/>
        </w:rPr>
        <w:t>Table 2. The</w:t>
      </w:r>
      <w:r w:rsidR="006D776E">
        <w:rPr>
          <w:rFonts w:ascii="Arial" w:hAnsi="Arial" w:cs="Arial"/>
        </w:rPr>
        <w:t xml:space="preserve"> </w:t>
      </w:r>
      <w:r w:rsidR="00F02F5F">
        <w:rPr>
          <w:rFonts w:ascii="Arial" w:hAnsi="Arial" w:cs="Arial"/>
        </w:rPr>
        <w:t>e</w:t>
      </w:r>
      <w:r>
        <w:rPr>
          <w:rFonts w:ascii="Arial" w:hAnsi="Arial" w:cs="Arial"/>
        </w:rPr>
        <w:t>stimated effect sizes</w:t>
      </w:r>
      <w:r w:rsidR="00F02F5F">
        <w:rPr>
          <w:rFonts w:ascii="Arial" w:hAnsi="Arial" w:cs="Arial"/>
        </w:rPr>
        <w:t xml:space="preserve"> </w:t>
      </w:r>
      <w:r w:rsidR="006D776E">
        <w:rPr>
          <w:rFonts w:ascii="Arial" w:hAnsi="Arial" w:cs="Arial"/>
        </w:rPr>
        <w:t>of</w:t>
      </w:r>
      <w:r>
        <w:rPr>
          <w:rFonts w:ascii="Arial" w:hAnsi="Arial" w:cs="Arial"/>
        </w:rPr>
        <w:t xml:space="preserve"> a known environmental stressor (abrupt salinity increase) on bass </w:t>
      </w:r>
      <w:r w:rsidR="00115EDC">
        <w:rPr>
          <w:rFonts w:ascii="Arial" w:eastAsia="Times New Roman" w:hAnsi="Arial" w:cs="Arial"/>
          <w:color w:val="000000"/>
          <w:kern w:val="0"/>
          <w14:ligatures w14:val="none"/>
        </w:rPr>
        <w:t xml:space="preserve">neutrophil-to-lymphocyte ratios </w:t>
      </w:r>
      <w:r>
        <w:rPr>
          <w:rFonts w:ascii="Arial" w:hAnsi="Arial" w:cs="Arial"/>
        </w:rPr>
        <w:t>among the five groups</w:t>
      </w:r>
      <w:r w:rsidR="00115EDC">
        <w:rPr>
          <w:rFonts w:ascii="Arial" w:hAnsi="Arial" w:cs="Arial"/>
        </w:rPr>
        <w:t xml:space="preserve"> (control and </w:t>
      </w:r>
      <w:r w:rsidR="00115EDC" w:rsidRPr="00122893">
        <w:rPr>
          <w:rFonts w:ascii="Arial" w:eastAsia="Times New Roman" w:hAnsi="Arial" w:cs="Arial"/>
          <w:color w:val="000000"/>
          <w:kern w:val="0"/>
          <w14:ligatures w14:val="none"/>
        </w:rPr>
        <w:t xml:space="preserve">low and high levels of </w:t>
      </w:r>
      <w:r w:rsidR="00115EDC">
        <w:rPr>
          <w:rFonts w:ascii="Arial" w:eastAsia="Times New Roman" w:hAnsi="Arial" w:cs="Arial"/>
          <w:color w:val="000000"/>
          <w:kern w:val="0"/>
          <w14:ligatures w14:val="none"/>
        </w:rPr>
        <w:t>cadmium [</w:t>
      </w:r>
      <w:r w:rsidR="00115EDC" w:rsidRPr="00292FF5">
        <w:rPr>
          <w:rFonts w:ascii="Arial" w:eastAsia="Times New Roman" w:hAnsi="Arial" w:cs="Arial"/>
          <w:color w:val="000000"/>
          <w:kern w:val="0"/>
          <w14:ligatures w14:val="none"/>
        </w:rPr>
        <w:t>Cd</w:t>
      </w:r>
      <w:r w:rsidR="00115EDC">
        <w:rPr>
          <w:rFonts w:ascii="Arial" w:eastAsia="Times New Roman" w:hAnsi="Arial" w:cs="Arial"/>
          <w:color w:val="000000"/>
          <w:kern w:val="0"/>
          <w14:ligatures w14:val="none"/>
        </w:rPr>
        <w:t>]</w:t>
      </w:r>
      <w:r w:rsidR="00115EDC" w:rsidRPr="00292FF5">
        <w:rPr>
          <w:rFonts w:ascii="Arial" w:eastAsia="Times New Roman" w:hAnsi="Arial" w:cs="Arial"/>
          <w:color w:val="000000"/>
          <w:kern w:val="0"/>
          <w14:ligatures w14:val="none"/>
        </w:rPr>
        <w:t xml:space="preserve"> and perfluoropentanoic acid </w:t>
      </w:r>
      <w:r w:rsidR="00115EDC">
        <w:rPr>
          <w:rFonts w:ascii="Arial" w:eastAsia="Times New Roman" w:hAnsi="Arial" w:cs="Arial"/>
          <w:color w:val="000000"/>
          <w:kern w:val="0"/>
          <w14:ligatures w14:val="none"/>
        </w:rPr>
        <w:t>[</w:t>
      </w:r>
      <w:proofErr w:type="spellStart"/>
      <w:r w:rsidR="00115EDC" w:rsidRPr="00292FF5">
        <w:rPr>
          <w:rFonts w:ascii="Arial" w:eastAsia="Times New Roman" w:hAnsi="Arial" w:cs="Arial"/>
          <w:color w:val="000000"/>
          <w:kern w:val="0"/>
          <w14:ligatures w14:val="none"/>
        </w:rPr>
        <w:t>PFPeA</w:t>
      </w:r>
      <w:proofErr w:type="spellEnd"/>
      <w:r w:rsidR="00115EDC">
        <w:rPr>
          <w:rFonts w:ascii="Arial" w:eastAsia="Times New Roman" w:hAnsi="Arial" w:cs="Arial"/>
          <w:color w:val="000000"/>
          <w:kern w:val="0"/>
          <w14:ligatures w14:val="none"/>
        </w:rPr>
        <w:t>])</w:t>
      </w:r>
      <w:r>
        <w:rPr>
          <w:rFonts w:ascii="Arial" w:hAnsi="Arial" w:cs="Arial"/>
        </w:rPr>
        <w:t xml:space="preserve"> between blood samples 2 and 3 </w:t>
      </w:r>
      <w:r w:rsidR="00A67F34">
        <w:rPr>
          <w:rFonts w:ascii="Arial" w:hAnsi="Arial" w:cs="Arial"/>
        </w:rPr>
        <w:t xml:space="preserve">from the GLMM (Figure </w:t>
      </w:r>
      <w:r w:rsidR="009E6D23">
        <w:rPr>
          <w:rFonts w:ascii="Arial" w:hAnsi="Arial" w:cs="Arial"/>
        </w:rPr>
        <w:t>4</w:t>
      </w:r>
      <w:r w:rsidR="00A67F34">
        <w:rPr>
          <w:rFonts w:ascii="Arial" w:hAnsi="Arial" w:cs="Arial"/>
        </w:rPr>
        <w:t>)</w:t>
      </w:r>
      <w:r>
        <w:rPr>
          <w:rFonts w:ascii="Arial" w:hAnsi="Arial" w:cs="Arial"/>
        </w:rPr>
        <w:t>.</w:t>
      </w:r>
      <w:r w:rsidR="000057BF">
        <w:rPr>
          <w:rFonts w:ascii="Arial" w:hAnsi="Arial" w:cs="Arial"/>
        </w:rPr>
        <w:t xml:space="preserve"> The effect size is represented by a percentage increase from blood 2 to blood 3 (e.g., the control bass NLR increased 158%</w:t>
      </w:r>
      <w:r w:rsidR="009E6D23">
        <w:rPr>
          <w:rFonts w:ascii="Arial" w:hAnsi="Arial" w:cs="Arial"/>
        </w:rPr>
        <w:t xml:space="preserve"> [46–357%; 95% CL]</w:t>
      </w:r>
      <w:r w:rsidR="000057BF">
        <w:rPr>
          <w:rFonts w:ascii="Arial" w:hAnsi="Arial" w:cs="Arial"/>
        </w:rPr>
        <w:t xml:space="preserve"> from blood 2 to blood 3). </w:t>
      </w:r>
      <w:r w:rsidR="00F02F5F">
        <w:rPr>
          <w:rFonts w:ascii="Arial" w:hAnsi="Arial" w:cs="Arial"/>
        </w:rPr>
        <w:t>The 95% confidence limits represent the lower</w:t>
      </w:r>
      <w:r w:rsidR="00D5525A">
        <w:rPr>
          <w:rFonts w:ascii="Arial" w:hAnsi="Arial" w:cs="Arial"/>
        </w:rPr>
        <w:t xml:space="preserve"> and upper</w:t>
      </w:r>
      <w:r w:rsidR="00F02F5F">
        <w:rPr>
          <w:rFonts w:ascii="Arial" w:hAnsi="Arial" w:cs="Arial"/>
        </w:rPr>
        <w:t xml:space="preserve"> bounds</w:t>
      </w:r>
      <w:r w:rsidR="000057BF">
        <w:rPr>
          <w:rFonts w:ascii="Arial" w:hAnsi="Arial" w:cs="Arial"/>
        </w:rPr>
        <w:t>,</w:t>
      </w:r>
      <w:r w:rsidR="00D5525A">
        <w:rPr>
          <w:rFonts w:ascii="Arial" w:hAnsi="Arial" w:cs="Arial"/>
        </w:rPr>
        <w:t xml:space="preserve"> separated by a comma</w:t>
      </w:r>
      <w:r w:rsidR="009E6D23">
        <w:rPr>
          <w:rFonts w:ascii="Arial" w:hAnsi="Arial" w:cs="Arial"/>
        </w:rPr>
        <w:t>,</w:t>
      </w:r>
      <w:r w:rsidR="00F02F5F">
        <w:rPr>
          <w:rFonts w:ascii="Arial" w:hAnsi="Arial" w:cs="Arial"/>
        </w:rPr>
        <w:t xml:space="preserve"> where 95% of the </w:t>
      </w:r>
      <w:r w:rsidR="000057BF">
        <w:rPr>
          <w:rFonts w:ascii="Arial" w:hAnsi="Arial" w:cs="Arial"/>
        </w:rPr>
        <w:t xml:space="preserve">confidence limits would contain the true effect size if the study were repeated multiple times. </w:t>
      </w:r>
      <w:r w:rsidR="00F02F5F">
        <w:rPr>
          <w:rFonts w:ascii="Arial" w:hAnsi="Arial" w:cs="Arial"/>
        </w:rPr>
        <w:t xml:space="preserve">The Z value is reported with the numerator and denominator degrees of freedom. </w:t>
      </w:r>
      <w:r w:rsidR="00FE700C">
        <w:rPr>
          <w:rFonts w:ascii="Arial" w:hAnsi="Arial" w:cs="Arial"/>
        </w:rPr>
        <w:t xml:space="preserve">Bolded groups represent statistically significant changes from blood samples 2 to 3. </w:t>
      </w:r>
    </w:p>
    <w:p w14:paraId="48ABF18F" w14:textId="7008A30E" w:rsidR="00837774" w:rsidRDefault="00837774" w:rsidP="00837774">
      <w:pPr>
        <w:spacing w:line="480" w:lineRule="auto"/>
        <w:rPr>
          <w:rFonts w:ascii="Arial" w:hAnsi="Arial" w:cs="Arial"/>
        </w:rPr>
      </w:pP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837774" w:rsidRPr="00C14026" w14:paraId="37AEFA66" w14:textId="77777777" w:rsidTr="00C532CB">
        <w:trPr>
          <w:trHeight w:val="360"/>
          <w:jc w:val="center"/>
        </w:trPr>
        <w:tc>
          <w:tcPr>
            <w:tcW w:w="1440" w:type="dxa"/>
            <w:tcBorders>
              <w:top w:val="single" w:sz="4" w:space="0" w:color="auto"/>
              <w:bottom w:val="single" w:sz="4" w:space="0" w:color="auto"/>
            </w:tcBorders>
            <w:vAlign w:val="center"/>
          </w:tcPr>
          <w:p w14:paraId="075ED94A" w14:textId="77EADFB1" w:rsidR="00837774" w:rsidRPr="00C14026" w:rsidRDefault="00F02F5F" w:rsidP="00C532CB">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5CC2934B" w14:textId="2A5BB0F6" w:rsidR="00837774" w:rsidRPr="00C14026" w:rsidRDefault="00F02F5F" w:rsidP="00C532CB">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2F9992EB" w14:textId="7E69FD7E" w:rsidR="00837774" w:rsidRPr="00C14026" w:rsidRDefault="00F02F5F" w:rsidP="00C532CB">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31A5FFB6" w14:textId="28EC3BC3" w:rsidR="00837774" w:rsidRPr="00C14026" w:rsidRDefault="00F02F5F" w:rsidP="00C532CB">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484FC7C0" w14:textId="4D742EC7" w:rsidR="00837774" w:rsidRPr="00F02F5F" w:rsidRDefault="00F02F5F" w:rsidP="00C532CB">
            <w:pPr>
              <w:jc w:val="center"/>
              <w:rPr>
                <w:rFonts w:ascii="Arial" w:hAnsi="Arial" w:cs="Arial"/>
                <w:i/>
                <w:iCs/>
                <w:sz w:val="20"/>
                <w:szCs w:val="20"/>
              </w:rPr>
            </w:pPr>
            <w:r>
              <w:rPr>
                <w:rFonts w:ascii="Arial" w:hAnsi="Arial" w:cs="Arial"/>
                <w:i/>
                <w:iCs/>
                <w:sz w:val="20"/>
                <w:szCs w:val="20"/>
              </w:rPr>
              <w:t>p</w:t>
            </w:r>
          </w:p>
        </w:tc>
      </w:tr>
      <w:tr w:rsidR="00837774" w:rsidRPr="00C14026" w14:paraId="61100195" w14:textId="77777777" w:rsidTr="00C532CB">
        <w:trPr>
          <w:trHeight w:val="360"/>
          <w:jc w:val="center"/>
        </w:trPr>
        <w:tc>
          <w:tcPr>
            <w:tcW w:w="1440" w:type="dxa"/>
            <w:tcBorders>
              <w:top w:val="single" w:sz="4" w:space="0" w:color="auto"/>
            </w:tcBorders>
            <w:vAlign w:val="center"/>
          </w:tcPr>
          <w:p w14:paraId="4EC8F93D" w14:textId="2F86D0BD" w:rsidR="00837774" w:rsidRPr="00FE700C" w:rsidRDefault="000057BF" w:rsidP="00C532CB">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0F0E7F5E" w14:textId="18039AA3" w:rsidR="00837774" w:rsidRPr="00C14026" w:rsidRDefault="000057BF" w:rsidP="00A67F34">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3A38E355" w14:textId="069ADB9B" w:rsidR="00837774" w:rsidRPr="00C14026" w:rsidRDefault="000057BF" w:rsidP="00A67F34">
            <w:pPr>
              <w:jc w:val="center"/>
              <w:rPr>
                <w:rFonts w:ascii="Arial" w:hAnsi="Arial" w:cs="Arial"/>
                <w:sz w:val="20"/>
                <w:szCs w:val="20"/>
              </w:rPr>
            </w:pPr>
            <w:r>
              <w:rPr>
                <w:rFonts w:ascii="Arial" w:hAnsi="Arial" w:cs="Arial"/>
                <w:sz w:val="20"/>
                <w:szCs w:val="20"/>
              </w:rPr>
              <w:t>46</w:t>
            </w:r>
            <w:r w:rsidR="009E6D23">
              <w:rPr>
                <w:rFonts w:ascii="Arial" w:hAnsi="Arial" w:cs="Arial"/>
                <w:sz w:val="20"/>
                <w:szCs w:val="20"/>
              </w:rPr>
              <w:t xml:space="preserve">, </w:t>
            </w:r>
            <w:r>
              <w:rPr>
                <w:rFonts w:ascii="Arial" w:hAnsi="Arial" w:cs="Arial"/>
                <w:sz w:val="20"/>
                <w:szCs w:val="20"/>
              </w:rPr>
              <w:t>357</w:t>
            </w:r>
          </w:p>
        </w:tc>
        <w:tc>
          <w:tcPr>
            <w:tcW w:w="1440" w:type="dxa"/>
            <w:tcBorders>
              <w:top w:val="single" w:sz="4" w:space="0" w:color="auto"/>
            </w:tcBorders>
            <w:vAlign w:val="center"/>
          </w:tcPr>
          <w:p w14:paraId="337617D6" w14:textId="6B5DC889" w:rsidR="00837774" w:rsidRPr="000057BF" w:rsidRDefault="000057BF" w:rsidP="00A67F34">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547D2C0E" w14:textId="2F1868C3" w:rsidR="00837774" w:rsidRPr="00C14026" w:rsidRDefault="000057BF" w:rsidP="00A67F34">
            <w:pPr>
              <w:jc w:val="center"/>
              <w:rPr>
                <w:rFonts w:ascii="Arial" w:hAnsi="Arial" w:cs="Arial"/>
                <w:sz w:val="20"/>
                <w:szCs w:val="20"/>
              </w:rPr>
            </w:pPr>
            <w:r>
              <w:rPr>
                <w:rFonts w:ascii="Arial" w:hAnsi="Arial" w:cs="Arial"/>
                <w:sz w:val="20"/>
                <w:szCs w:val="20"/>
              </w:rPr>
              <w:t>0.0012</w:t>
            </w:r>
          </w:p>
        </w:tc>
      </w:tr>
      <w:tr w:rsidR="00837774" w:rsidRPr="00C14026" w14:paraId="3B1B1D9D" w14:textId="77777777" w:rsidTr="00C532CB">
        <w:trPr>
          <w:trHeight w:val="360"/>
          <w:jc w:val="center"/>
        </w:trPr>
        <w:tc>
          <w:tcPr>
            <w:tcW w:w="1440" w:type="dxa"/>
            <w:vAlign w:val="center"/>
          </w:tcPr>
          <w:p w14:paraId="3E198B91" w14:textId="2D191E33" w:rsidR="00837774" w:rsidRPr="00FE700C" w:rsidRDefault="000057BF" w:rsidP="00C532CB">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750C1CBA" w14:textId="09AFAC97" w:rsidR="00837774" w:rsidRPr="00C14026" w:rsidRDefault="000057BF" w:rsidP="00A67F34">
            <w:pPr>
              <w:jc w:val="center"/>
              <w:rPr>
                <w:rFonts w:ascii="Arial" w:hAnsi="Arial" w:cs="Arial"/>
                <w:sz w:val="20"/>
                <w:szCs w:val="20"/>
              </w:rPr>
            </w:pPr>
            <w:r>
              <w:rPr>
                <w:rFonts w:ascii="Arial" w:hAnsi="Arial" w:cs="Arial"/>
                <w:sz w:val="20"/>
                <w:szCs w:val="20"/>
              </w:rPr>
              <w:t>180%</w:t>
            </w:r>
          </w:p>
        </w:tc>
        <w:tc>
          <w:tcPr>
            <w:tcW w:w="1440" w:type="dxa"/>
            <w:vAlign w:val="center"/>
          </w:tcPr>
          <w:p w14:paraId="6CB710B7" w14:textId="6BC464BF" w:rsidR="00837774" w:rsidRPr="00C14026" w:rsidRDefault="000057BF" w:rsidP="00A67F34">
            <w:pPr>
              <w:jc w:val="center"/>
              <w:rPr>
                <w:rFonts w:ascii="Arial" w:hAnsi="Arial" w:cs="Arial"/>
                <w:sz w:val="20"/>
                <w:szCs w:val="20"/>
              </w:rPr>
            </w:pPr>
            <w:r>
              <w:rPr>
                <w:rFonts w:ascii="Arial" w:hAnsi="Arial" w:cs="Arial"/>
                <w:sz w:val="20"/>
                <w:szCs w:val="20"/>
              </w:rPr>
              <w:t>76</w:t>
            </w:r>
            <w:r w:rsidR="009E6D23">
              <w:rPr>
                <w:rFonts w:ascii="Arial" w:hAnsi="Arial" w:cs="Arial"/>
                <w:sz w:val="20"/>
                <w:szCs w:val="20"/>
              </w:rPr>
              <w:t xml:space="preserve">, </w:t>
            </w:r>
            <w:r>
              <w:rPr>
                <w:rFonts w:ascii="Arial" w:hAnsi="Arial" w:cs="Arial"/>
                <w:sz w:val="20"/>
                <w:szCs w:val="20"/>
              </w:rPr>
              <w:t>347</w:t>
            </w:r>
          </w:p>
        </w:tc>
        <w:tc>
          <w:tcPr>
            <w:tcW w:w="1440" w:type="dxa"/>
            <w:vAlign w:val="center"/>
          </w:tcPr>
          <w:p w14:paraId="46093424" w14:textId="01388E52" w:rsidR="00837774" w:rsidRPr="00C14026" w:rsidRDefault="000057BF" w:rsidP="00A67F34">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6A222610" w14:textId="0D36FAAE"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0095EE88" w14:textId="77777777" w:rsidTr="00C532CB">
        <w:trPr>
          <w:trHeight w:val="360"/>
          <w:jc w:val="center"/>
        </w:trPr>
        <w:tc>
          <w:tcPr>
            <w:tcW w:w="1440" w:type="dxa"/>
            <w:vAlign w:val="center"/>
          </w:tcPr>
          <w:p w14:paraId="1A4BD5CC" w14:textId="019EC458" w:rsidR="00837774" w:rsidRPr="00FE700C" w:rsidRDefault="000057BF" w:rsidP="00C532CB">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A55AAB4" w14:textId="692D8B24" w:rsidR="00837774" w:rsidRPr="00C14026" w:rsidRDefault="00CF1BF6" w:rsidP="00A67F34">
            <w:pPr>
              <w:jc w:val="center"/>
              <w:rPr>
                <w:rFonts w:ascii="Arial" w:hAnsi="Arial" w:cs="Arial"/>
                <w:sz w:val="20"/>
                <w:szCs w:val="20"/>
              </w:rPr>
            </w:pPr>
            <w:r>
              <w:rPr>
                <w:rFonts w:ascii="Arial" w:hAnsi="Arial" w:cs="Arial"/>
                <w:sz w:val="20"/>
                <w:szCs w:val="20"/>
              </w:rPr>
              <w:t>228%</w:t>
            </w:r>
          </w:p>
        </w:tc>
        <w:tc>
          <w:tcPr>
            <w:tcW w:w="1440" w:type="dxa"/>
            <w:vAlign w:val="center"/>
          </w:tcPr>
          <w:p w14:paraId="7382B30C" w14:textId="279B51AF" w:rsidR="00837774" w:rsidRPr="00C14026" w:rsidRDefault="00CF1BF6" w:rsidP="00A67F34">
            <w:pPr>
              <w:jc w:val="center"/>
              <w:rPr>
                <w:rFonts w:ascii="Arial" w:hAnsi="Arial" w:cs="Arial"/>
                <w:sz w:val="20"/>
                <w:szCs w:val="20"/>
              </w:rPr>
            </w:pPr>
            <w:r>
              <w:rPr>
                <w:rFonts w:ascii="Arial" w:hAnsi="Arial" w:cs="Arial"/>
                <w:sz w:val="20"/>
                <w:szCs w:val="20"/>
              </w:rPr>
              <w:t>81</w:t>
            </w:r>
            <w:r w:rsidR="009E6D23">
              <w:rPr>
                <w:rFonts w:ascii="Arial" w:hAnsi="Arial" w:cs="Arial"/>
                <w:sz w:val="20"/>
                <w:szCs w:val="20"/>
              </w:rPr>
              <w:t xml:space="preserve">, </w:t>
            </w:r>
            <w:r>
              <w:rPr>
                <w:rFonts w:ascii="Arial" w:hAnsi="Arial" w:cs="Arial"/>
                <w:sz w:val="20"/>
                <w:szCs w:val="20"/>
              </w:rPr>
              <w:t>494</w:t>
            </w:r>
          </w:p>
        </w:tc>
        <w:tc>
          <w:tcPr>
            <w:tcW w:w="1440" w:type="dxa"/>
            <w:vAlign w:val="center"/>
          </w:tcPr>
          <w:p w14:paraId="781BD6A1" w14:textId="09456724" w:rsidR="00837774" w:rsidRPr="00C14026" w:rsidRDefault="000057BF" w:rsidP="00A67F34">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5F05E7AE" w14:textId="4A7F6632"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0B52871F" w14:textId="77777777" w:rsidTr="00C532CB">
        <w:trPr>
          <w:trHeight w:val="360"/>
          <w:jc w:val="center"/>
        </w:trPr>
        <w:tc>
          <w:tcPr>
            <w:tcW w:w="1440" w:type="dxa"/>
            <w:tcBorders>
              <w:bottom w:val="nil"/>
            </w:tcBorders>
            <w:vAlign w:val="center"/>
          </w:tcPr>
          <w:p w14:paraId="12EC959A" w14:textId="58737466" w:rsidR="00837774" w:rsidRPr="00FE700C" w:rsidRDefault="000057BF" w:rsidP="00C532CB">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1933DF49" w14:textId="6B445308" w:rsidR="00837774" w:rsidRPr="00C14026" w:rsidRDefault="00CF1BF6" w:rsidP="00A67F34">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7609A42F" w14:textId="4E2ECE5F" w:rsidR="00837774" w:rsidRPr="00C14026" w:rsidRDefault="00CF1BF6" w:rsidP="00A67F34">
            <w:pPr>
              <w:jc w:val="center"/>
              <w:rPr>
                <w:rFonts w:ascii="Arial" w:hAnsi="Arial" w:cs="Arial"/>
                <w:sz w:val="20"/>
                <w:szCs w:val="20"/>
              </w:rPr>
            </w:pPr>
            <w:r>
              <w:rPr>
                <w:rFonts w:ascii="Arial" w:hAnsi="Arial" w:cs="Arial"/>
                <w:sz w:val="20"/>
                <w:szCs w:val="20"/>
              </w:rPr>
              <w:t>122</w:t>
            </w:r>
            <w:r w:rsidR="009E6D23">
              <w:rPr>
                <w:rFonts w:ascii="Arial" w:hAnsi="Arial" w:cs="Arial"/>
                <w:sz w:val="20"/>
                <w:szCs w:val="20"/>
              </w:rPr>
              <w:t xml:space="preserve">, </w:t>
            </w:r>
            <w:r>
              <w:rPr>
                <w:rFonts w:ascii="Arial" w:hAnsi="Arial" w:cs="Arial"/>
                <w:sz w:val="20"/>
                <w:szCs w:val="20"/>
              </w:rPr>
              <w:t>601</w:t>
            </w:r>
          </w:p>
        </w:tc>
        <w:tc>
          <w:tcPr>
            <w:tcW w:w="1440" w:type="dxa"/>
            <w:tcBorders>
              <w:bottom w:val="nil"/>
            </w:tcBorders>
            <w:vAlign w:val="center"/>
          </w:tcPr>
          <w:p w14:paraId="6AEC8B28" w14:textId="43813990" w:rsidR="00837774" w:rsidRPr="00C14026" w:rsidRDefault="000057BF" w:rsidP="00A67F34">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0FA36B28" w14:textId="64888D77"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57580D54" w14:textId="77777777" w:rsidTr="00C532CB">
        <w:trPr>
          <w:trHeight w:val="360"/>
          <w:jc w:val="center"/>
        </w:trPr>
        <w:tc>
          <w:tcPr>
            <w:tcW w:w="1440" w:type="dxa"/>
            <w:tcBorders>
              <w:top w:val="nil"/>
              <w:bottom w:val="single" w:sz="4" w:space="0" w:color="auto"/>
            </w:tcBorders>
            <w:vAlign w:val="center"/>
          </w:tcPr>
          <w:p w14:paraId="78165C77" w14:textId="03FD4680" w:rsidR="00837774" w:rsidRPr="00FE700C" w:rsidRDefault="000057BF" w:rsidP="00C532CB">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0CE647E1" w14:textId="325F729D" w:rsidR="00837774" w:rsidRPr="00C14026" w:rsidRDefault="00A67F34" w:rsidP="00A67F34">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796045F2" w14:textId="196A13CD" w:rsidR="00837774" w:rsidRPr="00C14026" w:rsidRDefault="00A67F34" w:rsidP="00A67F34">
            <w:pPr>
              <w:jc w:val="center"/>
              <w:rPr>
                <w:rFonts w:ascii="Arial" w:hAnsi="Arial" w:cs="Arial"/>
                <w:sz w:val="20"/>
                <w:szCs w:val="20"/>
              </w:rPr>
            </w:pPr>
            <w:r>
              <w:rPr>
                <w:rFonts w:ascii="Arial" w:hAnsi="Arial" w:cs="Arial"/>
                <w:sz w:val="20"/>
                <w:szCs w:val="20"/>
              </w:rPr>
              <w:t>34</w:t>
            </w:r>
            <w:r w:rsidR="009E6D23">
              <w:rPr>
                <w:rFonts w:ascii="Arial" w:hAnsi="Arial" w:cs="Arial"/>
                <w:sz w:val="20"/>
                <w:szCs w:val="20"/>
              </w:rPr>
              <w:t xml:space="preserve">, </w:t>
            </w:r>
            <w:r>
              <w:rPr>
                <w:rFonts w:ascii="Arial" w:hAnsi="Arial" w:cs="Arial"/>
                <w:sz w:val="20"/>
                <w:szCs w:val="20"/>
              </w:rPr>
              <w:t>343</w:t>
            </w:r>
          </w:p>
        </w:tc>
        <w:tc>
          <w:tcPr>
            <w:tcW w:w="1440" w:type="dxa"/>
            <w:tcBorders>
              <w:top w:val="nil"/>
              <w:bottom w:val="single" w:sz="4" w:space="0" w:color="auto"/>
            </w:tcBorders>
            <w:vAlign w:val="center"/>
          </w:tcPr>
          <w:p w14:paraId="7D68527E" w14:textId="1701BA8C" w:rsidR="00837774" w:rsidRPr="00C14026" w:rsidRDefault="000057BF" w:rsidP="00A67F34">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26319619" w14:textId="06421DCD" w:rsidR="00837774" w:rsidRPr="00C14026" w:rsidRDefault="000057BF" w:rsidP="00A67F34">
            <w:pPr>
              <w:jc w:val="center"/>
              <w:rPr>
                <w:rFonts w:ascii="Arial" w:hAnsi="Arial" w:cs="Arial"/>
                <w:sz w:val="20"/>
                <w:szCs w:val="20"/>
              </w:rPr>
            </w:pPr>
            <w:r>
              <w:rPr>
                <w:rFonts w:ascii="Arial" w:hAnsi="Arial" w:cs="Arial"/>
                <w:sz w:val="20"/>
                <w:szCs w:val="20"/>
              </w:rPr>
              <w:t>0.0036</w:t>
            </w:r>
          </w:p>
        </w:tc>
      </w:tr>
    </w:tbl>
    <w:p w14:paraId="68043DF5" w14:textId="77777777" w:rsidR="00837774" w:rsidRDefault="00837774" w:rsidP="00837774">
      <w:pPr>
        <w:spacing w:line="480" w:lineRule="auto"/>
        <w:rPr>
          <w:rFonts w:ascii="Arial" w:hAnsi="Arial" w:cs="Arial"/>
        </w:rPr>
      </w:pPr>
    </w:p>
    <w:p w14:paraId="3D0348E2" w14:textId="4CF027F5" w:rsidR="00C30F28" w:rsidRDefault="00C30F28" w:rsidP="00C30F28">
      <w:pPr>
        <w:spacing w:line="480" w:lineRule="auto"/>
        <w:rPr>
          <w:rFonts w:ascii="Arial" w:hAnsi="Arial" w:cs="Arial"/>
        </w:rPr>
      </w:pPr>
      <w:r>
        <w:rPr>
          <w:rFonts w:ascii="Arial" w:hAnsi="Arial" w:cs="Arial"/>
        </w:rPr>
        <w:t xml:space="preserve">Table 3. The estimated effect sizes </w:t>
      </w:r>
      <w:r w:rsidR="009E6D23">
        <w:rPr>
          <w:rFonts w:ascii="Arial" w:hAnsi="Arial" w:cs="Arial"/>
        </w:rPr>
        <w:t xml:space="preserve">of xenobiotic substances </w:t>
      </w:r>
      <w:r>
        <w:rPr>
          <w:rFonts w:ascii="Arial" w:hAnsi="Arial" w:cs="Arial"/>
        </w:rPr>
        <w:t>seven days after a known environmental stressor introduction (blood sample</w:t>
      </w:r>
      <w:r w:rsidR="00FE700C">
        <w:rPr>
          <w:rFonts w:ascii="Arial" w:hAnsi="Arial" w:cs="Arial"/>
        </w:rPr>
        <w:t>s</w:t>
      </w:r>
      <w:r>
        <w:rPr>
          <w:rFonts w:ascii="Arial" w:hAnsi="Arial" w:cs="Arial"/>
        </w:rPr>
        <w:t xml:space="preserve"> 3 to 4)</w:t>
      </w:r>
      <w:r w:rsidR="009E6D23">
        <w:rPr>
          <w:rFonts w:ascii="Arial" w:hAnsi="Arial" w:cs="Arial"/>
        </w:rPr>
        <w:t xml:space="preserve"> on </w:t>
      </w:r>
      <w:r w:rsidR="00115EDC">
        <w:rPr>
          <w:rFonts w:ascii="Arial" w:eastAsia="Times New Roman" w:hAnsi="Arial" w:cs="Arial"/>
          <w:color w:val="000000"/>
          <w:kern w:val="0"/>
          <w14:ligatures w14:val="none"/>
        </w:rPr>
        <w:t xml:space="preserve">neutrophil-to-lymphocyte ratios </w:t>
      </w:r>
      <w:r>
        <w:rPr>
          <w:rFonts w:ascii="Arial" w:hAnsi="Arial" w:cs="Arial"/>
        </w:rPr>
        <w:t>among the five groups</w:t>
      </w:r>
      <w:r w:rsidR="00115EDC">
        <w:rPr>
          <w:rFonts w:ascii="Arial" w:hAnsi="Arial" w:cs="Arial"/>
        </w:rPr>
        <w:t xml:space="preserve"> (control and </w:t>
      </w:r>
      <w:r w:rsidR="00115EDC" w:rsidRPr="00122893">
        <w:rPr>
          <w:rFonts w:ascii="Arial" w:eastAsia="Times New Roman" w:hAnsi="Arial" w:cs="Arial"/>
          <w:color w:val="000000"/>
          <w:kern w:val="0"/>
          <w14:ligatures w14:val="none"/>
        </w:rPr>
        <w:t xml:space="preserve">low and high levels of </w:t>
      </w:r>
      <w:r w:rsidR="00115EDC">
        <w:rPr>
          <w:rFonts w:ascii="Arial" w:eastAsia="Times New Roman" w:hAnsi="Arial" w:cs="Arial"/>
          <w:color w:val="000000"/>
          <w:kern w:val="0"/>
          <w14:ligatures w14:val="none"/>
        </w:rPr>
        <w:t>cadmium [</w:t>
      </w:r>
      <w:r w:rsidR="00115EDC" w:rsidRPr="00292FF5">
        <w:rPr>
          <w:rFonts w:ascii="Arial" w:eastAsia="Times New Roman" w:hAnsi="Arial" w:cs="Arial"/>
          <w:color w:val="000000"/>
          <w:kern w:val="0"/>
          <w14:ligatures w14:val="none"/>
        </w:rPr>
        <w:t>Cd</w:t>
      </w:r>
      <w:r w:rsidR="00115EDC">
        <w:rPr>
          <w:rFonts w:ascii="Arial" w:eastAsia="Times New Roman" w:hAnsi="Arial" w:cs="Arial"/>
          <w:color w:val="000000"/>
          <w:kern w:val="0"/>
          <w14:ligatures w14:val="none"/>
        </w:rPr>
        <w:t>]</w:t>
      </w:r>
      <w:r w:rsidR="00115EDC" w:rsidRPr="00292FF5">
        <w:rPr>
          <w:rFonts w:ascii="Arial" w:eastAsia="Times New Roman" w:hAnsi="Arial" w:cs="Arial"/>
          <w:color w:val="000000"/>
          <w:kern w:val="0"/>
          <w14:ligatures w14:val="none"/>
        </w:rPr>
        <w:t xml:space="preserve"> and perfluoropentanoic acid </w:t>
      </w:r>
      <w:r w:rsidR="00115EDC">
        <w:rPr>
          <w:rFonts w:ascii="Arial" w:eastAsia="Times New Roman" w:hAnsi="Arial" w:cs="Arial"/>
          <w:color w:val="000000"/>
          <w:kern w:val="0"/>
          <w14:ligatures w14:val="none"/>
        </w:rPr>
        <w:t>[</w:t>
      </w:r>
      <w:proofErr w:type="spellStart"/>
      <w:r w:rsidR="00115EDC" w:rsidRPr="00292FF5">
        <w:rPr>
          <w:rFonts w:ascii="Arial" w:eastAsia="Times New Roman" w:hAnsi="Arial" w:cs="Arial"/>
          <w:color w:val="000000"/>
          <w:kern w:val="0"/>
          <w14:ligatures w14:val="none"/>
        </w:rPr>
        <w:t>PFPeA</w:t>
      </w:r>
      <w:proofErr w:type="spellEnd"/>
      <w:r w:rsidR="00115EDC">
        <w:rPr>
          <w:rFonts w:ascii="Arial" w:eastAsia="Times New Roman" w:hAnsi="Arial" w:cs="Arial"/>
          <w:color w:val="000000"/>
          <w:kern w:val="0"/>
          <w14:ligatures w14:val="none"/>
        </w:rPr>
        <w:t>])</w:t>
      </w:r>
      <w:r>
        <w:rPr>
          <w:rFonts w:ascii="Arial" w:hAnsi="Arial" w:cs="Arial"/>
        </w:rPr>
        <w:t xml:space="preserve"> from the GLMM (Figure </w:t>
      </w:r>
      <w:r w:rsidR="009E6D23">
        <w:rPr>
          <w:rFonts w:ascii="Arial" w:hAnsi="Arial" w:cs="Arial"/>
        </w:rPr>
        <w:t>4</w:t>
      </w:r>
      <w:r>
        <w:rPr>
          <w:rFonts w:ascii="Arial" w:hAnsi="Arial" w:cs="Arial"/>
        </w:rPr>
        <w:t xml:space="preserve">). The effect size is represented by a percentage </w:t>
      </w:r>
      <w:r w:rsidR="009E6D23">
        <w:rPr>
          <w:rFonts w:ascii="Arial" w:hAnsi="Arial" w:cs="Arial"/>
        </w:rPr>
        <w:t>change</w:t>
      </w:r>
      <w:r>
        <w:rPr>
          <w:rFonts w:ascii="Arial" w:hAnsi="Arial" w:cs="Arial"/>
        </w:rPr>
        <w:t xml:space="preserve"> from blood </w:t>
      </w:r>
      <w:r w:rsidR="009E6D23">
        <w:rPr>
          <w:rFonts w:ascii="Arial" w:hAnsi="Arial" w:cs="Arial"/>
        </w:rPr>
        <w:t>3</w:t>
      </w:r>
      <w:r>
        <w:rPr>
          <w:rFonts w:ascii="Arial" w:hAnsi="Arial" w:cs="Arial"/>
        </w:rPr>
        <w:t xml:space="preserve"> to blood </w:t>
      </w:r>
      <w:r w:rsidR="009E6D23">
        <w:rPr>
          <w:rFonts w:ascii="Arial" w:hAnsi="Arial" w:cs="Arial"/>
        </w:rPr>
        <w:t>4</w:t>
      </w:r>
      <w:r>
        <w:rPr>
          <w:rFonts w:ascii="Arial" w:hAnsi="Arial" w:cs="Arial"/>
        </w:rPr>
        <w:t xml:space="preserve"> (e.g., the control bass NLR </w:t>
      </w:r>
      <w:r w:rsidR="009E6D23">
        <w:rPr>
          <w:rFonts w:ascii="Arial" w:hAnsi="Arial" w:cs="Arial"/>
        </w:rPr>
        <w:t>de</w:t>
      </w:r>
      <w:r>
        <w:rPr>
          <w:rFonts w:ascii="Arial" w:hAnsi="Arial" w:cs="Arial"/>
        </w:rPr>
        <w:t xml:space="preserve">creased </w:t>
      </w:r>
      <w:r w:rsidR="009E6D23">
        <w:rPr>
          <w:rFonts w:ascii="Arial" w:hAnsi="Arial" w:cs="Arial"/>
        </w:rPr>
        <w:t>25</w:t>
      </w:r>
      <w:r>
        <w:rPr>
          <w:rFonts w:ascii="Arial" w:hAnsi="Arial" w:cs="Arial"/>
        </w:rPr>
        <w:t>%</w:t>
      </w:r>
      <w:r w:rsidR="009E6D23">
        <w:rPr>
          <w:rFonts w:ascii="Arial" w:hAnsi="Arial" w:cs="Arial"/>
        </w:rPr>
        <w:t xml:space="preserve"> [-58–34%; 95% CL]</w:t>
      </w:r>
      <w:r>
        <w:rPr>
          <w:rFonts w:ascii="Arial" w:hAnsi="Arial" w:cs="Arial"/>
        </w:rPr>
        <w:t xml:space="preserve"> from blood </w:t>
      </w:r>
      <w:r w:rsidR="009E6D23">
        <w:rPr>
          <w:rFonts w:ascii="Arial" w:hAnsi="Arial" w:cs="Arial"/>
        </w:rPr>
        <w:t>3</w:t>
      </w:r>
      <w:r>
        <w:rPr>
          <w:rFonts w:ascii="Arial" w:hAnsi="Arial" w:cs="Arial"/>
        </w:rPr>
        <w:t xml:space="preserve"> to blood </w:t>
      </w:r>
      <w:r w:rsidR="009E6D23">
        <w:rPr>
          <w:rFonts w:ascii="Arial" w:hAnsi="Arial" w:cs="Arial"/>
        </w:rPr>
        <w:t>4</w:t>
      </w:r>
      <w:r>
        <w:rPr>
          <w:rFonts w:ascii="Arial" w:hAnsi="Arial" w:cs="Arial"/>
        </w:rPr>
        <w:t xml:space="preserve">). The 95% confidence limits represent the lower </w:t>
      </w:r>
      <w:r w:rsidR="00D5525A">
        <w:rPr>
          <w:rFonts w:ascii="Arial" w:hAnsi="Arial" w:cs="Arial"/>
        </w:rPr>
        <w:t xml:space="preserve">and upper </w:t>
      </w:r>
      <w:r>
        <w:rPr>
          <w:rFonts w:ascii="Arial" w:hAnsi="Arial" w:cs="Arial"/>
        </w:rPr>
        <w:t>bounds</w:t>
      </w:r>
      <w:r w:rsidR="00D5525A">
        <w:rPr>
          <w:rFonts w:ascii="Arial" w:hAnsi="Arial" w:cs="Arial"/>
        </w:rPr>
        <w:t>, separated by a comma</w:t>
      </w:r>
      <w:r>
        <w:rPr>
          <w:rFonts w:ascii="Arial" w:hAnsi="Arial" w:cs="Arial"/>
        </w:rPr>
        <w:t>. The Z value is reported with the numerator and denominator degrees of freedom.</w:t>
      </w:r>
      <w:r w:rsidR="00E70104">
        <w:rPr>
          <w:rFonts w:ascii="Arial" w:hAnsi="Arial" w:cs="Arial"/>
        </w:rPr>
        <w:t xml:space="preserve"> Bolded groups represent statistically significant </w:t>
      </w:r>
      <w:r w:rsidR="009D7C83">
        <w:rPr>
          <w:rFonts w:ascii="Arial" w:hAnsi="Arial" w:cs="Arial"/>
        </w:rPr>
        <w:t>changes from blood samples 3 to 4</w:t>
      </w:r>
      <w:r w:rsidR="00E70104">
        <w:rPr>
          <w:rFonts w:ascii="Arial" w:hAnsi="Arial" w:cs="Arial"/>
        </w:rPr>
        <w:t>.</w:t>
      </w:r>
      <w:r>
        <w:rPr>
          <w:rFonts w:ascii="Arial" w:hAnsi="Arial" w:cs="Arial"/>
        </w:rPr>
        <w:t xml:space="preserve">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C30F28" w:rsidRPr="00C14026" w14:paraId="22D0B2F1" w14:textId="77777777" w:rsidTr="00C532CB">
        <w:trPr>
          <w:trHeight w:val="360"/>
          <w:jc w:val="center"/>
        </w:trPr>
        <w:tc>
          <w:tcPr>
            <w:tcW w:w="1440" w:type="dxa"/>
            <w:tcBorders>
              <w:top w:val="single" w:sz="4" w:space="0" w:color="auto"/>
              <w:bottom w:val="single" w:sz="4" w:space="0" w:color="auto"/>
            </w:tcBorders>
            <w:vAlign w:val="center"/>
          </w:tcPr>
          <w:p w14:paraId="420FDCCB" w14:textId="77777777" w:rsidR="00C30F28" w:rsidRPr="00C14026" w:rsidRDefault="00C30F28" w:rsidP="00C532CB">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59637A7" w14:textId="77777777" w:rsidR="00C30F28" w:rsidRPr="00C14026" w:rsidRDefault="00C30F28" w:rsidP="00C532CB">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EE1EEB1" w14:textId="77777777" w:rsidR="00C30F28" w:rsidRPr="00C14026" w:rsidRDefault="00C30F28" w:rsidP="00C532CB">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5C8EBADD" w14:textId="77777777" w:rsidR="00C30F28" w:rsidRPr="00C14026" w:rsidRDefault="00C30F28" w:rsidP="00C532CB">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6AA3A3D3" w14:textId="77777777" w:rsidR="00C30F28" w:rsidRPr="00F02F5F" w:rsidRDefault="00C30F28" w:rsidP="00C532CB">
            <w:pPr>
              <w:jc w:val="center"/>
              <w:rPr>
                <w:rFonts w:ascii="Arial" w:hAnsi="Arial" w:cs="Arial"/>
                <w:i/>
                <w:iCs/>
                <w:sz w:val="20"/>
                <w:szCs w:val="20"/>
              </w:rPr>
            </w:pPr>
            <w:r>
              <w:rPr>
                <w:rFonts w:ascii="Arial" w:hAnsi="Arial" w:cs="Arial"/>
                <w:i/>
                <w:iCs/>
                <w:sz w:val="20"/>
                <w:szCs w:val="20"/>
              </w:rPr>
              <w:t>p</w:t>
            </w:r>
          </w:p>
        </w:tc>
      </w:tr>
      <w:tr w:rsidR="00C30F28" w:rsidRPr="00C14026" w14:paraId="52FB12A8" w14:textId="77777777" w:rsidTr="00C532CB">
        <w:trPr>
          <w:trHeight w:val="360"/>
          <w:jc w:val="center"/>
        </w:trPr>
        <w:tc>
          <w:tcPr>
            <w:tcW w:w="1440" w:type="dxa"/>
            <w:tcBorders>
              <w:top w:val="single" w:sz="4" w:space="0" w:color="auto"/>
            </w:tcBorders>
            <w:vAlign w:val="center"/>
          </w:tcPr>
          <w:p w14:paraId="3B6D807F" w14:textId="77777777" w:rsidR="00C30F28" w:rsidRPr="00C14026" w:rsidRDefault="00C30F28" w:rsidP="00C532CB">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72E763C5" w14:textId="36F0E59B" w:rsidR="00C30F28" w:rsidRPr="00C14026" w:rsidRDefault="009E6D23" w:rsidP="00C532CB">
            <w:pPr>
              <w:jc w:val="center"/>
              <w:rPr>
                <w:rFonts w:ascii="Arial" w:hAnsi="Arial" w:cs="Arial"/>
                <w:sz w:val="20"/>
                <w:szCs w:val="20"/>
              </w:rPr>
            </w:pPr>
            <w:r>
              <w:rPr>
                <w:rFonts w:ascii="Arial" w:hAnsi="Arial" w:cs="Arial"/>
                <w:sz w:val="20"/>
                <w:szCs w:val="20"/>
              </w:rPr>
              <w:t>-25</w:t>
            </w:r>
            <w:r w:rsidR="00C30F28">
              <w:rPr>
                <w:rFonts w:ascii="Arial" w:hAnsi="Arial" w:cs="Arial"/>
                <w:sz w:val="20"/>
                <w:szCs w:val="20"/>
              </w:rPr>
              <w:t>%</w:t>
            </w:r>
          </w:p>
        </w:tc>
        <w:tc>
          <w:tcPr>
            <w:tcW w:w="1440" w:type="dxa"/>
            <w:tcBorders>
              <w:top w:val="single" w:sz="4" w:space="0" w:color="auto"/>
            </w:tcBorders>
            <w:vAlign w:val="center"/>
          </w:tcPr>
          <w:p w14:paraId="31EB8264" w14:textId="140D3C4D" w:rsidR="00C30F28" w:rsidRPr="00C14026" w:rsidRDefault="009E6D23" w:rsidP="00C532CB">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32F5F98A" w14:textId="251DE44C" w:rsidR="00C30F28" w:rsidRPr="000057BF" w:rsidRDefault="009E6D23" w:rsidP="00C532CB">
            <w:pPr>
              <w:jc w:val="center"/>
              <w:rPr>
                <w:rFonts w:ascii="Arial" w:hAnsi="Arial" w:cs="Arial"/>
                <w:sz w:val="20"/>
                <w:szCs w:val="20"/>
                <w:vertAlign w:val="subscript"/>
              </w:rPr>
            </w:pPr>
            <w:r>
              <w:rPr>
                <w:rFonts w:ascii="Arial" w:hAnsi="Arial" w:cs="Arial"/>
                <w:sz w:val="20"/>
                <w:szCs w:val="20"/>
              </w:rPr>
              <w:t>-0.97</w:t>
            </w:r>
            <w:r w:rsidR="00C30F28">
              <w:rPr>
                <w:rFonts w:ascii="Arial" w:hAnsi="Arial" w:cs="Arial"/>
                <w:sz w:val="20"/>
                <w:szCs w:val="20"/>
                <w:vertAlign w:val="subscript"/>
              </w:rPr>
              <w:t>15,48</w:t>
            </w:r>
          </w:p>
        </w:tc>
        <w:tc>
          <w:tcPr>
            <w:tcW w:w="1440" w:type="dxa"/>
            <w:tcBorders>
              <w:top w:val="single" w:sz="4" w:space="0" w:color="auto"/>
            </w:tcBorders>
            <w:vAlign w:val="center"/>
          </w:tcPr>
          <w:p w14:paraId="2172FA5A" w14:textId="648AF93D" w:rsidR="00C30F28" w:rsidRPr="00C14026" w:rsidRDefault="00C30F28" w:rsidP="00C532CB">
            <w:pPr>
              <w:jc w:val="center"/>
              <w:rPr>
                <w:rFonts w:ascii="Arial" w:hAnsi="Arial" w:cs="Arial"/>
                <w:sz w:val="20"/>
                <w:szCs w:val="20"/>
              </w:rPr>
            </w:pPr>
            <w:r>
              <w:rPr>
                <w:rFonts w:ascii="Arial" w:hAnsi="Arial" w:cs="Arial"/>
                <w:sz w:val="20"/>
                <w:szCs w:val="20"/>
              </w:rPr>
              <w:t>0.</w:t>
            </w:r>
            <w:r w:rsidR="009E6D23">
              <w:rPr>
                <w:rFonts w:ascii="Arial" w:hAnsi="Arial" w:cs="Arial"/>
                <w:sz w:val="20"/>
                <w:szCs w:val="20"/>
              </w:rPr>
              <w:t>33</w:t>
            </w:r>
          </w:p>
        </w:tc>
      </w:tr>
      <w:tr w:rsidR="00C30F28" w:rsidRPr="00C14026" w14:paraId="2ECB2086" w14:textId="77777777" w:rsidTr="00C532CB">
        <w:trPr>
          <w:trHeight w:val="360"/>
          <w:jc w:val="center"/>
        </w:trPr>
        <w:tc>
          <w:tcPr>
            <w:tcW w:w="1440" w:type="dxa"/>
            <w:vAlign w:val="center"/>
          </w:tcPr>
          <w:p w14:paraId="05078735" w14:textId="77777777" w:rsidR="00C30F28" w:rsidRPr="00E70104" w:rsidRDefault="00C30F28" w:rsidP="00C532CB">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0CDABD5F" w14:textId="33260FB8" w:rsidR="00C30F28" w:rsidRPr="00C14026" w:rsidRDefault="009E6D23" w:rsidP="00C532CB">
            <w:pPr>
              <w:jc w:val="center"/>
              <w:rPr>
                <w:rFonts w:ascii="Arial" w:hAnsi="Arial" w:cs="Arial"/>
                <w:sz w:val="20"/>
                <w:szCs w:val="20"/>
              </w:rPr>
            </w:pPr>
            <w:r>
              <w:rPr>
                <w:rFonts w:ascii="Arial" w:hAnsi="Arial" w:cs="Arial"/>
                <w:sz w:val="20"/>
                <w:szCs w:val="20"/>
              </w:rPr>
              <w:t>-55</w:t>
            </w:r>
            <w:r w:rsidR="00C30F28">
              <w:rPr>
                <w:rFonts w:ascii="Arial" w:hAnsi="Arial" w:cs="Arial"/>
                <w:sz w:val="20"/>
                <w:szCs w:val="20"/>
              </w:rPr>
              <w:t>%</w:t>
            </w:r>
          </w:p>
        </w:tc>
        <w:tc>
          <w:tcPr>
            <w:tcW w:w="1440" w:type="dxa"/>
            <w:vAlign w:val="center"/>
          </w:tcPr>
          <w:p w14:paraId="3E9F9312" w14:textId="318C6C4E" w:rsidR="00C30F28" w:rsidRPr="00C14026" w:rsidRDefault="009E6D23" w:rsidP="00C532CB">
            <w:pPr>
              <w:jc w:val="center"/>
              <w:rPr>
                <w:rFonts w:ascii="Arial" w:hAnsi="Arial" w:cs="Arial"/>
                <w:sz w:val="20"/>
                <w:szCs w:val="20"/>
              </w:rPr>
            </w:pPr>
            <w:r>
              <w:rPr>
                <w:rFonts w:ascii="Arial" w:hAnsi="Arial" w:cs="Arial"/>
                <w:sz w:val="20"/>
                <w:szCs w:val="20"/>
              </w:rPr>
              <w:t>-72, -27</w:t>
            </w:r>
          </w:p>
        </w:tc>
        <w:tc>
          <w:tcPr>
            <w:tcW w:w="1440" w:type="dxa"/>
            <w:vAlign w:val="center"/>
          </w:tcPr>
          <w:p w14:paraId="0AD9DDCD" w14:textId="352F0873" w:rsidR="00C30F28" w:rsidRPr="00C14026" w:rsidRDefault="009E6D23" w:rsidP="00C532CB">
            <w:pPr>
              <w:jc w:val="center"/>
              <w:rPr>
                <w:rFonts w:ascii="Arial" w:hAnsi="Arial" w:cs="Arial"/>
                <w:sz w:val="20"/>
                <w:szCs w:val="20"/>
              </w:rPr>
            </w:pPr>
            <w:r>
              <w:rPr>
                <w:rFonts w:ascii="Arial" w:hAnsi="Arial" w:cs="Arial"/>
                <w:sz w:val="20"/>
                <w:szCs w:val="20"/>
              </w:rPr>
              <w:t>-3.30</w:t>
            </w:r>
            <w:r w:rsidR="00C30F28">
              <w:rPr>
                <w:rFonts w:ascii="Arial" w:hAnsi="Arial" w:cs="Arial"/>
                <w:sz w:val="20"/>
                <w:szCs w:val="20"/>
                <w:vertAlign w:val="subscript"/>
              </w:rPr>
              <w:t>15,48</w:t>
            </w:r>
          </w:p>
        </w:tc>
        <w:tc>
          <w:tcPr>
            <w:tcW w:w="1440" w:type="dxa"/>
            <w:vAlign w:val="center"/>
          </w:tcPr>
          <w:p w14:paraId="631EC727" w14:textId="77777777" w:rsidR="00C30F28" w:rsidRPr="00C14026" w:rsidRDefault="00C30F28" w:rsidP="00C532CB">
            <w:pPr>
              <w:jc w:val="center"/>
              <w:rPr>
                <w:rFonts w:ascii="Arial" w:hAnsi="Arial" w:cs="Arial"/>
                <w:sz w:val="20"/>
                <w:szCs w:val="20"/>
              </w:rPr>
            </w:pPr>
            <w:r>
              <w:rPr>
                <w:rFonts w:ascii="Arial" w:hAnsi="Arial" w:cs="Arial"/>
                <w:sz w:val="20"/>
                <w:szCs w:val="20"/>
              </w:rPr>
              <w:t>&lt;0.001</w:t>
            </w:r>
          </w:p>
        </w:tc>
      </w:tr>
      <w:tr w:rsidR="00C30F28" w:rsidRPr="00C14026" w14:paraId="19AD26A8" w14:textId="77777777" w:rsidTr="00C532CB">
        <w:trPr>
          <w:trHeight w:val="360"/>
          <w:jc w:val="center"/>
        </w:trPr>
        <w:tc>
          <w:tcPr>
            <w:tcW w:w="1440" w:type="dxa"/>
            <w:vAlign w:val="center"/>
          </w:tcPr>
          <w:p w14:paraId="41AB8A19" w14:textId="77777777" w:rsidR="00C30F28" w:rsidRPr="00E70104" w:rsidRDefault="00C30F28" w:rsidP="00C532CB">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6CDDBD9E" w14:textId="738E6A4B" w:rsidR="00C30F28" w:rsidRPr="00C14026" w:rsidRDefault="00D5525A" w:rsidP="00C532CB">
            <w:pPr>
              <w:jc w:val="center"/>
              <w:rPr>
                <w:rFonts w:ascii="Arial" w:hAnsi="Arial" w:cs="Arial"/>
                <w:sz w:val="20"/>
                <w:szCs w:val="20"/>
              </w:rPr>
            </w:pPr>
            <w:r>
              <w:rPr>
                <w:rFonts w:ascii="Arial" w:hAnsi="Arial" w:cs="Arial"/>
                <w:sz w:val="20"/>
                <w:szCs w:val="20"/>
              </w:rPr>
              <w:t>-48</w:t>
            </w:r>
            <w:r w:rsidR="00C30F28">
              <w:rPr>
                <w:rFonts w:ascii="Arial" w:hAnsi="Arial" w:cs="Arial"/>
                <w:sz w:val="20"/>
                <w:szCs w:val="20"/>
              </w:rPr>
              <w:t>%</w:t>
            </w:r>
          </w:p>
        </w:tc>
        <w:tc>
          <w:tcPr>
            <w:tcW w:w="1440" w:type="dxa"/>
            <w:vAlign w:val="center"/>
          </w:tcPr>
          <w:p w14:paraId="11C03CC1" w14:textId="7E0EF1EF" w:rsidR="00C30F28" w:rsidRPr="00C14026" w:rsidRDefault="00D5525A" w:rsidP="00C532CB">
            <w:pPr>
              <w:jc w:val="center"/>
              <w:rPr>
                <w:rFonts w:ascii="Arial" w:hAnsi="Arial" w:cs="Arial"/>
                <w:sz w:val="20"/>
                <w:szCs w:val="20"/>
              </w:rPr>
            </w:pPr>
            <w:r>
              <w:rPr>
                <w:rFonts w:ascii="Arial" w:hAnsi="Arial" w:cs="Arial"/>
                <w:sz w:val="20"/>
                <w:szCs w:val="20"/>
              </w:rPr>
              <w:t>-71, -7</w:t>
            </w:r>
          </w:p>
        </w:tc>
        <w:tc>
          <w:tcPr>
            <w:tcW w:w="1440" w:type="dxa"/>
            <w:vAlign w:val="center"/>
          </w:tcPr>
          <w:p w14:paraId="16E7703D" w14:textId="6C9BB04C" w:rsidR="00C30F28" w:rsidRPr="00C14026" w:rsidRDefault="009E6D23" w:rsidP="00C532CB">
            <w:pPr>
              <w:jc w:val="center"/>
              <w:rPr>
                <w:rFonts w:ascii="Arial" w:hAnsi="Arial" w:cs="Arial"/>
                <w:sz w:val="20"/>
                <w:szCs w:val="20"/>
              </w:rPr>
            </w:pPr>
            <w:r>
              <w:rPr>
                <w:rFonts w:ascii="Arial" w:hAnsi="Arial" w:cs="Arial"/>
                <w:sz w:val="20"/>
                <w:szCs w:val="20"/>
              </w:rPr>
              <w:t>-2.22</w:t>
            </w:r>
            <w:r w:rsidR="00C30F28">
              <w:rPr>
                <w:rFonts w:ascii="Arial" w:hAnsi="Arial" w:cs="Arial"/>
                <w:sz w:val="20"/>
                <w:szCs w:val="20"/>
                <w:vertAlign w:val="subscript"/>
              </w:rPr>
              <w:t>15,48</w:t>
            </w:r>
          </w:p>
        </w:tc>
        <w:tc>
          <w:tcPr>
            <w:tcW w:w="1440" w:type="dxa"/>
            <w:vAlign w:val="center"/>
          </w:tcPr>
          <w:p w14:paraId="47C98982" w14:textId="74C6BBAA" w:rsidR="00C30F28" w:rsidRPr="00C14026" w:rsidRDefault="009E6D23" w:rsidP="00C532CB">
            <w:pPr>
              <w:jc w:val="center"/>
              <w:rPr>
                <w:rFonts w:ascii="Arial" w:hAnsi="Arial" w:cs="Arial"/>
                <w:sz w:val="20"/>
                <w:szCs w:val="20"/>
              </w:rPr>
            </w:pPr>
            <w:r>
              <w:rPr>
                <w:rFonts w:ascii="Arial" w:hAnsi="Arial" w:cs="Arial"/>
                <w:sz w:val="20"/>
                <w:szCs w:val="20"/>
              </w:rPr>
              <w:t>0.026</w:t>
            </w:r>
          </w:p>
        </w:tc>
      </w:tr>
      <w:tr w:rsidR="00C30F28" w:rsidRPr="00C14026" w14:paraId="2F5B7DDB" w14:textId="77777777" w:rsidTr="00C532CB">
        <w:trPr>
          <w:trHeight w:val="360"/>
          <w:jc w:val="center"/>
        </w:trPr>
        <w:tc>
          <w:tcPr>
            <w:tcW w:w="1440" w:type="dxa"/>
            <w:tcBorders>
              <w:bottom w:val="nil"/>
            </w:tcBorders>
            <w:vAlign w:val="center"/>
          </w:tcPr>
          <w:p w14:paraId="22B0BA1F" w14:textId="77777777" w:rsidR="00C30F28" w:rsidRPr="00E70104" w:rsidRDefault="00C30F28" w:rsidP="00C532CB">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70E10EDA" w14:textId="70CFC160" w:rsidR="00C30F28" w:rsidRPr="00C14026" w:rsidRDefault="00D5525A" w:rsidP="00C532CB">
            <w:pPr>
              <w:jc w:val="center"/>
              <w:rPr>
                <w:rFonts w:ascii="Arial" w:hAnsi="Arial" w:cs="Arial"/>
                <w:sz w:val="20"/>
                <w:szCs w:val="20"/>
              </w:rPr>
            </w:pPr>
            <w:r>
              <w:rPr>
                <w:rFonts w:ascii="Arial" w:hAnsi="Arial" w:cs="Arial"/>
                <w:sz w:val="20"/>
                <w:szCs w:val="20"/>
              </w:rPr>
              <w:t>-73</w:t>
            </w:r>
            <w:r w:rsidR="00C30F28">
              <w:rPr>
                <w:rFonts w:ascii="Arial" w:hAnsi="Arial" w:cs="Arial"/>
                <w:sz w:val="20"/>
                <w:szCs w:val="20"/>
              </w:rPr>
              <w:t>%</w:t>
            </w:r>
          </w:p>
        </w:tc>
        <w:tc>
          <w:tcPr>
            <w:tcW w:w="1440" w:type="dxa"/>
            <w:tcBorders>
              <w:bottom w:val="nil"/>
            </w:tcBorders>
            <w:vAlign w:val="center"/>
          </w:tcPr>
          <w:p w14:paraId="0503A800" w14:textId="23AD8791" w:rsidR="00C30F28" w:rsidRPr="00C14026" w:rsidRDefault="00D5525A" w:rsidP="00C532CB">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850C391" w14:textId="578731CB" w:rsidR="00C30F28" w:rsidRPr="00C14026" w:rsidRDefault="009E6D23" w:rsidP="00C532CB">
            <w:pPr>
              <w:jc w:val="center"/>
              <w:rPr>
                <w:rFonts w:ascii="Arial" w:hAnsi="Arial" w:cs="Arial"/>
                <w:sz w:val="20"/>
                <w:szCs w:val="20"/>
              </w:rPr>
            </w:pPr>
            <w:r>
              <w:rPr>
                <w:rFonts w:ascii="Arial" w:hAnsi="Arial" w:cs="Arial"/>
                <w:sz w:val="20"/>
                <w:szCs w:val="20"/>
              </w:rPr>
              <w:t>-4.50</w:t>
            </w:r>
            <w:r w:rsidR="00C30F28">
              <w:rPr>
                <w:rFonts w:ascii="Arial" w:hAnsi="Arial" w:cs="Arial"/>
                <w:sz w:val="20"/>
                <w:szCs w:val="20"/>
                <w:vertAlign w:val="subscript"/>
              </w:rPr>
              <w:t>15,48</w:t>
            </w:r>
          </w:p>
        </w:tc>
        <w:tc>
          <w:tcPr>
            <w:tcW w:w="1440" w:type="dxa"/>
            <w:tcBorders>
              <w:bottom w:val="nil"/>
            </w:tcBorders>
            <w:vAlign w:val="center"/>
          </w:tcPr>
          <w:p w14:paraId="4D6B7B06" w14:textId="77777777" w:rsidR="00C30F28" w:rsidRPr="00C14026" w:rsidRDefault="00C30F28" w:rsidP="00C532CB">
            <w:pPr>
              <w:jc w:val="center"/>
              <w:rPr>
                <w:rFonts w:ascii="Arial" w:hAnsi="Arial" w:cs="Arial"/>
                <w:sz w:val="20"/>
                <w:szCs w:val="20"/>
              </w:rPr>
            </w:pPr>
            <w:r>
              <w:rPr>
                <w:rFonts w:ascii="Arial" w:hAnsi="Arial" w:cs="Arial"/>
                <w:sz w:val="20"/>
                <w:szCs w:val="20"/>
              </w:rPr>
              <w:t>&lt;0.001</w:t>
            </w:r>
          </w:p>
        </w:tc>
      </w:tr>
      <w:tr w:rsidR="00C30F28" w:rsidRPr="00C14026" w14:paraId="719D6E2F" w14:textId="77777777" w:rsidTr="00C532CB">
        <w:trPr>
          <w:trHeight w:val="360"/>
          <w:jc w:val="center"/>
        </w:trPr>
        <w:tc>
          <w:tcPr>
            <w:tcW w:w="1440" w:type="dxa"/>
            <w:tcBorders>
              <w:top w:val="nil"/>
              <w:bottom w:val="single" w:sz="4" w:space="0" w:color="auto"/>
            </w:tcBorders>
            <w:vAlign w:val="center"/>
          </w:tcPr>
          <w:p w14:paraId="63F80AE1" w14:textId="77777777" w:rsidR="00C30F28" w:rsidRPr="00C14026" w:rsidRDefault="00C30F28" w:rsidP="00C532CB">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3DC64F27" w14:textId="7F89FD36" w:rsidR="00C30F28" w:rsidRPr="00C14026" w:rsidRDefault="00D5525A" w:rsidP="00C532CB">
            <w:pPr>
              <w:jc w:val="center"/>
              <w:rPr>
                <w:rFonts w:ascii="Arial" w:hAnsi="Arial" w:cs="Arial"/>
                <w:sz w:val="20"/>
                <w:szCs w:val="20"/>
              </w:rPr>
            </w:pPr>
            <w:r>
              <w:rPr>
                <w:rFonts w:ascii="Arial" w:hAnsi="Arial" w:cs="Arial"/>
                <w:sz w:val="20"/>
                <w:szCs w:val="20"/>
              </w:rPr>
              <w:t>68</w:t>
            </w:r>
            <w:r w:rsidR="00C30F28">
              <w:rPr>
                <w:rFonts w:ascii="Arial" w:hAnsi="Arial" w:cs="Arial"/>
                <w:sz w:val="20"/>
                <w:szCs w:val="20"/>
              </w:rPr>
              <w:t>%</w:t>
            </w:r>
          </w:p>
        </w:tc>
        <w:tc>
          <w:tcPr>
            <w:tcW w:w="1440" w:type="dxa"/>
            <w:tcBorders>
              <w:top w:val="nil"/>
              <w:bottom w:val="single" w:sz="4" w:space="0" w:color="auto"/>
            </w:tcBorders>
            <w:vAlign w:val="center"/>
          </w:tcPr>
          <w:p w14:paraId="7BD756D8" w14:textId="10ECCDF5" w:rsidR="00C30F28" w:rsidRPr="00C14026" w:rsidRDefault="00D5525A" w:rsidP="00C532CB">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0F2B87D8" w14:textId="12EA4028" w:rsidR="00C30F28" w:rsidRPr="00C14026" w:rsidRDefault="009E6D23" w:rsidP="00C532CB">
            <w:pPr>
              <w:jc w:val="center"/>
              <w:rPr>
                <w:rFonts w:ascii="Arial" w:hAnsi="Arial" w:cs="Arial"/>
                <w:sz w:val="20"/>
                <w:szCs w:val="20"/>
              </w:rPr>
            </w:pPr>
            <w:r>
              <w:rPr>
                <w:rFonts w:ascii="Arial" w:hAnsi="Arial" w:cs="Arial"/>
                <w:sz w:val="20"/>
                <w:szCs w:val="20"/>
              </w:rPr>
              <w:t>1.75</w:t>
            </w:r>
            <w:r w:rsidR="00C30F28">
              <w:rPr>
                <w:rFonts w:ascii="Arial" w:hAnsi="Arial" w:cs="Arial"/>
                <w:sz w:val="20"/>
                <w:szCs w:val="20"/>
                <w:vertAlign w:val="subscript"/>
              </w:rPr>
              <w:t>15,48</w:t>
            </w:r>
          </w:p>
        </w:tc>
        <w:tc>
          <w:tcPr>
            <w:tcW w:w="1440" w:type="dxa"/>
            <w:tcBorders>
              <w:top w:val="nil"/>
              <w:bottom w:val="single" w:sz="4" w:space="0" w:color="auto"/>
            </w:tcBorders>
            <w:vAlign w:val="center"/>
          </w:tcPr>
          <w:p w14:paraId="14072830" w14:textId="6742B522" w:rsidR="00C30F28" w:rsidRPr="00C14026" w:rsidRDefault="009E6D23" w:rsidP="00C532CB">
            <w:pPr>
              <w:jc w:val="center"/>
              <w:rPr>
                <w:rFonts w:ascii="Arial" w:hAnsi="Arial" w:cs="Arial"/>
                <w:sz w:val="20"/>
                <w:szCs w:val="20"/>
              </w:rPr>
            </w:pPr>
            <w:r>
              <w:rPr>
                <w:rFonts w:ascii="Arial" w:hAnsi="Arial" w:cs="Arial"/>
                <w:sz w:val="20"/>
                <w:szCs w:val="20"/>
              </w:rPr>
              <w:t>0.081</w:t>
            </w:r>
          </w:p>
        </w:tc>
      </w:tr>
    </w:tbl>
    <w:p w14:paraId="3F98FC7B" w14:textId="77777777" w:rsidR="00C30F28" w:rsidRDefault="00C30F28" w:rsidP="00C30F28">
      <w:pPr>
        <w:spacing w:line="480" w:lineRule="auto"/>
        <w:rPr>
          <w:rFonts w:ascii="Arial" w:hAnsi="Arial" w:cs="Arial"/>
        </w:rPr>
      </w:pPr>
    </w:p>
    <w:p w14:paraId="78E57F79" w14:textId="432C66AC" w:rsidR="00676DE3" w:rsidRDefault="00676DE3">
      <w:pPr>
        <w:rPr>
          <w:rFonts w:ascii="Arial" w:hAnsi="Arial" w:cs="Arial"/>
        </w:rPr>
      </w:pPr>
      <w:r>
        <w:rPr>
          <w:rFonts w:ascii="Arial" w:hAnsi="Arial" w:cs="Arial"/>
        </w:rPr>
        <w:br w:type="page"/>
      </w:r>
    </w:p>
    <w:p w14:paraId="59821F11" w14:textId="1A91B22A" w:rsidR="00991BBD" w:rsidRPr="00991BBD" w:rsidRDefault="007C1291" w:rsidP="00122893">
      <w:pPr>
        <w:spacing w:line="480" w:lineRule="auto"/>
        <w:rPr>
          <w:rFonts w:ascii="Arial" w:hAnsi="Arial" w:cs="Arial"/>
        </w:rPr>
      </w:pPr>
      <w:r>
        <w:rPr>
          <w:rFonts w:ascii="Arial" w:hAnsi="Arial" w:cs="Arial"/>
          <w:b/>
          <w:bCs/>
        </w:rPr>
        <w:lastRenderedPageBreak/>
        <w:t>6</w:t>
      </w:r>
      <w:r w:rsidR="00991BBD">
        <w:rPr>
          <w:rFonts w:ascii="Arial" w:hAnsi="Arial" w:cs="Arial"/>
          <w:b/>
          <w:bCs/>
        </w:rPr>
        <w:t>. Figures</w:t>
      </w:r>
    </w:p>
    <w:p w14:paraId="5CDD4D0B" w14:textId="58517E30" w:rsidR="00CD5079" w:rsidRDefault="00CD5079" w:rsidP="00CD5079">
      <w:pPr>
        <w:spacing w:line="480" w:lineRule="auto"/>
        <w:jc w:val="center"/>
        <w:rPr>
          <w:rFonts w:ascii="Arial" w:hAnsi="Arial" w:cs="Arial"/>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4962D76C" wp14:editId="7FC16C4D">
            <wp:extent cx="5031146" cy="2941955"/>
            <wp:effectExtent l="0" t="0" r="0" b="4445"/>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69443" cy="302282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74E7D3FF" w14:textId="3258DF66" w:rsidR="00CD5079" w:rsidRPr="00122893" w:rsidRDefault="00CD5079" w:rsidP="00CD5079">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sidR="00C30F28">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98F45D3" w14:textId="77777777" w:rsidR="00CD5079" w:rsidRDefault="00CD5079" w:rsidP="00122893">
      <w:pPr>
        <w:spacing w:line="480" w:lineRule="auto"/>
        <w:rPr>
          <w:rFonts w:ascii="Arial" w:hAnsi="Arial" w:cs="Arial"/>
        </w:rPr>
      </w:pPr>
    </w:p>
    <w:p w14:paraId="5331E182" w14:textId="22E6FBA0" w:rsidR="00CD5079" w:rsidRDefault="00CD5079" w:rsidP="00CD5079">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lastRenderedPageBreak/>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124FDF87" wp14:editId="5BE1C7F8">
            <wp:extent cx="5025224" cy="3776567"/>
            <wp:effectExtent l="0" t="0" r="4445"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64526" cy="3806103"/>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3A18A37" w14:textId="77777777" w:rsidR="00CD5079" w:rsidRPr="00122893" w:rsidRDefault="00CD5079" w:rsidP="00CD5079">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among the tanks (five groups represented by </w:t>
      </w:r>
      <w:r>
        <w:rPr>
          <w:rFonts w:ascii="Arial" w:eastAsia="Times New Roman" w:hAnsi="Arial" w:cs="Arial"/>
          <w:color w:val="000000"/>
          <w:kern w:val="0"/>
          <w14:ligatures w14:val="none"/>
        </w:rPr>
        <w:t>different</w:t>
      </w:r>
      <w:r w:rsidRPr="00122893">
        <w:rPr>
          <w:rFonts w:ascii="Arial" w:eastAsia="Times New Roman" w:hAnsi="Arial" w:cs="Arial"/>
          <w:color w:val="000000"/>
          <w:kern w:val="0"/>
          <w14:ligatures w14:val="none"/>
        </w:rPr>
        <w:t xml:space="preserve"> color</w:t>
      </w:r>
      <w:r>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47C88C7D" w14:textId="77777777" w:rsidR="00CD5079" w:rsidRDefault="00CD5079" w:rsidP="00122893">
      <w:pPr>
        <w:spacing w:line="480" w:lineRule="auto"/>
        <w:rPr>
          <w:rFonts w:ascii="Arial" w:hAnsi="Arial" w:cs="Arial"/>
        </w:rPr>
      </w:pPr>
    </w:p>
    <w:p w14:paraId="2462AD89" w14:textId="4593AE00" w:rsidR="00CD5079" w:rsidRDefault="00CD5079" w:rsidP="00CD5079">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lastRenderedPageBreak/>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4D8713CF" wp14:editId="62875F29">
            <wp:extent cx="5033010" cy="3353863"/>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34900" cy="3421760"/>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4E746EF5" w14:textId="0F10E8FB" w:rsidR="00CD5079" w:rsidRPr="00122893" w:rsidRDefault="00CD5079" w:rsidP="00CD507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sidR="00943450">
        <w:rPr>
          <w:rFonts w:ascii="Arial" w:eastAsia="Times New Roman" w:hAnsi="Arial" w:cs="Arial"/>
          <w:color w:val="000000"/>
          <w:kern w:val="0"/>
          <w14:ligatures w14:val="none"/>
        </w:rPr>
        <w:t xml:space="preserve"> </w:t>
      </w:r>
      <w:r w:rsidR="00943450">
        <w:rPr>
          <w:rFonts w:ascii="Arial" w:hAnsi="Arial" w:cs="Arial"/>
        </w:rPr>
        <w:t xml:space="preserve">(control and </w:t>
      </w:r>
      <w:r w:rsidR="00943450" w:rsidRPr="00122893">
        <w:rPr>
          <w:rFonts w:ascii="Arial" w:eastAsia="Times New Roman" w:hAnsi="Arial" w:cs="Arial"/>
          <w:color w:val="000000"/>
          <w:kern w:val="0"/>
          <w14:ligatures w14:val="none"/>
        </w:rPr>
        <w:t xml:space="preserve">low and high levels of </w:t>
      </w:r>
      <w:r w:rsidR="00943450">
        <w:rPr>
          <w:rFonts w:ascii="Arial" w:eastAsia="Times New Roman" w:hAnsi="Arial" w:cs="Arial"/>
          <w:color w:val="000000"/>
          <w:kern w:val="0"/>
          <w14:ligatures w14:val="none"/>
        </w:rPr>
        <w:t>cadmium [</w:t>
      </w:r>
      <w:r w:rsidR="00943450" w:rsidRPr="00292FF5">
        <w:rPr>
          <w:rFonts w:ascii="Arial" w:eastAsia="Times New Roman" w:hAnsi="Arial" w:cs="Arial"/>
          <w:color w:val="000000"/>
          <w:kern w:val="0"/>
          <w14:ligatures w14:val="none"/>
        </w:rPr>
        <w:t>Cd</w:t>
      </w:r>
      <w:r w:rsidR="00943450">
        <w:rPr>
          <w:rFonts w:ascii="Arial" w:eastAsia="Times New Roman" w:hAnsi="Arial" w:cs="Arial"/>
          <w:color w:val="000000"/>
          <w:kern w:val="0"/>
          <w14:ligatures w14:val="none"/>
        </w:rPr>
        <w:t>]</w:t>
      </w:r>
      <w:r w:rsidR="00943450" w:rsidRPr="00292FF5">
        <w:rPr>
          <w:rFonts w:ascii="Arial" w:eastAsia="Times New Roman" w:hAnsi="Arial" w:cs="Arial"/>
          <w:color w:val="000000"/>
          <w:kern w:val="0"/>
          <w14:ligatures w14:val="none"/>
        </w:rPr>
        <w:t xml:space="preserve"> and perfluoropentanoic acid </w:t>
      </w:r>
      <w:r w:rsidR="00943450">
        <w:rPr>
          <w:rFonts w:ascii="Arial" w:eastAsia="Times New Roman" w:hAnsi="Arial" w:cs="Arial"/>
          <w:color w:val="000000"/>
          <w:kern w:val="0"/>
          <w14:ligatures w14:val="none"/>
        </w:rPr>
        <w:t>[</w:t>
      </w:r>
      <w:proofErr w:type="spellStart"/>
      <w:r w:rsidR="00943450" w:rsidRPr="00292FF5">
        <w:rPr>
          <w:rFonts w:ascii="Arial" w:eastAsia="Times New Roman" w:hAnsi="Arial" w:cs="Arial"/>
          <w:color w:val="000000"/>
          <w:kern w:val="0"/>
          <w14:ligatures w14:val="none"/>
        </w:rPr>
        <w:t>PFPeA</w:t>
      </w:r>
      <w:proofErr w:type="spellEnd"/>
      <w:r w:rsidR="0094345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5DB5E679" w14:textId="77777777" w:rsidR="00CD5079" w:rsidRDefault="00CD5079" w:rsidP="00122893">
      <w:pPr>
        <w:spacing w:line="480" w:lineRule="auto"/>
        <w:rPr>
          <w:rFonts w:ascii="Arial" w:hAnsi="Arial" w:cs="Arial"/>
        </w:rPr>
      </w:pPr>
    </w:p>
    <w:p w14:paraId="031C985E" w14:textId="205A5B0C" w:rsidR="00AC1393" w:rsidRDefault="00AC1393" w:rsidP="00122893">
      <w:pPr>
        <w:spacing w:line="480" w:lineRule="auto"/>
        <w:rPr>
          <w:rFonts w:ascii="Arial" w:hAnsi="Arial" w:cs="Arial"/>
        </w:rPr>
      </w:pPr>
      <w:r>
        <w:rPr>
          <w:b/>
          <w:bCs/>
          <w:color w:val="000000"/>
          <w:bdr w:val="none" w:sz="0" w:space="0" w:color="auto" w:frame="1"/>
        </w:rPr>
        <w:lastRenderedPageBreak/>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6D40D9DE" wp14:editId="53C25D6F">
            <wp:extent cx="5029200" cy="3354412"/>
            <wp:effectExtent l="0" t="0" r="0" b="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58868" cy="3374200"/>
                    </a:xfrm>
                    <a:prstGeom prst="rect">
                      <a:avLst/>
                    </a:prstGeom>
                    <a:noFill/>
                    <a:ln>
                      <a:noFill/>
                    </a:ln>
                  </pic:spPr>
                </pic:pic>
              </a:graphicData>
            </a:graphic>
          </wp:inline>
        </w:drawing>
      </w:r>
      <w:r>
        <w:rPr>
          <w:b/>
          <w:bCs/>
          <w:color w:val="000000"/>
          <w:bdr w:val="none" w:sz="0" w:space="0" w:color="auto" w:frame="1"/>
        </w:rPr>
        <w:fldChar w:fldCharType="end"/>
      </w:r>
    </w:p>
    <w:p w14:paraId="3F54B5E1" w14:textId="3DDC7942" w:rsidR="00AC1393" w:rsidRDefault="00AC1393" w:rsidP="00122893">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neutrophil-to-lymphocyte ratios (NLR) from blood smears throughout the study.</w:t>
      </w:r>
      <w:r w:rsidR="00733DEC">
        <w:rPr>
          <w:rFonts w:ascii="Arial" w:eastAsia="Times New Roman" w:hAnsi="Arial" w:cs="Arial"/>
          <w:color w:val="000000"/>
          <w:kern w:val="0"/>
          <w14:ligatures w14:val="none"/>
        </w:rPr>
        <w:t xml:space="preserve"> The five colors represent individual groups: </w:t>
      </w:r>
      <w:r w:rsidR="00733DEC" w:rsidRPr="00122893">
        <w:rPr>
          <w:rFonts w:ascii="Arial" w:eastAsia="Times New Roman" w:hAnsi="Arial" w:cs="Arial"/>
          <w:color w:val="000000"/>
          <w:kern w:val="0"/>
          <w14:ligatures w14:val="none"/>
        </w:rPr>
        <w:t xml:space="preserve">low and high levels of </w:t>
      </w:r>
      <w:r w:rsidR="00733DEC">
        <w:rPr>
          <w:rFonts w:ascii="Arial" w:eastAsia="Times New Roman" w:hAnsi="Arial" w:cs="Arial"/>
          <w:color w:val="000000"/>
          <w:kern w:val="0"/>
          <w14:ligatures w14:val="none"/>
        </w:rPr>
        <w:t>cadmium (</w:t>
      </w:r>
      <w:r w:rsidR="00733DEC" w:rsidRPr="00292FF5">
        <w:rPr>
          <w:rFonts w:ascii="Arial" w:eastAsia="Times New Roman" w:hAnsi="Arial" w:cs="Arial"/>
          <w:color w:val="000000"/>
          <w:kern w:val="0"/>
          <w14:ligatures w14:val="none"/>
        </w:rPr>
        <w:t>Cd</w:t>
      </w:r>
      <w:r w:rsidR="00733DEC">
        <w:rPr>
          <w:rFonts w:ascii="Arial" w:eastAsia="Times New Roman" w:hAnsi="Arial" w:cs="Arial"/>
          <w:color w:val="000000"/>
          <w:kern w:val="0"/>
          <w14:ligatures w14:val="none"/>
        </w:rPr>
        <w:t>)</w:t>
      </w:r>
      <w:r w:rsidR="00733DEC" w:rsidRPr="00292FF5">
        <w:rPr>
          <w:rFonts w:ascii="Arial" w:eastAsia="Times New Roman" w:hAnsi="Arial" w:cs="Arial"/>
          <w:color w:val="000000"/>
          <w:kern w:val="0"/>
          <w14:ligatures w14:val="none"/>
        </w:rPr>
        <w:t xml:space="preserve"> and perfluoropentanoic acid (</w:t>
      </w:r>
      <w:proofErr w:type="spellStart"/>
      <w:r w:rsidR="00733DEC" w:rsidRPr="00292FF5">
        <w:rPr>
          <w:rFonts w:ascii="Arial" w:eastAsia="Times New Roman" w:hAnsi="Arial" w:cs="Arial"/>
          <w:color w:val="000000"/>
          <w:kern w:val="0"/>
          <w14:ligatures w14:val="none"/>
        </w:rPr>
        <w:t>PFPeA</w:t>
      </w:r>
      <w:proofErr w:type="spellEnd"/>
      <w:r w:rsidR="00733DEC">
        <w:rPr>
          <w:rFonts w:ascii="Arial" w:eastAsia="Times New Roman" w:hAnsi="Arial" w:cs="Arial"/>
          <w:color w:val="000000"/>
          <w:kern w:val="0"/>
          <w14:ligatures w14:val="none"/>
        </w:rPr>
        <w:t>), and the control.</w:t>
      </w:r>
      <w:r>
        <w:rPr>
          <w:rFonts w:ascii="Arial" w:eastAsia="Times New Roman" w:hAnsi="Arial" w:cs="Arial"/>
          <w:color w:val="000000"/>
          <w:kern w:val="0"/>
          <w14:ligatures w14:val="none"/>
        </w:rPr>
        <w:t xml:space="preserve"> </w:t>
      </w:r>
      <w:r w:rsidR="00733DEC">
        <w:rPr>
          <w:rFonts w:ascii="Arial" w:eastAsia="Times New Roman" w:hAnsi="Arial" w:cs="Arial"/>
          <w:color w:val="000000"/>
          <w:kern w:val="0"/>
          <w14:ligatures w14:val="none"/>
        </w:rPr>
        <w:t>Lines dictate the generalized linear mixed-effects model estimated relationships among the groups and blood samples (slopes can vary due to the group x blood sample interaction). Jittered p</w:t>
      </w:r>
      <w:r>
        <w:rPr>
          <w:rFonts w:ascii="Arial" w:eastAsia="Times New Roman" w:hAnsi="Arial" w:cs="Arial"/>
          <w:color w:val="000000"/>
          <w:kern w:val="0"/>
          <w14:ligatures w14:val="none"/>
        </w:rPr>
        <w:t xml:space="preserve">oints </w:t>
      </w:r>
      <w:r w:rsidR="00733DEC">
        <w:rPr>
          <w:rFonts w:ascii="Arial" w:eastAsia="Times New Roman" w:hAnsi="Arial" w:cs="Arial"/>
          <w:color w:val="000000"/>
          <w:kern w:val="0"/>
          <w14:ligatures w14:val="none"/>
        </w:rPr>
        <w:t>represent individual bass NLR at each blood sample</w:t>
      </w:r>
      <w:r w:rsidRPr="00122893">
        <w:rPr>
          <w:rFonts w:ascii="Arial" w:eastAsia="Times New Roman" w:hAnsi="Arial" w:cs="Arial"/>
          <w:color w:val="000000"/>
          <w:kern w:val="0"/>
          <w14:ligatures w14:val="none"/>
        </w:rPr>
        <w:t xml:space="preserve">. </w:t>
      </w:r>
      <w:r w:rsidR="00733DEC">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sidR="00733DEC">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sidR="00733DEC">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sidR="00733DEC">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2561B236" w14:textId="77777777" w:rsidR="00676DE3" w:rsidRDefault="00676DE3" w:rsidP="00122893">
      <w:pPr>
        <w:spacing w:line="480" w:lineRule="auto"/>
        <w:rPr>
          <w:rFonts w:ascii="Arial" w:hAnsi="Arial" w:cs="Arial"/>
        </w:rPr>
      </w:pPr>
    </w:p>
    <w:p w14:paraId="36E15A75" w14:textId="0F780494" w:rsidR="00676DE3" w:rsidRDefault="00676DE3">
      <w:pPr>
        <w:rPr>
          <w:rFonts w:ascii="Arial" w:hAnsi="Arial" w:cs="Arial"/>
        </w:rPr>
      </w:pPr>
      <w:r>
        <w:rPr>
          <w:rFonts w:ascii="Arial" w:hAnsi="Arial" w:cs="Arial"/>
        </w:rPr>
        <w:br w:type="page"/>
      </w:r>
    </w:p>
    <w:p w14:paraId="2699B11F" w14:textId="0199911F" w:rsidR="00AB131F" w:rsidRDefault="007C1291" w:rsidP="00122893">
      <w:pPr>
        <w:spacing w:line="480" w:lineRule="auto"/>
        <w:rPr>
          <w:rFonts w:ascii="Arial" w:hAnsi="Arial" w:cs="Arial"/>
        </w:rPr>
      </w:pPr>
      <w:r>
        <w:rPr>
          <w:rFonts w:ascii="Arial" w:hAnsi="Arial" w:cs="Arial"/>
          <w:b/>
          <w:bCs/>
        </w:rPr>
        <w:lastRenderedPageBreak/>
        <w:t>7</w:t>
      </w:r>
      <w:r w:rsidR="00AB131F">
        <w:rPr>
          <w:rFonts w:ascii="Arial" w:hAnsi="Arial" w:cs="Arial"/>
          <w:b/>
          <w:bCs/>
        </w:rPr>
        <w:t>.</w:t>
      </w:r>
      <w:r w:rsidR="007B242C">
        <w:rPr>
          <w:rFonts w:ascii="Arial" w:hAnsi="Arial" w:cs="Arial"/>
          <w:b/>
          <w:bCs/>
        </w:rPr>
        <w:t xml:space="preserve"> Acknowledgments</w:t>
      </w:r>
    </w:p>
    <w:p w14:paraId="497644FA" w14:textId="7C0D4FD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 and transporting the </w:t>
      </w:r>
      <w:r>
        <w:rPr>
          <w:rFonts w:ascii="Arial" w:hAnsi="Arial" w:cs="Arial"/>
        </w:rPr>
        <w:t>bass</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commentRangeStart w:id="21"/>
      <w:r>
        <w:rPr>
          <w:rFonts w:ascii="Arial" w:hAnsi="Arial" w:cs="Arial"/>
        </w:rPr>
        <w:t>Additional thanks to</w:t>
      </w:r>
      <w:r w:rsidRPr="007B242C">
        <w:rPr>
          <w:rFonts w:ascii="Arial" w:hAnsi="Arial" w:cs="Arial"/>
        </w:rPr>
        <w:t xml:space="preserve"> </w:t>
      </w:r>
      <w:r>
        <w:rPr>
          <w:rFonts w:ascii="Arial" w:hAnsi="Arial" w:cs="Arial"/>
        </w:rPr>
        <w:t xml:space="preserve">Dr. </w:t>
      </w:r>
      <w:r w:rsidRPr="007B242C">
        <w:rPr>
          <w:rFonts w:ascii="Arial" w:hAnsi="Arial" w:cs="Arial"/>
        </w:rPr>
        <w:t xml:space="preserve">Penny </w:t>
      </w:r>
      <w:r>
        <w:rPr>
          <w:rFonts w:ascii="Arial" w:hAnsi="Arial" w:cs="Arial"/>
        </w:rPr>
        <w:t xml:space="preserve">E. </w:t>
      </w:r>
      <w:r w:rsidRPr="007B242C">
        <w:rPr>
          <w:rFonts w:ascii="Arial" w:hAnsi="Arial" w:cs="Arial"/>
        </w:rPr>
        <w:t>Shockett and</w:t>
      </w:r>
      <w:r>
        <w:rPr>
          <w:rFonts w:ascii="Arial" w:hAnsi="Arial" w:cs="Arial"/>
        </w:rPr>
        <w:t xml:space="preserve"> </w:t>
      </w:r>
      <w:r w:rsidRPr="007B242C">
        <w:rPr>
          <w:rFonts w:ascii="Arial" w:hAnsi="Arial" w:cs="Arial"/>
        </w:rPr>
        <w:t>Corwyn Hall</w:t>
      </w:r>
      <w:commentRangeEnd w:id="21"/>
      <w:r w:rsidR="007C0C20">
        <w:rPr>
          <w:rStyle w:val="CommentReference"/>
        </w:rPr>
        <w:commentReference w:id="21"/>
      </w:r>
      <w:r w:rsidRPr="007B242C">
        <w:rPr>
          <w:rFonts w:ascii="Arial" w:hAnsi="Arial" w:cs="Arial"/>
        </w:rPr>
        <w:t>.</w:t>
      </w:r>
      <w:r w:rsidR="007C0C20">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33D09D3B" w:rsidR="007B242C" w:rsidRDefault="007C1291" w:rsidP="007B242C">
      <w:pPr>
        <w:spacing w:line="480" w:lineRule="auto"/>
        <w:rPr>
          <w:rFonts w:ascii="Arial" w:hAnsi="Arial" w:cs="Arial"/>
        </w:rPr>
      </w:pPr>
      <w:r>
        <w:rPr>
          <w:rFonts w:ascii="Arial" w:hAnsi="Arial" w:cs="Arial"/>
          <w:b/>
          <w:bCs/>
        </w:rPr>
        <w:t>8</w:t>
      </w:r>
      <w:r w:rsidR="007B242C">
        <w:rPr>
          <w:rFonts w:ascii="Arial" w:hAnsi="Arial" w:cs="Arial"/>
          <w:b/>
          <w:bCs/>
        </w:rPr>
        <w:t>. Contributions</w:t>
      </w:r>
    </w:p>
    <w:p w14:paraId="2C75725B" w14:textId="7504C69C"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xml:space="preserve">, Formal Analysis, Writing </w:t>
      </w:r>
      <w:r w:rsidR="007C0C20">
        <w:rPr>
          <w:rFonts w:ascii="Arial" w:hAnsi="Arial" w:cs="Arial"/>
        </w:rPr>
        <w:t>–</w:t>
      </w:r>
      <w:r w:rsidRPr="007B242C">
        <w:rPr>
          <w:rFonts w:ascii="Arial" w:hAnsi="Arial" w:cs="Arial"/>
        </w:rPr>
        <w:t xml:space="preserve"> 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Writing </w:t>
      </w:r>
      <w:r w:rsidR="007C0C20">
        <w:rPr>
          <w:rFonts w:ascii="Arial" w:hAnsi="Arial" w:cs="Arial"/>
        </w:rPr>
        <w:t>–</w:t>
      </w:r>
      <w:r w:rsidR="007C0C20" w:rsidRPr="007B242C">
        <w:rPr>
          <w:rFonts w:ascii="Arial" w:hAnsi="Arial" w:cs="Arial"/>
        </w:rPr>
        <w:t xml:space="preserve"> 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Writing </w:t>
      </w:r>
      <w:r w:rsidR="007C0C20">
        <w:rPr>
          <w:rFonts w:ascii="Arial" w:hAnsi="Arial" w:cs="Arial"/>
        </w:rPr>
        <w:t>–</w:t>
      </w:r>
      <w:r w:rsidRPr="007B242C">
        <w:rPr>
          <w:rFonts w:ascii="Arial" w:hAnsi="Arial" w:cs="Arial"/>
        </w:rPr>
        <w:t xml:space="preserve"> original draft. </w:t>
      </w:r>
      <w:r w:rsidR="007C0C20">
        <w:rPr>
          <w:rFonts w:ascii="Arial" w:hAnsi="Arial" w:cs="Arial"/>
        </w:rPr>
        <w:t>MM</w:t>
      </w:r>
      <w:r w:rsidRPr="007B242C">
        <w:rPr>
          <w:rFonts w:ascii="Arial" w:hAnsi="Arial" w:cs="Arial"/>
        </w:rPr>
        <w:t xml:space="preserve">: Conceptualization, Methodology, Writing </w:t>
      </w:r>
      <w:r w:rsidR="007C0C20">
        <w:rPr>
          <w:rFonts w:ascii="Arial" w:hAnsi="Arial" w:cs="Arial"/>
        </w:rPr>
        <w:t>–</w:t>
      </w:r>
      <w:r w:rsidRPr="007B242C">
        <w:rPr>
          <w:rFonts w:ascii="Arial" w:hAnsi="Arial" w:cs="Arial"/>
        </w:rPr>
        <w:t xml:space="preserve"> original draft. </w:t>
      </w:r>
      <w:r w:rsidR="007C0C20">
        <w:rPr>
          <w:rFonts w:ascii="Arial" w:hAnsi="Arial" w:cs="Arial"/>
        </w:rPr>
        <w:t>KRP</w:t>
      </w:r>
      <w:r w:rsidRPr="007B242C">
        <w:rPr>
          <w:rFonts w:ascii="Arial" w:hAnsi="Arial" w:cs="Arial"/>
        </w:rPr>
        <w:t xml:space="preserve">: Methodology, Writing </w:t>
      </w:r>
      <w:r w:rsidR="007C0C20">
        <w:rPr>
          <w:rFonts w:ascii="Arial" w:hAnsi="Arial" w:cs="Arial"/>
        </w:rPr>
        <w:t>–</w:t>
      </w:r>
      <w:r w:rsidRPr="007B242C">
        <w:rPr>
          <w:rFonts w:ascii="Arial" w:hAnsi="Arial" w:cs="Arial"/>
        </w:rPr>
        <w:t xml:space="preserve"> review and editing</w:t>
      </w:r>
      <w:r w:rsidR="007C0C20">
        <w:rPr>
          <w:rFonts w:ascii="Arial" w:hAnsi="Arial" w:cs="Arial"/>
        </w:rPr>
        <w:t>. CMM</w:t>
      </w:r>
      <w:r w:rsidRPr="007B242C">
        <w:rPr>
          <w:rFonts w:ascii="Arial" w:hAnsi="Arial" w:cs="Arial"/>
        </w:rPr>
        <w:t xml:space="preserve">: Conceptualization, Methodology, Writing </w:t>
      </w:r>
      <w:r w:rsidR="007C0C20">
        <w:rPr>
          <w:rFonts w:ascii="Arial" w:hAnsi="Arial" w:cs="Arial"/>
        </w:rPr>
        <w:t>–</w:t>
      </w:r>
      <w:r w:rsidR="007C0C20" w:rsidRPr="007B242C">
        <w:rPr>
          <w:rFonts w:ascii="Arial" w:hAnsi="Arial" w:cs="Arial"/>
        </w:rPr>
        <w:t xml:space="preserve"> </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396FB6A0" w:rsidR="007B242C" w:rsidRDefault="007C1291" w:rsidP="007B242C">
      <w:pPr>
        <w:spacing w:line="480" w:lineRule="auto"/>
        <w:rPr>
          <w:rFonts w:ascii="Arial" w:hAnsi="Arial" w:cs="Arial"/>
        </w:rPr>
      </w:pPr>
      <w:r>
        <w:rPr>
          <w:rFonts w:ascii="Arial" w:hAnsi="Arial" w:cs="Arial"/>
          <w:b/>
          <w:bCs/>
        </w:rPr>
        <w:t>9</w:t>
      </w:r>
      <w:r w:rsidR="007B242C">
        <w:rPr>
          <w:rFonts w:ascii="Arial" w:hAnsi="Arial" w:cs="Arial"/>
          <w:b/>
          <w:bCs/>
        </w:rPr>
        <w:t>. Ethics Declarations</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70AF6745" w14:textId="60388DFC" w:rsidR="002F400A" w:rsidRDefault="007C1291" w:rsidP="00122893">
      <w:pPr>
        <w:spacing w:line="480" w:lineRule="auto"/>
        <w:rPr>
          <w:rFonts w:ascii="Arial" w:hAnsi="Arial" w:cs="Arial"/>
        </w:rPr>
      </w:pPr>
      <w:r>
        <w:rPr>
          <w:rFonts w:ascii="Arial" w:hAnsi="Arial" w:cs="Arial"/>
          <w:b/>
          <w:bCs/>
        </w:rPr>
        <w:t>10</w:t>
      </w:r>
      <w:r w:rsidR="002F400A">
        <w:rPr>
          <w:rFonts w:ascii="Arial" w:hAnsi="Arial" w:cs="Arial"/>
          <w:b/>
          <w:bCs/>
        </w:rPr>
        <w:t>. Data Availability Statement</w:t>
      </w:r>
    </w:p>
    <w:p w14:paraId="33127829" w14:textId="42BA2D2E" w:rsidR="002F400A" w:rsidRPr="002F400A" w:rsidRDefault="002F400A" w:rsidP="00122893">
      <w:pPr>
        <w:spacing w:line="480" w:lineRule="auto"/>
        <w:rPr>
          <w:rFonts w:ascii="Arial" w:hAnsi="Arial" w:cs="Arial"/>
        </w:rPr>
      </w:pPr>
      <w:r>
        <w:rPr>
          <w:rFonts w:ascii="Arial" w:hAnsi="Arial" w:cs="Arial"/>
        </w:rPr>
        <w:t xml:space="preserve">Data and code supporting this study's findings 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p>
    <w:p w14:paraId="0F4D1F3A" w14:textId="77777777" w:rsidR="002F400A" w:rsidRDefault="002F400A" w:rsidP="00122893">
      <w:pPr>
        <w:spacing w:line="480" w:lineRule="auto"/>
        <w:rPr>
          <w:rFonts w:ascii="Arial" w:hAnsi="Arial" w:cs="Arial"/>
        </w:rPr>
      </w:pPr>
    </w:p>
    <w:p w14:paraId="191DADA6" w14:textId="13135FD4" w:rsidR="007B242C" w:rsidRDefault="007C0C20" w:rsidP="007B242C">
      <w:pPr>
        <w:spacing w:line="480" w:lineRule="auto"/>
        <w:rPr>
          <w:rFonts w:ascii="Arial" w:hAnsi="Arial" w:cs="Arial"/>
        </w:rPr>
      </w:pPr>
      <w:r>
        <w:rPr>
          <w:rFonts w:ascii="Arial" w:hAnsi="Arial" w:cs="Arial"/>
          <w:b/>
          <w:bCs/>
        </w:rPr>
        <w:lastRenderedPageBreak/>
        <w:t>11</w:t>
      </w:r>
      <w:r w:rsidR="007B242C">
        <w:rPr>
          <w:rFonts w:ascii="Arial" w:hAnsi="Arial" w:cs="Arial"/>
          <w:b/>
          <w:bCs/>
        </w:rPr>
        <w:t>. References</w:t>
      </w:r>
    </w:p>
    <w:p w14:paraId="2109C3CC" w14:textId="77777777" w:rsidR="007B242C" w:rsidRPr="00AB131F" w:rsidRDefault="007B242C" w:rsidP="00122893">
      <w:pPr>
        <w:spacing w:line="480" w:lineRule="auto"/>
        <w:rPr>
          <w:rFonts w:ascii="Arial" w:hAnsi="Arial" w:cs="Arial"/>
        </w:rPr>
      </w:pPr>
    </w:p>
    <w:sectPr w:rsidR="007B242C" w:rsidRPr="00AB131F" w:rsidSect="0012289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r" w:date="2025-03-07T12:17:00Z" w:initials="R">
    <w:p w14:paraId="42A22065" w14:textId="226E9378" w:rsidR="00731DB9" w:rsidRDefault="00731DB9">
      <w:pPr>
        <w:pStyle w:val="CommentText"/>
      </w:pPr>
      <w:r>
        <w:rPr>
          <w:rStyle w:val="CommentReference"/>
        </w:rPr>
        <w:annotationRef/>
      </w:r>
      <w:r>
        <w:t>I want a different title… idk what it should be, but this one does not feel right</w:t>
      </w:r>
    </w:p>
  </w:comment>
  <w:comment w:id="1" w:author="Reviewer" w:date="2025-03-24T13:58:00Z" w:initials="R">
    <w:p w14:paraId="4E16868F" w14:textId="77777777" w:rsidR="00207381" w:rsidRDefault="00207381">
      <w:pPr>
        <w:pStyle w:val="CommentText"/>
      </w:pPr>
      <w:r>
        <w:rPr>
          <w:rStyle w:val="CommentReference"/>
        </w:rPr>
        <w:annotationRef/>
      </w:r>
      <w:r>
        <w:t>Especially for Functional Ecology</w:t>
      </w:r>
    </w:p>
    <w:p w14:paraId="0178D3B9" w14:textId="77777777" w:rsidR="00207381" w:rsidRDefault="00207381">
      <w:pPr>
        <w:pStyle w:val="CommentText"/>
      </w:pPr>
    </w:p>
    <w:p w14:paraId="70939F77" w14:textId="780E5D0A" w:rsidR="00207381" w:rsidRDefault="00207381">
      <w:pPr>
        <w:pStyle w:val="CommentText"/>
      </w:pPr>
      <w:r>
        <w:t>I added some ideas below… Chris you pick/write one</w:t>
      </w:r>
    </w:p>
  </w:comment>
  <w:comment w:id="2" w:author="Reviewer" w:date="2025-03-19T14:49:00Z" w:initials="R">
    <w:p w14:paraId="41448F84" w14:textId="32B1A344" w:rsidR="00F86C24" w:rsidRDefault="00F86C24">
      <w:pPr>
        <w:pStyle w:val="CommentText"/>
      </w:pPr>
      <w:r>
        <w:rPr>
          <w:rStyle w:val="CommentReference"/>
        </w:rPr>
        <w:annotationRef/>
      </w:r>
      <w:r>
        <w:t>Worry about this later. Let’s finish the paper.</w:t>
      </w:r>
    </w:p>
  </w:comment>
  <w:comment w:id="3" w:author="Reviewer" w:date="2025-03-24T15:54:00Z" w:initials="R">
    <w:p w14:paraId="29D9CF06" w14:textId="77777777" w:rsidR="0056648E" w:rsidRDefault="0056648E" w:rsidP="0056648E">
      <w:pPr>
        <w:pStyle w:val="CommentText"/>
      </w:pPr>
      <w:r>
        <w:rPr>
          <w:rStyle w:val="CommentReference"/>
        </w:rPr>
        <w:annotationRef/>
      </w:r>
      <w:r w:rsidRPr="0065523F">
        <w:t>Cossa D 1988. Cadmium in Mytilus spp.: Worldwide survey and relationship between seawater and mussel content. Marine Environmental Research 26, 265–284.</w:t>
      </w:r>
    </w:p>
    <w:p w14:paraId="23E7E383" w14:textId="77777777" w:rsidR="0056648E" w:rsidRDefault="0056648E" w:rsidP="0056648E">
      <w:pPr>
        <w:pStyle w:val="CommentText"/>
      </w:pPr>
    </w:p>
    <w:p w14:paraId="120FD343" w14:textId="77777777" w:rsidR="0056648E" w:rsidRDefault="0056648E" w:rsidP="0056648E">
      <w:pPr>
        <w:pStyle w:val="CommentText"/>
      </w:pPr>
      <w:r w:rsidRPr="0065523F">
        <w:t>ANZECC &amp; ARMCANZ 2000. Australian and New Zealand Guidelines for Fresh and Marine Water Quality, Australian and New Zealand Environment and Conservation Council and Agriculture and Resource Management Council of Australia and New Zealand, Canberra.</w:t>
      </w:r>
    </w:p>
  </w:comment>
  <w:comment w:id="4" w:author="Reviewer" w:date="2025-03-24T16:23:00Z" w:initials="R">
    <w:p w14:paraId="04286D70" w14:textId="77777777" w:rsidR="0056648E" w:rsidRDefault="0056648E" w:rsidP="0056648E">
      <w:pPr>
        <w:pStyle w:val="CommentText"/>
      </w:pPr>
      <w:r>
        <w:rPr>
          <w:rStyle w:val="CommentReference"/>
        </w:rPr>
        <w:annotationRef/>
      </w:r>
      <w:r>
        <w:t xml:space="preserve">R.W. Lewis, A.K. Andrus, J. Arroyo, S. Brescia, P.A. Botham, M. </w:t>
      </w:r>
      <w:proofErr w:type="spellStart"/>
      <w:r>
        <w:t>Corvaro</w:t>
      </w:r>
      <w:proofErr w:type="spellEnd"/>
      <w:r>
        <w:t xml:space="preserve">, G.P. Daston, T. Hofmann, C. Rodriguez, F. Sewell, B. van </w:t>
      </w:r>
      <w:proofErr w:type="spellStart"/>
      <w:r>
        <w:t>Ravenzwaay</w:t>
      </w:r>
      <w:proofErr w:type="spellEnd"/>
      <w:r>
        <w:t xml:space="preserve">, K. </w:t>
      </w:r>
      <w:proofErr w:type="spellStart"/>
      <w:r>
        <w:t>Wiench</w:t>
      </w:r>
      <w:proofErr w:type="spellEnd"/>
      <w:r>
        <w:t>, S. Marty,</w:t>
      </w:r>
    </w:p>
    <w:p w14:paraId="1DFB08BA" w14:textId="77777777" w:rsidR="0056648E" w:rsidRDefault="0056648E" w:rsidP="0056648E">
      <w:pPr>
        <w:pStyle w:val="CommentText"/>
      </w:pPr>
      <w:r>
        <w:t>Considerations for the development of guidance on dose level selection for developmental and reproductive toxicity studies,</w:t>
      </w:r>
    </w:p>
    <w:p w14:paraId="428A9366" w14:textId="77777777" w:rsidR="0056648E" w:rsidRDefault="0056648E" w:rsidP="0056648E">
      <w:pPr>
        <w:pStyle w:val="CommentText"/>
      </w:pPr>
      <w:r>
        <w:t>Regulatory Toxicology and Pharmacology,</w:t>
      </w:r>
    </w:p>
    <w:p w14:paraId="59458300" w14:textId="77777777" w:rsidR="0056648E" w:rsidRDefault="0056648E" w:rsidP="0056648E">
      <w:pPr>
        <w:pStyle w:val="CommentText"/>
      </w:pPr>
      <w:r>
        <w:t>Volume 148,</w:t>
      </w:r>
    </w:p>
    <w:p w14:paraId="5ABF73C3" w14:textId="77777777" w:rsidR="0056648E" w:rsidRDefault="0056648E" w:rsidP="0056648E">
      <w:pPr>
        <w:pStyle w:val="CommentText"/>
      </w:pPr>
      <w:r>
        <w:t>2024,</w:t>
      </w:r>
    </w:p>
    <w:p w14:paraId="7DC8D4BB" w14:textId="77777777" w:rsidR="0056648E" w:rsidRDefault="0056648E" w:rsidP="0056648E">
      <w:pPr>
        <w:pStyle w:val="CommentText"/>
      </w:pPr>
      <w:r>
        <w:t>105585,</w:t>
      </w:r>
    </w:p>
    <w:p w14:paraId="1C96026C" w14:textId="77777777" w:rsidR="0056648E" w:rsidRDefault="0056648E" w:rsidP="0056648E">
      <w:pPr>
        <w:pStyle w:val="CommentText"/>
      </w:pPr>
      <w:r>
        <w:t>ISSN 0273-2300,</w:t>
      </w:r>
    </w:p>
    <w:p w14:paraId="41E79FB5" w14:textId="77777777" w:rsidR="0056648E" w:rsidRDefault="0056648E" w:rsidP="0056648E">
      <w:pPr>
        <w:pStyle w:val="CommentText"/>
      </w:pPr>
      <w:hyperlink r:id="rId1" w:history="1">
        <w:r w:rsidRPr="00923CAF">
          <w:rPr>
            <w:rStyle w:val="Hyperlink"/>
          </w:rPr>
          <w:t>https://doi.org/10.1016/j.yrtph.2024.105585</w:t>
        </w:r>
      </w:hyperlink>
      <w:r>
        <w:t>.</w:t>
      </w:r>
    </w:p>
    <w:p w14:paraId="6DE6BE9D" w14:textId="77777777" w:rsidR="0056648E" w:rsidRDefault="0056648E" w:rsidP="0056648E">
      <w:pPr>
        <w:pStyle w:val="CommentText"/>
      </w:pPr>
    </w:p>
    <w:p w14:paraId="482B8166" w14:textId="77777777" w:rsidR="0056648E" w:rsidRDefault="0056648E" w:rsidP="0056648E">
      <w:pPr>
        <w:pStyle w:val="CommentText"/>
      </w:pPr>
      <w:proofErr w:type="spellStart"/>
      <w:r w:rsidRPr="00FE23DD">
        <w:t>Everds</w:t>
      </w:r>
      <w:proofErr w:type="spellEnd"/>
      <w:r w:rsidRPr="00FE23DD">
        <w:t xml:space="preserve"> NE, Snyder PW, Bailey KL, Bolon B, Creasy DM, Foley GL, Rosol TJ, Sellers T. Interpreting stress responses during routine toxicity studies: a review of the biology, impact, and assessment. </w:t>
      </w:r>
      <w:proofErr w:type="spellStart"/>
      <w:r w:rsidRPr="00FE23DD">
        <w:t>Toxicol</w:t>
      </w:r>
      <w:proofErr w:type="spellEnd"/>
      <w:r w:rsidRPr="00FE23DD">
        <w:t xml:space="preserve"> </w:t>
      </w:r>
      <w:proofErr w:type="spellStart"/>
      <w:r w:rsidRPr="00FE23DD">
        <w:t>Pathol</w:t>
      </w:r>
      <w:proofErr w:type="spellEnd"/>
      <w:r w:rsidRPr="00FE23DD">
        <w:t xml:space="preserve">. 2013;41(4):560-614. </w:t>
      </w:r>
      <w:proofErr w:type="spellStart"/>
      <w:r w:rsidRPr="00FE23DD">
        <w:t>doi</w:t>
      </w:r>
      <w:proofErr w:type="spellEnd"/>
      <w:r w:rsidRPr="00FE23DD">
        <w:t xml:space="preserve">: 10.1177/0192623312466452. </w:t>
      </w:r>
      <w:proofErr w:type="spellStart"/>
      <w:r w:rsidRPr="00FE23DD">
        <w:t>Epub</w:t>
      </w:r>
      <w:proofErr w:type="spellEnd"/>
      <w:r w:rsidRPr="00FE23DD">
        <w:t xml:space="preserve"> 2013 Mar 7. PMID: 23475558.</w:t>
      </w:r>
    </w:p>
  </w:comment>
  <w:comment w:id="5" w:author="Reviewer" w:date="2025-02-26T08:27:00Z" w:initials="R">
    <w:p w14:paraId="290536D0" w14:textId="06E94C59" w:rsidR="001252F7" w:rsidRDefault="001252F7">
      <w:pPr>
        <w:pStyle w:val="CommentText"/>
      </w:pPr>
      <w:r>
        <w:rPr>
          <w:rStyle w:val="CommentReference"/>
        </w:rPr>
        <w:annotationRef/>
      </w:r>
      <w:r>
        <w:rPr>
          <w:rFonts w:ascii="Roboto" w:hAnsi="Roboto"/>
          <w:color w:val="444746"/>
          <w:spacing w:val="3"/>
          <w:sz w:val="21"/>
          <w:szCs w:val="21"/>
        </w:rPr>
        <w:t>Neumann, R., Allen, M. Size structure. In Analysis and Interpretation of Freshwater Fisheries Data; Guy, C.S., Brown, M.L., Eds.; American Fisheries Society: Bethesda, Maryland, 2007; pp. 375–421.</w:t>
      </w:r>
    </w:p>
  </w:comment>
  <w:comment w:id="6" w:author="Reviewer" w:date="2025-02-26T08:27:00Z" w:initials="R">
    <w:p w14:paraId="5454A01F" w14:textId="60A7FD72" w:rsidR="001252F7" w:rsidRDefault="001252F7">
      <w:pPr>
        <w:pStyle w:val="CommentText"/>
      </w:pPr>
      <w:r>
        <w:rPr>
          <w:rStyle w:val="CommentReference"/>
        </w:rPr>
        <w:annotationRef/>
      </w:r>
      <w:proofErr w:type="gramStart"/>
      <w:r>
        <w:rPr>
          <w:rFonts w:ascii="Roboto" w:hAnsi="Roboto"/>
          <w:color w:val="444746"/>
          <w:spacing w:val="3"/>
          <w:sz w:val="21"/>
          <w:szCs w:val="21"/>
        </w:rPr>
        <w:t>Anderson ,</w:t>
      </w:r>
      <w:proofErr w:type="gramEnd"/>
      <w:r>
        <w:rPr>
          <w:rFonts w:ascii="Roboto" w:hAnsi="Roboto"/>
          <w:color w:val="444746"/>
          <w:spacing w:val="3"/>
          <w:sz w:val="21"/>
          <w:szCs w:val="21"/>
        </w:rPr>
        <w:t xml:space="preserve"> R. O. and Neumann , R. M. 1996 . </w:t>
      </w:r>
      <w:proofErr w:type="gramStart"/>
      <w:r>
        <w:rPr>
          <w:rFonts w:ascii="Roboto" w:hAnsi="Roboto"/>
          <w:color w:val="444746"/>
          <w:spacing w:val="3"/>
          <w:sz w:val="21"/>
          <w:szCs w:val="21"/>
        </w:rPr>
        <w:t>“ Length</w:t>
      </w:r>
      <w:proofErr w:type="gramEnd"/>
      <w:r>
        <w:rPr>
          <w:rFonts w:ascii="Roboto" w:hAnsi="Roboto"/>
          <w:color w:val="444746"/>
          <w:spacing w:val="3"/>
          <w:sz w:val="21"/>
          <w:szCs w:val="21"/>
        </w:rPr>
        <w:t xml:space="preserve">, weight, and associated structural </w:t>
      </w:r>
      <w:proofErr w:type="spellStart"/>
      <w:r>
        <w:rPr>
          <w:rFonts w:ascii="Roboto" w:hAnsi="Roboto"/>
          <w:color w:val="444746"/>
          <w:spacing w:val="3"/>
          <w:sz w:val="21"/>
          <w:szCs w:val="21"/>
        </w:rPr>
        <w:t>ifndices</w:t>
      </w:r>
      <w:proofErr w:type="spellEnd"/>
      <w:r>
        <w:rPr>
          <w:rFonts w:ascii="Roboto" w:hAnsi="Roboto"/>
          <w:color w:val="444746"/>
          <w:spacing w:val="3"/>
          <w:sz w:val="21"/>
          <w:szCs w:val="21"/>
        </w:rPr>
        <w:t xml:space="preserve"> ” . In Fisheries techniques</w:t>
      </w:r>
      <w:proofErr w:type="gramStart"/>
      <w:r>
        <w:rPr>
          <w:rFonts w:ascii="Roboto" w:hAnsi="Roboto"/>
          <w:color w:val="444746"/>
          <w:spacing w:val="3"/>
          <w:sz w:val="21"/>
          <w:szCs w:val="21"/>
        </w:rPr>
        <w:t>, ,</w:t>
      </w:r>
      <w:proofErr w:type="gramEnd"/>
      <w:r>
        <w:rPr>
          <w:rFonts w:ascii="Roboto" w:hAnsi="Roboto"/>
          <w:color w:val="444746"/>
          <w:spacing w:val="3"/>
          <w:sz w:val="21"/>
          <w:szCs w:val="21"/>
        </w:rPr>
        <w:t xml:space="preserve"> 2nd edition Edited by: Murphy , B. R. and Willis , D. W. 447 – 482 . Bethesda, </w:t>
      </w:r>
      <w:proofErr w:type="gramStart"/>
      <w:r>
        <w:rPr>
          <w:rFonts w:ascii="Roboto" w:hAnsi="Roboto"/>
          <w:color w:val="444746"/>
          <w:spacing w:val="3"/>
          <w:sz w:val="21"/>
          <w:szCs w:val="21"/>
        </w:rPr>
        <w:t>Maryland :</w:t>
      </w:r>
      <w:proofErr w:type="gramEnd"/>
      <w:r>
        <w:rPr>
          <w:rFonts w:ascii="Roboto" w:hAnsi="Roboto"/>
          <w:color w:val="444746"/>
          <w:spacing w:val="3"/>
          <w:sz w:val="21"/>
          <w:szCs w:val="21"/>
        </w:rPr>
        <w:t xml:space="preserve"> American Fisheries Society .</w:t>
      </w:r>
    </w:p>
  </w:comment>
  <w:comment w:id="7" w:author="Reviewer" w:date="2025-03-24T17:48:00Z" w:initials="R">
    <w:p w14:paraId="7A870F1A" w14:textId="6B0A5977" w:rsidR="00D8586B" w:rsidRDefault="00D8586B">
      <w:pPr>
        <w:pStyle w:val="CommentText"/>
      </w:pPr>
      <w:r>
        <w:rPr>
          <w:rStyle w:val="CommentReference"/>
        </w:rPr>
        <w:annotationRef/>
      </w:r>
      <w:r>
        <w:t>Better word(s)?</w:t>
      </w:r>
    </w:p>
  </w:comment>
  <w:comment w:id="8" w:author="Reviewer" w:date="2025-03-24T17:49:00Z" w:initials="R">
    <w:p w14:paraId="2DB04059" w14:textId="7E1025B6" w:rsidR="00D8586B" w:rsidRDefault="00D8586B">
      <w:pPr>
        <w:pStyle w:val="CommentText"/>
      </w:pPr>
      <w:r>
        <w:rPr>
          <w:rStyle w:val="CommentReference"/>
        </w:rPr>
        <w:annotationRef/>
      </w:r>
      <w:r>
        <w:t>Better word(s)?</w:t>
      </w:r>
    </w:p>
  </w:comment>
  <w:comment w:id="9" w:author="Reviewer" w:date="2025-03-24T17:49:00Z" w:initials="R">
    <w:p w14:paraId="48F30751" w14:textId="58BC685A" w:rsidR="00D8586B" w:rsidRDefault="00D8586B">
      <w:pPr>
        <w:pStyle w:val="CommentText"/>
      </w:pPr>
      <w:r>
        <w:rPr>
          <w:rStyle w:val="CommentReference"/>
        </w:rPr>
        <w:annotationRef/>
      </w:r>
      <w:r>
        <w:t>Better word(s)?</w:t>
      </w:r>
    </w:p>
  </w:comment>
  <w:comment w:id="10" w:author="Reviewer" w:date="2025-03-24T17:36:00Z" w:initials="R">
    <w:p w14:paraId="43D57742" w14:textId="65C06C2E" w:rsidR="00FB27A1" w:rsidRDefault="00FB27A1">
      <w:pPr>
        <w:pStyle w:val="CommentText"/>
      </w:pPr>
      <w:r>
        <w:rPr>
          <w:rStyle w:val="CommentReference"/>
        </w:rPr>
        <w:annotationRef/>
      </w:r>
      <w:r w:rsidR="007C1291">
        <w:t>Summarizing the results paragraph</w:t>
      </w:r>
    </w:p>
  </w:comment>
  <w:comment w:id="11" w:author="Reviewer" w:date="2025-03-24T17:37:00Z" w:initials="R">
    <w:p w14:paraId="704F606C" w14:textId="36DEE967" w:rsidR="007C1291" w:rsidRDefault="007C1291">
      <w:pPr>
        <w:pStyle w:val="CommentText"/>
      </w:pPr>
      <w:r>
        <w:rPr>
          <w:rStyle w:val="CommentReference"/>
        </w:rPr>
        <w:annotationRef/>
      </w:r>
      <w:r>
        <w:t>Bass and water quality synthesis paragraph</w:t>
      </w:r>
    </w:p>
  </w:comment>
  <w:comment w:id="12" w:author="Reviewer" w:date="2025-03-24T17:49:00Z" w:initials="R">
    <w:p w14:paraId="60C21772" w14:textId="77777777" w:rsidR="00D8586B" w:rsidRDefault="00D8586B" w:rsidP="00D8586B">
      <w:pPr>
        <w:pStyle w:val="CommentText"/>
      </w:pPr>
      <w:r>
        <w:rPr>
          <w:rStyle w:val="CommentReference"/>
        </w:rPr>
        <w:annotationRef/>
      </w:r>
      <w:r>
        <w:t>Better word(s)?</w:t>
      </w:r>
    </w:p>
  </w:comment>
  <w:comment w:id="13" w:author="Reviewer" w:date="2025-03-24T17:37:00Z" w:initials="R">
    <w:p w14:paraId="273F0495" w14:textId="3239B54C" w:rsidR="007C1291" w:rsidRDefault="007C1291">
      <w:pPr>
        <w:pStyle w:val="CommentText"/>
      </w:pPr>
      <w:r>
        <w:rPr>
          <w:rStyle w:val="CommentReference"/>
        </w:rPr>
        <w:annotationRef/>
      </w:r>
      <w:r>
        <w:t>Inference and interpretation for blood 1 vs blood 2 (PFAS focused) paragraph</w:t>
      </w:r>
    </w:p>
  </w:comment>
  <w:comment w:id="14" w:author="Reviewer" w:date="2025-03-24T17:38:00Z" w:initials="R">
    <w:p w14:paraId="3F3F0451" w14:textId="35E3405E" w:rsidR="007C1291" w:rsidRDefault="007C1291">
      <w:pPr>
        <w:pStyle w:val="CommentText"/>
      </w:pPr>
      <w:r>
        <w:rPr>
          <w:rStyle w:val="CommentReference"/>
        </w:rPr>
        <w:annotationRef/>
      </w:r>
      <w:r>
        <w:t>Inference and interpretation for blood 1 vs blood 2 (</w:t>
      </w:r>
      <w:r>
        <w:t>cadmium</w:t>
      </w:r>
      <w:r>
        <w:t xml:space="preserve"> focused) paragraph</w:t>
      </w:r>
    </w:p>
  </w:comment>
  <w:comment w:id="15" w:author="Reviewer" w:date="2025-03-24T17:49:00Z" w:initials="R">
    <w:p w14:paraId="0F765DA1" w14:textId="77777777" w:rsidR="00D8586B" w:rsidRDefault="00D8586B" w:rsidP="00D8586B">
      <w:pPr>
        <w:pStyle w:val="CommentText"/>
      </w:pPr>
      <w:r>
        <w:rPr>
          <w:rStyle w:val="CommentReference"/>
        </w:rPr>
        <w:annotationRef/>
      </w:r>
      <w:r>
        <w:t>Better word(s)?</w:t>
      </w:r>
    </w:p>
  </w:comment>
  <w:comment w:id="16" w:author="Reviewer" w:date="2025-03-24T17:39:00Z" w:initials="R">
    <w:p w14:paraId="744BB1AA" w14:textId="1269B1D0" w:rsidR="007C1291" w:rsidRDefault="007C1291">
      <w:pPr>
        <w:pStyle w:val="CommentText"/>
      </w:pPr>
      <w:r>
        <w:rPr>
          <w:rStyle w:val="CommentReference"/>
        </w:rPr>
        <w:annotationRef/>
      </w:r>
      <w:r>
        <w:t>Inference and interpretation for</w:t>
      </w:r>
      <w:r>
        <w:t xml:space="preserve"> salt influence</w:t>
      </w:r>
      <w:r>
        <w:t xml:space="preserve"> </w:t>
      </w:r>
      <w:r>
        <w:t>(</w:t>
      </w:r>
      <w:r>
        <w:t xml:space="preserve">blood </w:t>
      </w:r>
      <w:r>
        <w:t>2</w:t>
      </w:r>
      <w:r>
        <w:t xml:space="preserve"> vs blood </w:t>
      </w:r>
      <w:r>
        <w:t>3)</w:t>
      </w:r>
      <w:r>
        <w:t xml:space="preserve"> paragraph</w:t>
      </w:r>
    </w:p>
  </w:comment>
  <w:comment w:id="17" w:author="Reviewer" w:date="2025-03-24T17:40:00Z" w:initials="R">
    <w:p w14:paraId="1DA238CA" w14:textId="305C6AF6" w:rsidR="007C1291" w:rsidRDefault="007C1291">
      <w:pPr>
        <w:pStyle w:val="CommentText"/>
      </w:pPr>
      <w:r>
        <w:rPr>
          <w:rStyle w:val="CommentReference"/>
        </w:rPr>
        <w:annotationRef/>
      </w:r>
      <w:r>
        <w:t>I need help.</w:t>
      </w:r>
    </w:p>
  </w:comment>
  <w:comment w:id="18" w:author="Reviewer" w:date="2025-03-24T17:49:00Z" w:initials="R">
    <w:p w14:paraId="66CD0556" w14:textId="77777777" w:rsidR="00D8586B" w:rsidRDefault="00D8586B" w:rsidP="00D8586B">
      <w:pPr>
        <w:pStyle w:val="CommentText"/>
      </w:pPr>
      <w:r>
        <w:rPr>
          <w:rStyle w:val="CommentReference"/>
        </w:rPr>
        <w:annotationRef/>
      </w:r>
      <w:r>
        <w:t>Better word(s)?</w:t>
      </w:r>
    </w:p>
  </w:comment>
  <w:comment w:id="19" w:author="Reviewer" w:date="2025-03-24T17:41:00Z" w:initials="R">
    <w:p w14:paraId="30B743E6" w14:textId="2D135CE6" w:rsidR="007C1291" w:rsidRDefault="007C1291">
      <w:pPr>
        <w:pStyle w:val="CommentText"/>
      </w:pPr>
      <w:r>
        <w:rPr>
          <w:rStyle w:val="CommentReference"/>
        </w:rPr>
        <w:annotationRef/>
      </w:r>
      <w:r>
        <w:t>Inference and interpretation for blood 3 vs blood 4 paragraph</w:t>
      </w:r>
    </w:p>
  </w:comment>
  <w:comment w:id="20" w:author="Reviewer" w:date="2025-03-24T17:46:00Z" w:initials="R">
    <w:p w14:paraId="77AF0114" w14:textId="066879C7" w:rsidR="007C1291" w:rsidRDefault="007C1291">
      <w:pPr>
        <w:pStyle w:val="CommentText"/>
      </w:pPr>
      <w:r>
        <w:rPr>
          <w:rStyle w:val="CommentReference"/>
        </w:rPr>
        <w:annotationRef/>
      </w:r>
      <w:r>
        <w:t>Big picture synthesis, ta-da paragraph(s) (would love to see some added here?)</w:t>
      </w:r>
    </w:p>
  </w:comment>
  <w:comment w:id="21" w:author="Reviewer" w:date="2025-03-19T13:02:00Z" w:initials="R">
    <w:p w14:paraId="28B734CF" w14:textId="4F80BF36" w:rsidR="007C0C20" w:rsidRDefault="007C0C20">
      <w:pPr>
        <w:pStyle w:val="CommentText"/>
      </w:pPr>
      <w:r>
        <w:rPr>
          <w:rStyle w:val="CommentReference"/>
        </w:rPr>
        <w:annotationRef/>
      </w:r>
      <w:r>
        <w:t>Why?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A22065" w15:done="0"/>
  <w15:commentEx w15:paraId="70939F77" w15:paraIdParent="42A22065" w15:done="0"/>
  <w15:commentEx w15:paraId="41448F84" w15:done="0"/>
  <w15:commentEx w15:paraId="120FD343" w15:done="0"/>
  <w15:commentEx w15:paraId="482B8166" w15:done="0"/>
  <w15:commentEx w15:paraId="290536D0" w15:done="0"/>
  <w15:commentEx w15:paraId="5454A01F" w15:done="0"/>
  <w15:commentEx w15:paraId="7A870F1A" w15:done="0"/>
  <w15:commentEx w15:paraId="2DB04059" w15:done="0"/>
  <w15:commentEx w15:paraId="48F30751" w15:done="0"/>
  <w15:commentEx w15:paraId="43D57742" w15:done="0"/>
  <w15:commentEx w15:paraId="704F606C" w15:done="0"/>
  <w15:commentEx w15:paraId="60C21772" w15:done="0"/>
  <w15:commentEx w15:paraId="273F0495" w15:done="0"/>
  <w15:commentEx w15:paraId="3F3F0451" w15:done="0"/>
  <w15:commentEx w15:paraId="0F765DA1" w15:done="0"/>
  <w15:commentEx w15:paraId="744BB1AA" w15:done="0"/>
  <w15:commentEx w15:paraId="1DA238CA" w15:done="0"/>
  <w15:commentEx w15:paraId="66CD0556" w15:done="0"/>
  <w15:commentEx w15:paraId="30B743E6" w15:done="0"/>
  <w15:commentEx w15:paraId="77AF0114" w15:done="0"/>
  <w15:commentEx w15:paraId="28B734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6858A" w16cex:dateUtc="2025-03-07T18:17:00Z"/>
  <w16cex:commentExtensible w16cex:durableId="1099C061" w16cex:dateUtc="2025-03-24T18:58:00Z"/>
  <w16cex:commentExtensible w16cex:durableId="6D738305" w16cex:dateUtc="2025-03-19T19:49:00Z"/>
  <w16cex:commentExtensible w16cex:durableId="3445FD9D" w16cex:dateUtc="2025-03-24T20:54:00Z"/>
  <w16cex:commentExtensible w16cex:durableId="210B10E4" w16cex:dateUtc="2025-03-24T21:23:00Z"/>
  <w16cex:commentExtensible w16cex:durableId="60F7D0BA" w16cex:dateUtc="2025-02-26T14:27:00Z"/>
  <w16cex:commentExtensible w16cex:durableId="590A1288" w16cex:dateUtc="2025-02-26T14:27:00Z"/>
  <w16cex:commentExtensible w16cex:durableId="430CCF59" w16cex:dateUtc="2025-03-24T22:48:00Z"/>
  <w16cex:commentExtensible w16cex:durableId="1557EF57" w16cex:dateUtc="2025-03-24T22:49:00Z"/>
  <w16cex:commentExtensible w16cex:durableId="3919923F" w16cex:dateUtc="2025-03-24T22:49:00Z"/>
  <w16cex:commentExtensible w16cex:durableId="4AB70273" w16cex:dateUtc="2025-03-24T22:36:00Z"/>
  <w16cex:commentExtensible w16cex:durableId="7E2572AD" w16cex:dateUtc="2025-03-24T22:37:00Z"/>
  <w16cex:commentExtensible w16cex:durableId="53CC46F7" w16cex:dateUtc="2025-03-24T22:49:00Z"/>
  <w16cex:commentExtensible w16cex:durableId="5F6FB655" w16cex:dateUtc="2025-03-24T22:37:00Z"/>
  <w16cex:commentExtensible w16cex:durableId="401E1760" w16cex:dateUtc="2025-03-24T22:38:00Z"/>
  <w16cex:commentExtensible w16cex:durableId="045176E9" w16cex:dateUtc="2025-03-24T22:49:00Z"/>
  <w16cex:commentExtensible w16cex:durableId="61A18382" w16cex:dateUtc="2025-03-24T22:39:00Z"/>
  <w16cex:commentExtensible w16cex:durableId="140CF97D" w16cex:dateUtc="2025-03-24T22:40:00Z"/>
  <w16cex:commentExtensible w16cex:durableId="2022491E" w16cex:dateUtc="2025-03-24T22:49:00Z"/>
  <w16cex:commentExtensible w16cex:durableId="62C14197" w16cex:dateUtc="2025-03-24T22:41:00Z"/>
  <w16cex:commentExtensible w16cex:durableId="7B799F46" w16cex:dateUtc="2025-03-24T22:46:00Z"/>
  <w16cex:commentExtensible w16cex:durableId="18B2C085" w16cex:dateUtc="2025-03-19T1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A22065" w16cid:durableId="0A96858A"/>
  <w16cid:commentId w16cid:paraId="70939F77" w16cid:durableId="1099C061"/>
  <w16cid:commentId w16cid:paraId="41448F84" w16cid:durableId="6D738305"/>
  <w16cid:commentId w16cid:paraId="120FD343" w16cid:durableId="3445FD9D"/>
  <w16cid:commentId w16cid:paraId="482B8166" w16cid:durableId="210B10E4"/>
  <w16cid:commentId w16cid:paraId="290536D0" w16cid:durableId="60F7D0BA"/>
  <w16cid:commentId w16cid:paraId="5454A01F" w16cid:durableId="590A1288"/>
  <w16cid:commentId w16cid:paraId="7A870F1A" w16cid:durableId="430CCF59"/>
  <w16cid:commentId w16cid:paraId="2DB04059" w16cid:durableId="1557EF57"/>
  <w16cid:commentId w16cid:paraId="48F30751" w16cid:durableId="3919923F"/>
  <w16cid:commentId w16cid:paraId="43D57742" w16cid:durableId="4AB70273"/>
  <w16cid:commentId w16cid:paraId="704F606C" w16cid:durableId="7E2572AD"/>
  <w16cid:commentId w16cid:paraId="60C21772" w16cid:durableId="53CC46F7"/>
  <w16cid:commentId w16cid:paraId="273F0495" w16cid:durableId="5F6FB655"/>
  <w16cid:commentId w16cid:paraId="3F3F0451" w16cid:durableId="401E1760"/>
  <w16cid:commentId w16cid:paraId="0F765DA1" w16cid:durableId="045176E9"/>
  <w16cid:commentId w16cid:paraId="744BB1AA" w16cid:durableId="61A18382"/>
  <w16cid:commentId w16cid:paraId="1DA238CA" w16cid:durableId="140CF97D"/>
  <w16cid:commentId w16cid:paraId="66CD0556" w16cid:durableId="2022491E"/>
  <w16cid:commentId w16cid:paraId="30B743E6" w16cid:durableId="62C14197"/>
  <w16cid:commentId w16cid:paraId="77AF0114" w16cid:durableId="7B799F46"/>
  <w16cid:commentId w16cid:paraId="28B734CF" w16cid:durableId="18B2C08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25F21"/>
    <w:rsid w:val="0004143E"/>
    <w:rsid w:val="00052E17"/>
    <w:rsid w:val="00096637"/>
    <w:rsid w:val="000A4FC5"/>
    <w:rsid w:val="000C0A4F"/>
    <w:rsid w:val="000C6123"/>
    <w:rsid w:val="000D0961"/>
    <w:rsid w:val="000E4487"/>
    <w:rsid w:val="000E64D2"/>
    <w:rsid w:val="00104F83"/>
    <w:rsid w:val="00115EDC"/>
    <w:rsid w:val="00122893"/>
    <w:rsid w:val="001252F7"/>
    <w:rsid w:val="001A6161"/>
    <w:rsid w:val="001A7A49"/>
    <w:rsid w:val="001B0B3B"/>
    <w:rsid w:val="001C65FA"/>
    <w:rsid w:val="001D61EF"/>
    <w:rsid w:val="00202619"/>
    <w:rsid w:val="00207381"/>
    <w:rsid w:val="00215459"/>
    <w:rsid w:val="00292FF5"/>
    <w:rsid w:val="002A1E95"/>
    <w:rsid w:val="002F400A"/>
    <w:rsid w:val="002F7ACA"/>
    <w:rsid w:val="00310A30"/>
    <w:rsid w:val="003545BE"/>
    <w:rsid w:val="00373EEB"/>
    <w:rsid w:val="003A5734"/>
    <w:rsid w:val="003A5F48"/>
    <w:rsid w:val="003A62B7"/>
    <w:rsid w:val="003E7284"/>
    <w:rsid w:val="0041037D"/>
    <w:rsid w:val="004348D0"/>
    <w:rsid w:val="00435094"/>
    <w:rsid w:val="0045384D"/>
    <w:rsid w:val="0045522C"/>
    <w:rsid w:val="00487AF7"/>
    <w:rsid w:val="004B13AA"/>
    <w:rsid w:val="004B432A"/>
    <w:rsid w:val="004B6151"/>
    <w:rsid w:val="004E2D52"/>
    <w:rsid w:val="004F6348"/>
    <w:rsid w:val="005032D7"/>
    <w:rsid w:val="005037F5"/>
    <w:rsid w:val="00511F43"/>
    <w:rsid w:val="00533DCC"/>
    <w:rsid w:val="00551E9B"/>
    <w:rsid w:val="00555CCE"/>
    <w:rsid w:val="0056648E"/>
    <w:rsid w:val="005765A6"/>
    <w:rsid w:val="005B5643"/>
    <w:rsid w:val="006152BC"/>
    <w:rsid w:val="00621C62"/>
    <w:rsid w:val="00642F95"/>
    <w:rsid w:val="0065523F"/>
    <w:rsid w:val="00660213"/>
    <w:rsid w:val="00661E69"/>
    <w:rsid w:val="0066778F"/>
    <w:rsid w:val="00676DE3"/>
    <w:rsid w:val="006A4266"/>
    <w:rsid w:val="006D31C5"/>
    <w:rsid w:val="006D776E"/>
    <w:rsid w:val="006F2B00"/>
    <w:rsid w:val="00710DD7"/>
    <w:rsid w:val="0071739F"/>
    <w:rsid w:val="00726201"/>
    <w:rsid w:val="00731DB9"/>
    <w:rsid w:val="00733DEC"/>
    <w:rsid w:val="007549CF"/>
    <w:rsid w:val="00796D02"/>
    <w:rsid w:val="00797E81"/>
    <w:rsid w:val="007A6340"/>
    <w:rsid w:val="007B242C"/>
    <w:rsid w:val="007C0C20"/>
    <w:rsid w:val="007C1291"/>
    <w:rsid w:val="00802505"/>
    <w:rsid w:val="00837774"/>
    <w:rsid w:val="008605B2"/>
    <w:rsid w:val="00877B75"/>
    <w:rsid w:val="00883338"/>
    <w:rsid w:val="008B42F9"/>
    <w:rsid w:val="008D357E"/>
    <w:rsid w:val="008D4890"/>
    <w:rsid w:val="008F6D79"/>
    <w:rsid w:val="00914B51"/>
    <w:rsid w:val="00943450"/>
    <w:rsid w:val="00991BBD"/>
    <w:rsid w:val="009A25A6"/>
    <w:rsid w:val="009B7318"/>
    <w:rsid w:val="009C025E"/>
    <w:rsid w:val="009D0723"/>
    <w:rsid w:val="009D7C83"/>
    <w:rsid w:val="009E6D23"/>
    <w:rsid w:val="00A16CA8"/>
    <w:rsid w:val="00A60268"/>
    <w:rsid w:val="00A67F34"/>
    <w:rsid w:val="00AB131F"/>
    <w:rsid w:val="00AC1393"/>
    <w:rsid w:val="00AE1B47"/>
    <w:rsid w:val="00AF634C"/>
    <w:rsid w:val="00B24DA3"/>
    <w:rsid w:val="00B255A6"/>
    <w:rsid w:val="00BC047E"/>
    <w:rsid w:val="00BE205A"/>
    <w:rsid w:val="00C04669"/>
    <w:rsid w:val="00C14026"/>
    <w:rsid w:val="00C30F28"/>
    <w:rsid w:val="00C77121"/>
    <w:rsid w:val="00CD1F0F"/>
    <w:rsid w:val="00CD5079"/>
    <w:rsid w:val="00CF1BF6"/>
    <w:rsid w:val="00D0262C"/>
    <w:rsid w:val="00D15AC4"/>
    <w:rsid w:val="00D31E11"/>
    <w:rsid w:val="00D5525A"/>
    <w:rsid w:val="00D62511"/>
    <w:rsid w:val="00D8586B"/>
    <w:rsid w:val="00DC5F05"/>
    <w:rsid w:val="00DC5F12"/>
    <w:rsid w:val="00DC6FD5"/>
    <w:rsid w:val="00E22878"/>
    <w:rsid w:val="00E70104"/>
    <w:rsid w:val="00F02F5F"/>
    <w:rsid w:val="00F47773"/>
    <w:rsid w:val="00F535C0"/>
    <w:rsid w:val="00F57B95"/>
    <w:rsid w:val="00F708FE"/>
    <w:rsid w:val="00F86C24"/>
    <w:rsid w:val="00F9017C"/>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doi.org/10.1016/j.yrtph.2024.105585"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www.zotero.org/google-docs/?nKoLQZ" TargetMode="External"/><Relationship Id="rId18" Type="http://schemas.openxmlformats.org/officeDocument/2006/relationships/hyperlink" Target="https://www.zotero.org/google-docs/?1wa1jI" TargetMode="External"/><Relationship Id="rId26" Type="http://schemas.openxmlformats.org/officeDocument/2006/relationships/hyperlink" Target="https://www.zotero.org/google-docs/?VuXWBT" TargetMode="External"/><Relationship Id="rId39" Type="http://schemas.openxmlformats.org/officeDocument/2006/relationships/theme" Target="theme/theme1.xml"/><Relationship Id="rId21" Type="http://schemas.openxmlformats.org/officeDocument/2006/relationships/hyperlink" Target="https://www.zotero.org/google-docs/?broken=A5RHkA" TargetMode="External"/><Relationship Id="rId34" Type="http://schemas.openxmlformats.org/officeDocument/2006/relationships/image" Target="media/image2.png"/><Relationship Id="rId7" Type="http://schemas.microsoft.com/office/2018/08/relationships/commentsExtensible" Target="commentsExtensible.xml"/><Relationship Id="rId12" Type="http://schemas.openxmlformats.org/officeDocument/2006/relationships/hyperlink" Target="https://www.zotero.org/google-docs/?wgUwEa" TargetMode="External"/><Relationship Id="rId17" Type="http://schemas.openxmlformats.org/officeDocument/2006/relationships/hyperlink" Target="https://www.zotero.org/google-docs/?Nhw3g4" TargetMode="External"/><Relationship Id="rId25" Type="http://schemas.openxmlformats.org/officeDocument/2006/relationships/hyperlink" Target="https://www.zotero.org/google-docs/?13xTVM" TargetMode="External"/><Relationship Id="rId33" Type="http://schemas.openxmlformats.org/officeDocument/2006/relationships/image" Target="media/image1.png"/><Relationship Id="rId38" Type="http://schemas.microsoft.com/office/2011/relationships/people" Target="people.xml"/><Relationship Id="rId2" Type="http://schemas.openxmlformats.org/officeDocument/2006/relationships/settings" Target="settings.xml"/><Relationship Id="rId16" Type="http://schemas.openxmlformats.org/officeDocument/2006/relationships/hyperlink" Target="https://www.zotero.org/google-docs/?zaYYp3" TargetMode="External"/><Relationship Id="rId20" Type="http://schemas.openxmlformats.org/officeDocument/2006/relationships/hyperlink" Target="https://www.zotero.org/google-docs/?broken=Zl845f" TargetMode="External"/><Relationship Id="rId29" Type="http://schemas.openxmlformats.org/officeDocument/2006/relationships/hyperlink" Target="https://www.zotero.org/google-docs/?kI1fBx" TargetMode="Externa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hyperlink" Target="https://www.zotero.org/google-docs/?aSAXBE" TargetMode="External"/><Relationship Id="rId24" Type="http://schemas.openxmlformats.org/officeDocument/2006/relationships/hyperlink" Target="https://www.zotero.org/google-docs/?JhSncl" TargetMode="External"/><Relationship Id="rId32" Type="http://schemas.openxmlformats.org/officeDocument/2006/relationships/hyperlink" Target="https://www.zotero.org/google-docs/?HRm7bq" TargetMode="External"/><Relationship Id="rId37" Type="http://schemas.openxmlformats.org/officeDocument/2006/relationships/fontTable" Target="fontTable.xml"/><Relationship Id="rId5" Type="http://schemas.microsoft.com/office/2011/relationships/commentsExtended" Target="commentsExtended.xml"/><Relationship Id="rId15" Type="http://schemas.openxmlformats.org/officeDocument/2006/relationships/hyperlink" Target="https://www.zotero.org/google-docs/?CaQeZS" TargetMode="External"/><Relationship Id="rId23" Type="http://schemas.openxmlformats.org/officeDocument/2006/relationships/hyperlink" Target="https://www.zotero.org/google-docs/?iCqV4h" TargetMode="External"/><Relationship Id="rId28" Type="http://schemas.openxmlformats.org/officeDocument/2006/relationships/hyperlink" Target="https://www.zotero.org/google-docs/?g9Yjh3" TargetMode="External"/><Relationship Id="rId36" Type="http://schemas.openxmlformats.org/officeDocument/2006/relationships/image" Target="media/image4.png"/><Relationship Id="rId10" Type="http://schemas.openxmlformats.org/officeDocument/2006/relationships/hyperlink" Target="https://www.zotero.org/google-docs/?n5qgkY" TargetMode="External"/><Relationship Id="rId19" Type="http://schemas.openxmlformats.org/officeDocument/2006/relationships/hyperlink" Target="https://www.zotero.org/google-docs/?16OWSO" TargetMode="External"/><Relationship Id="rId31" Type="http://schemas.openxmlformats.org/officeDocument/2006/relationships/hyperlink" Target="https://www.zotero.org/google-docs/?Svw3Vk" TargetMode="External"/><Relationship Id="rId4" Type="http://schemas.openxmlformats.org/officeDocument/2006/relationships/comments" Target="comments.xml"/><Relationship Id="rId9" Type="http://schemas.openxmlformats.org/officeDocument/2006/relationships/hyperlink" Target="https://www.zotero.org/google-docs/?cfvPRQ" TargetMode="External"/><Relationship Id="rId14" Type="http://schemas.openxmlformats.org/officeDocument/2006/relationships/hyperlink" Target="https://www.zotero.org/google-docs/?1Y5m9y" TargetMode="External"/><Relationship Id="rId22" Type="http://schemas.openxmlformats.org/officeDocument/2006/relationships/hyperlink" Target="https://www.zotero.org/google-docs/?AW1mol" TargetMode="External"/><Relationship Id="rId27" Type="http://schemas.openxmlformats.org/officeDocument/2006/relationships/hyperlink" Target="https://www.zotero.org/google-docs/?xNGKWd" TargetMode="External"/><Relationship Id="rId30" Type="http://schemas.openxmlformats.org/officeDocument/2006/relationships/hyperlink" Target="https://www.zotero.org/google-docs/?PI4O33" TargetMode="External"/><Relationship Id="rId35" Type="http://schemas.openxmlformats.org/officeDocument/2006/relationships/image" Target="media/image3.png"/><Relationship Id="rId8" Type="http://schemas.openxmlformats.org/officeDocument/2006/relationships/hyperlink" Target="https://www.zotero.org/google-docs/?0vebOh"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2133</TotalTime>
  <Pages>30</Pages>
  <Words>6599</Words>
  <Characters>37620</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28</cp:revision>
  <dcterms:created xsi:type="dcterms:W3CDTF">2025-02-26T15:57:00Z</dcterms:created>
  <dcterms:modified xsi:type="dcterms:W3CDTF">2025-03-25T14:08:00Z</dcterms:modified>
</cp:coreProperties>
</file>