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E2CC" w14:textId="77777777" w:rsidR="002E7048" w:rsidRDefault="001B2907" w:rsidP="00FB2D74">
      <w:pPr>
        <w:autoSpaceDE w:val="0"/>
        <w:autoSpaceDN w:val="0"/>
        <w:adjustRightInd w:val="0"/>
        <w:ind w:firstLine="720"/>
        <w:rPr>
          <w:ins w:id="0" w:author="Tyler Coleman" w:date="2021-11-02T11:00:00Z"/>
          <w:rFonts w:ascii="Times New Roman" w:hAnsi="Times New Roman" w:cs="Times New Roman"/>
          <w:color w:val="1F3864" w:themeColor="accent1" w:themeShade="80"/>
        </w:rPr>
      </w:pPr>
      <w:r w:rsidRPr="005D114B">
        <w:rPr>
          <w:rFonts w:ascii="Times New Roman" w:hAnsi="Times New Roman" w:cs="Times New Roman"/>
          <w:color w:val="000000" w:themeColor="text1"/>
          <w:rPrChange w:id="1" w:author="James Holdgrafer" w:date="2021-10-04T22:02:00Z">
            <w:rPr>
              <w:rFonts w:ascii="Times New Roman" w:hAnsi="Times New Roman" w:cs="Times New Roman"/>
              <w:color w:val="385623" w:themeColor="accent6" w:themeShade="80"/>
            </w:rPr>
          </w:rPrChange>
        </w:rPr>
        <w:t>Disruption to functional interactions within ecological communities alters ecosystem assemblage</w:t>
      </w:r>
      <w:r w:rsidR="00206E44" w:rsidRPr="005D114B">
        <w:rPr>
          <w:rFonts w:ascii="Times New Roman" w:hAnsi="Times New Roman" w:cs="Times New Roman"/>
          <w:color w:val="000000" w:themeColor="text1"/>
          <w:rPrChange w:id="2" w:author="James Holdgrafer" w:date="2021-10-04T22:02:00Z">
            <w:rPr>
              <w:rFonts w:ascii="Times New Roman" w:hAnsi="Times New Roman" w:cs="Times New Roman"/>
              <w:color w:val="385623" w:themeColor="accent6" w:themeShade="80"/>
            </w:rPr>
          </w:rPrChange>
        </w:rPr>
        <w:t>,</w:t>
      </w:r>
      <w:r w:rsidRPr="005D114B">
        <w:rPr>
          <w:rFonts w:ascii="Times New Roman" w:hAnsi="Times New Roman" w:cs="Times New Roman"/>
          <w:color w:val="000000" w:themeColor="text1"/>
          <w:rPrChange w:id="3" w:author="James Holdgrafer" w:date="2021-10-04T22:02:00Z">
            <w:rPr>
              <w:rFonts w:ascii="Times New Roman" w:hAnsi="Times New Roman" w:cs="Times New Roman"/>
              <w:color w:val="385623" w:themeColor="accent6" w:themeShade="80"/>
            </w:rPr>
          </w:rPrChange>
        </w:rPr>
        <w:t xml:space="preserve"> </w:t>
      </w:r>
      <w:r w:rsidR="00206E44" w:rsidRPr="005D114B">
        <w:rPr>
          <w:rFonts w:ascii="Times New Roman" w:hAnsi="Times New Roman" w:cs="Times New Roman"/>
          <w:color w:val="000000" w:themeColor="text1"/>
          <w:rPrChange w:id="4" w:author="James Holdgrafer" w:date="2021-10-04T22:02:00Z">
            <w:rPr>
              <w:rFonts w:ascii="Times New Roman" w:hAnsi="Times New Roman" w:cs="Times New Roman"/>
              <w:color w:val="385623" w:themeColor="accent6" w:themeShade="80"/>
            </w:rPr>
          </w:rPrChange>
        </w:rPr>
        <w:t xml:space="preserve">threatens biodiversity, and </w:t>
      </w:r>
      <w:r w:rsidRPr="005D114B">
        <w:rPr>
          <w:rFonts w:ascii="Times New Roman" w:hAnsi="Times New Roman" w:cs="Times New Roman"/>
          <w:color w:val="000000" w:themeColor="text1"/>
          <w:rPrChange w:id="5" w:author="James Holdgrafer" w:date="2021-10-04T22:02:00Z">
            <w:rPr>
              <w:rFonts w:ascii="Times New Roman" w:hAnsi="Times New Roman" w:cs="Times New Roman"/>
              <w:color w:val="385623" w:themeColor="accent6" w:themeShade="80"/>
            </w:rPr>
          </w:rPrChange>
        </w:rPr>
        <w:t>dimini</w:t>
      </w:r>
      <w:r w:rsidR="00206E44" w:rsidRPr="005D114B">
        <w:rPr>
          <w:rFonts w:ascii="Times New Roman" w:hAnsi="Times New Roman" w:cs="Times New Roman"/>
          <w:color w:val="000000" w:themeColor="text1"/>
          <w:rPrChange w:id="6" w:author="James Holdgrafer" w:date="2021-10-04T22:02:00Z">
            <w:rPr>
              <w:rFonts w:ascii="Times New Roman" w:hAnsi="Times New Roman" w:cs="Times New Roman"/>
              <w:color w:val="385623" w:themeColor="accent6" w:themeShade="80"/>
            </w:rPr>
          </w:rPrChange>
        </w:rPr>
        <w:t>shes</w:t>
      </w:r>
      <w:r w:rsidRPr="005D114B">
        <w:rPr>
          <w:rFonts w:ascii="Times New Roman" w:hAnsi="Times New Roman" w:cs="Times New Roman"/>
          <w:color w:val="000000" w:themeColor="text1"/>
          <w:rPrChange w:id="7" w:author="James Holdgrafer" w:date="2021-10-04T22:02:00Z">
            <w:rPr>
              <w:rFonts w:ascii="Times New Roman" w:hAnsi="Times New Roman" w:cs="Times New Roman"/>
              <w:color w:val="385623" w:themeColor="accent6" w:themeShade="80"/>
            </w:rPr>
          </w:rPrChange>
        </w:rPr>
        <w:t xml:space="preserve"> resource</w:t>
      </w:r>
      <w:r w:rsidR="00206E44" w:rsidRPr="005D114B">
        <w:rPr>
          <w:rFonts w:ascii="Times New Roman" w:hAnsi="Times New Roman" w:cs="Times New Roman"/>
          <w:color w:val="000000" w:themeColor="text1"/>
          <w:rPrChange w:id="8" w:author="James Holdgrafer" w:date="2021-10-04T22:02:00Z">
            <w:rPr>
              <w:rFonts w:ascii="Times New Roman" w:hAnsi="Times New Roman" w:cs="Times New Roman"/>
              <w:color w:val="385623" w:themeColor="accent6" w:themeShade="80"/>
            </w:rPr>
          </w:rPrChange>
        </w:rPr>
        <w:t xml:space="preserve"> richness in ecosystems</w:t>
      </w:r>
      <w:r w:rsidR="00FB2D74" w:rsidRPr="005D114B">
        <w:rPr>
          <w:rFonts w:ascii="Times New Roman" w:hAnsi="Times New Roman" w:cs="Times New Roman"/>
          <w:color w:val="000000" w:themeColor="text1"/>
          <w:rPrChange w:id="9" w:author="James Holdgrafer" w:date="2021-10-04T22:02:00Z">
            <w:rPr>
              <w:rFonts w:ascii="Times New Roman" w:hAnsi="Times New Roman" w:cs="Times New Roman"/>
              <w:color w:val="385623" w:themeColor="accent6" w:themeShade="80"/>
            </w:rPr>
          </w:rPrChange>
        </w:rPr>
        <w:t xml:space="preserve"> </w:t>
      </w:r>
      <w:del w:id="10" w:author="James Holdgrafer" w:date="2021-10-22T13:36:00Z">
        <w:r w:rsidR="00FB2D74" w:rsidDel="008A1F64">
          <w:rPr>
            <w:rFonts w:ascii="Times New Roman" w:hAnsi="Times New Roman" w:cs="Times New Roman"/>
            <w:color w:val="385623" w:themeColor="accent6" w:themeShade="80"/>
          </w:rPr>
          <w:delText>(</w:delText>
        </w:r>
      </w:del>
      <w:r w:rsidR="008A1F64">
        <w:rPr>
          <w:rFonts w:ascii="Times New Roman" w:hAnsi="Times New Roman" w:cs="Times New Roman"/>
          <w:color w:val="385623" w:themeColor="accent6" w:themeShade="80"/>
        </w:rPr>
        <w:fldChar w:fldCharType="begin"/>
      </w:r>
      <w:r w:rsidR="002C642A">
        <w:rPr>
          <w:rFonts w:ascii="Times New Roman" w:hAnsi="Times New Roman" w:cs="Times New Roman"/>
          <w:color w:val="385623" w:themeColor="accent6" w:themeShade="80"/>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8A1F64">
        <w:rPr>
          <w:rFonts w:ascii="Times New Roman" w:hAnsi="Times New Roman" w:cs="Times New Roman"/>
          <w:color w:val="385623" w:themeColor="accent6" w:themeShade="80"/>
        </w:rPr>
        <w:fldChar w:fldCharType="separate"/>
      </w:r>
      <w:r w:rsidR="002C642A">
        <w:rPr>
          <w:rFonts w:ascii="Times New Roman" w:hAnsi="Times New Roman" w:cs="Times New Roman"/>
          <w:noProof/>
          <w:color w:val="385623" w:themeColor="accent6" w:themeShade="80"/>
        </w:rPr>
        <w:t>(Camargo et al., 2020; Donoso et al., 2020; Jordano et al., 2007; Lorts et al., 2008; Monteiro et al., 2021; Pigot et al., 2016)</w:t>
      </w:r>
      <w:r w:rsidR="008A1F64">
        <w:rPr>
          <w:rFonts w:ascii="Times New Roman" w:hAnsi="Times New Roman" w:cs="Times New Roman"/>
          <w:color w:val="385623" w:themeColor="accent6" w:themeShade="80"/>
        </w:rPr>
        <w:fldChar w:fldCharType="end"/>
      </w:r>
      <w:del w:id="11" w:author="James Holdgrafer" w:date="2021-10-24T14:41:00Z">
        <w:r w:rsidR="00FB2D74" w:rsidRPr="00FB2D74" w:rsidDel="00F95C86">
          <w:rPr>
            <w:rFonts w:ascii="Times New Roman" w:hAnsi="Times New Roman" w:cs="Times New Roman"/>
            <w:color w:val="2E74B5" w:themeColor="accent5" w:themeShade="BF"/>
          </w:rPr>
          <w:delText>Lorts et al. 2008, Pigot et al. 2016)</w:delText>
        </w:r>
      </w:del>
      <w:r w:rsidRPr="00206E44">
        <w:rPr>
          <w:rFonts w:ascii="Times New Roman" w:hAnsi="Times New Roman" w:cs="Times New Roman"/>
          <w:color w:val="1F3864" w:themeColor="accent1" w:themeShade="80"/>
        </w:rPr>
        <w:t xml:space="preserve">. </w:t>
      </w:r>
    </w:p>
    <w:p w14:paraId="6FF4A4A2" w14:textId="77777777" w:rsidR="002E7048" w:rsidRDefault="002E7048" w:rsidP="002E7048">
      <w:pPr>
        <w:autoSpaceDE w:val="0"/>
        <w:autoSpaceDN w:val="0"/>
        <w:adjustRightInd w:val="0"/>
        <w:rPr>
          <w:ins w:id="12" w:author="Tyler Coleman" w:date="2021-11-02T11:00:00Z"/>
          <w:rFonts w:ascii="Times New Roman" w:hAnsi="Times New Roman" w:cs="Times New Roman"/>
          <w:color w:val="1F3864" w:themeColor="accent1" w:themeShade="80"/>
        </w:rPr>
      </w:pPr>
    </w:p>
    <w:p w14:paraId="157B2CFB" w14:textId="4B9360C8" w:rsidR="001E230E" w:rsidRPr="00F6206D" w:rsidRDefault="001E230E" w:rsidP="002E7048">
      <w:pPr>
        <w:autoSpaceDE w:val="0"/>
        <w:autoSpaceDN w:val="0"/>
        <w:adjustRightInd w:val="0"/>
        <w:rPr>
          <w:rFonts w:ascii="Times New Roman" w:hAnsi="Times New Roman" w:cs="Times New Roman"/>
          <w:b/>
          <w:bCs/>
          <w:u w:val="single"/>
          <w:rPrChange w:id="13" w:author="James Holdgrafer" w:date="2021-10-24T14:54:00Z">
            <w:rPr>
              <w:rFonts w:ascii="Times New Roman" w:hAnsi="Times New Roman" w:cs="Times New Roman"/>
            </w:rPr>
          </w:rPrChange>
        </w:rPr>
        <w:pPrChange w:id="14" w:author="Tyler Coleman" w:date="2021-11-02T11:00:00Z">
          <w:pPr>
            <w:autoSpaceDE w:val="0"/>
            <w:autoSpaceDN w:val="0"/>
            <w:adjustRightInd w:val="0"/>
            <w:ind w:firstLine="720"/>
          </w:pPr>
        </w:pPrChange>
      </w:pPr>
      <w:commentRangeStart w:id="15"/>
      <w:r>
        <w:rPr>
          <w:rFonts w:ascii="Times New Roman" w:hAnsi="Times New Roman" w:cs="Times New Roman"/>
        </w:rPr>
        <w:t xml:space="preserve">Plants </w:t>
      </w:r>
      <w:r w:rsidR="00206E44" w:rsidRPr="005D114B">
        <w:rPr>
          <w:rFonts w:ascii="Times New Roman" w:hAnsi="Times New Roman" w:cs="Times New Roman"/>
          <w:color w:val="000000" w:themeColor="text1"/>
          <w:rPrChange w:id="16" w:author="James Holdgrafer" w:date="2021-10-04T22:03:00Z">
            <w:rPr>
              <w:rFonts w:ascii="Times New Roman" w:hAnsi="Times New Roman" w:cs="Times New Roman"/>
              <w:color w:val="385623" w:themeColor="accent6" w:themeShade="80"/>
            </w:rPr>
          </w:rPrChange>
        </w:rPr>
        <w:t>considerably</w:t>
      </w:r>
      <w:r w:rsidR="00206E44" w:rsidRPr="005D114B">
        <w:rPr>
          <w:rFonts w:ascii="Times New Roman" w:hAnsi="Times New Roman" w:cs="Times New Roman"/>
          <w:color w:val="000000" w:themeColor="text1"/>
          <w:rPrChange w:id="17" w:author="James Holdgrafer" w:date="2021-10-04T22:03:00Z">
            <w:rPr>
              <w:rFonts w:ascii="Times New Roman" w:hAnsi="Times New Roman" w:cs="Times New Roman"/>
              <w:color w:val="1F3864" w:themeColor="accent1" w:themeShade="80"/>
            </w:rPr>
          </w:rPrChange>
        </w:rPr>
        <w:t xml:space="preserve"> </w:t>
      </w:r>
      <w:r w:rsidR="00206E44" w:rsidRPr="005D114B">
        <w:rPr>
          <w:rFonts w:ascii="Times New Roman" w:hAnsi="Times New Roman" w:cs="Times New Roman"/>
          <w:color w:val="000000" w:themeColor="text1"/>
          <w:rPrChange w:id="18" w:author="James Holdgrafer" w:date="2021-10-04T22:03:00Z">
            <w:rPr>
              <w:rFonts w:ascii="Times New Roman" w:hAnsi="Times New Roman" w:cs="Times New Roman"/>
              <w:color w:val="385623" w:themeColor="accent6" w:themeShade="80"/>
            </w:rPr>
          </w:rPrChange>
        </w:rPr>
        <w:t>affect</w:t>
      </w:r>
      <w:r w:rsidRPr="005D114B">
        <w:rPr>
          <w:rFonts w:ascii="Times New Roman" w:hAnsi="Times New Roman" w:cs="Times New Roman"/>
          <w:color w:val="000000" w:themeColor="text1"/>
          <w:rPrChange w:id="19" w:author="James Holdgrafer" w:date="2021-10-04T22:03:00Z">
            <w:rPr>
              <w:rFonts w:ascii="Times New Roman" w:hAnsi="Times New Roman" w:cs="Times New Roman"/>
              <w:color w:val="385623" w:themeColor="accent6" w:themeShade="80"/>
            </w:rPr>
          </w:rPrChange>
        </w:rPr>
        <w:t xml:space="preserve"> </w:t>
      </w:r>
      <w:r>
        <w:rPr>
          <w:rFonts w:ascii="Times New Roman" w:hAnsi="Times New Roman" w:cs="Times New Roman"/>
        </w:rPr>
        <w:t>resource availability to animals, making plant communities a</w:t>
      </w:r>
      <w:r w:rsidR="00206E44">
        <w:rPr>
          <w:rFonts w:ascii="Times New Roman" w:hAnsi="Times New Roman" w:cs="Times New Roman"/>
        </w:rPr>
        <w:t xml:space="preserve">n </w:t>
      </w:r>
      <w:r>
        <w:rPr>
          <w:rFonts w:ascii="Times New Roman" w:hAnsi="Times New Roman" w:cs="Times New Roman"/>
        </w:rPr>
        <w:t>influential characteristic of an ecosystem</w:t>
      </w:r>
      <w:ins w:id="20" w:author="James Holdgrafer" w:date="2021-10-03T17:30:00Z">
        <w:r w:rsidR="00AE7197">
          <w:rPr>
            <w:rFonts w:ascii="Times New Roman" w:hAnsi="Times New Roman" w:cs="Times New Roman"/>
          </w:rPr>
          <w:t xml:space="preserve"> </w:t>
        </w:r>
      </w:ins>
      <w:r w:rsidR="002C642A">
        <w:rPr>
          <w:rFonts w:ascii="Times New Roman" w:hAnsi="Times New Roman" w:cs="Times New Roman"/>
        </w:rPr>
        <w:fldChar w:fldCharType="begin"/>
      </w:r>
      <w:r w:rsidR="002C642A">
        <w:rPr>
          <w:rFonts w:ascii="Times New Roman" w:hAnsi="Times New Roman" w:cs="Times New Roman"/>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2C642A">
        <w:rPr>
          <w:rFonts w:ascii="Times New Roman" w:hAnsi="Times New Roman" w:cs="Times New Roman"/>
        </w:rPr>
        <w:fldChar w:fldCharType="separate"/>
      </w:r>
      <w:r w:rsidR="002C642A" w:rsidRPr="002C642A">
        <w:rPr>
          <w:rFonts w:ascii="Times New Roman" w:hAnsi="Times New Roman" w:cs="Times New Roman"/>
        </w:rPr>
        <w:t>(Bascompte &amp; Jordano, 2007; Sebastián-González et al., 2020)</w:t>
      </w:r>
      <w:r w:rsidR="002C642A">
        <w:rPr>
          <w:rFonts w:ascii="Times New Roman" w:hAnsi="Times New Roman" w:cs="Times New Roman"/>
        </w:rPr>
        <w:fldChar w:fldCharType="end"/>
      </w:r>
      <w:del w:id="21" w:author="James Holdgrafer" w:date="2021-10-24T14:42:00Z">
        <w:r w:rsidDel="002C642A">
          <w:rPr>
            <w:rFonts w:ascii="Times New Roman" w:hAnsi="Times New Roman" w:cs="Times New Roman"/>
          </w:rPr>
          <w:delText>.</w:delText>
        </w:r>
      </w:del>
      <w:r>
        <w:rPr>
          <w:rFonts w:ascii="Times New Roman" w:hAnsi="Times New Roman" w:cs="Times New Roman"/>
        </w:rPr>
        <w:t xml:space="preserve"> Plant community assembly and succession is</w:t>
      </w:r>
      <w:r w:rsidR="003A3E75">
        <w:rPr>
          <w:rFonts w:ascii="Times New Roman" w:hAnsi="Times New Roman" w:cs="Times New Roman"/>
        </w:rPr>
        <w:t xml:space="preserve"> </w:t>
      </w:r>
      <w:r>
        <w:rPr>
          <w:rFonts w:ascii="Times New Roman" w:hAnsi="Times New Roman" w:cs="Times New Roman"/>
        </w:rPr>
        <w:t xml:space="preserve">influenced by abiotic factors, such as soil nutrient content </w:t>
      </w:r>
      <w:r w:rsidR="002C642A">
        <w:rPr>
          <w:rFonts w:ascii="Times New Roman" w:hAnsi="Times New Roman" w:cs="Times New Roman"/>
        </w:rPr>
        <w:fldChar w:fldCharType="begin"/>
      </w:r>
      <w:r w:rsidR="002C642A">
        <w:rPr>
          <w:rFonts w:ascii="Times New Roman" w:hAnsi="Times New Roman" w:cs="Times New Roman"/>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2C642A">
        <w:rPr>
          <w:rFonts w:ascii="Times New Roman" w:hAnsi="Times New Roman" w:cs="Times New Roman"/>
        </w:rPr>
        <w:fldChar w:fldCharType="separate"/>
      </w:r>
      <w:r w:rsidR="002C642A">
        <w:rPr>
          <w:rFonts w:ascii="Times New Roman" w:hAnsi="Times New Roman" w:cs="Times New Roman"/>
          <w:noProof/>
        </w:rPr>
        <w:t>(Aerts, 1999; Coomes &amp; Grubb, 2000)</w:t>
      </w:r>
      <w:r w:rsidR="002C642A">
        <w:rPr>
          <w:rFonts w:ascii="Times New Roman" w:hAnsi="Times New Roman" w:cs="Times New Roman"/>
        </w:rPr>
        <w:fldChar w:fldCharType="end"/>
      </w:r>
      <w:del w:id="22" w:author="James Holdgrafer" w:date="2021-10-24T14:46:00Z">
        <w:r w:rsidDel="002C642A">
          <w:rPr>
            <w:rFonts w:ascii="Times New Roman" w:hAnsi="Times New Roman" w:cs="Times New Roman"/>
          </w:rPr>
          <w:delText>(Aerts 1999)</w:delText>
        </w:r>
      </w:del>
      <w:r>
        <w:rPr>
          <w:rFonts w:ascii="Times New Roman" w:hAnsi="Times New Roman" w:cs="Times New Roman"/>
        </w:rPr>
        <w:t>, and biotic factors, such</w:t>
      </w:r>
      <w:r w:rsidR="003A3E75">
        <w:rPr>
          <w:rFonts w:ascii="Times New Roman" w:hAnsi="Times New Roman" w:cs="Times New Roman"/>
        </w:rPr>
        <w:t xml:space="preserve"> </w:t>
      </w:r>
      <w:ins w:id="23" w:author="James Holdgrafer" w:date="2021-10-03T13:02:00Z">
        <w:r w:rsidR="00AE7197">
          <w:rPr>
            <w:rFonts w:ascii="Times New Roman" w:hAnsi="Times New Roman" w:cs="Times New Roman"/>
          </w:rPr>
          <w:t xml:space="preserve">as </w:t>
        </w:r>
      </w:ins>
      <w:r>
        <w:rPr>
          <w:rFonts w:ascii="Times New Roman" w:hAnsi="Times New Roman" w:cs="Times New Roman"/>
        </w:rPr>
        <w:t xml:space="preserve">seed dispersal </w:t>
      </w:r>
      <w:r w:rsidR="002C642A">
        <w:rPr>
          <w:rFonts w:ascii="Times New Roman" w:hAnsi="Times New Roman" w:cs="Times New Roman"/>
        </w:rPr>
        <w:fldChar w:fldCharType="begin"/>
      </w:r>
      <w:r w:rsidR="002C642A">
        <w:rPr>
          <w:rFonts w:ascii="Times New Roman" w:hAnsi="Times New Roman" w:cs="Times New Roman"/>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2C642A">
        <w:rPr>
          <w:rFonts w:ascii="Times New Roman" w:hAnsi="Times New Roman" w:cs="Times New Roman"/>
        </w:rPr>
        <w:fldChar w:fldCharType="separate"/>
      </w:r>
      <w:r w:rsidR="002C642A" w:rsidRPr="002C642A">
        <w:rPr>
          <w:rFonts w:ascii="Times New Roman" w:hAnsi="Times New Roman" w:cs="Times New Roman"/>
        </w:rPr>
        <w:t>(Carlo &amp; Morales, 2016; González-Varo et al., 2013; Levine &amp; Murrell, 2003; Nathan &amp; Muller-Landau, 2000; Olden et al., 2004; Tylianakis et al., 2010)</w:t>
      </w:r>
      <w:r w:rsidR="002C642A">
        <w:rPr>
          <w:rFonts w:ascii="Times New Roman" w:hAnsi="Times New Roman" w:cs="Times New Roman"/>
        </w:rPr>
        <w:fldChar w:fldCharType="end"/>
      </w:r>
      <w:del w:id="24" w:author="James Holdgrafer" w:date="2021-10-24T14:51:00Z">
        <w:r w:rsidDel="002C642A">
          <w:rPr>
            <w:rFonts w:ascii="Times New Roman" w:hAnsi="Times New Roman" w:cs="Times New Roman"/>
          </w:rPr>
          <w:delText>(Carlo 2016</w:delText>
        </w:r>
        <w:r w:rsidR="00FB2D74" w:rsidDel="002C642A">
          <w:rPr>
            <w:rFonts w:ascii="Times New Roman" w:hAnsi="Times New Roman" w:cs="Times New Roman"/>
          </w:rPr>
          <w:delText xml:space="preserve">, </w:delText>
        </w:r>
        <w:r w:rsidR="00FB2D74" w:rsidRPr="00FB2D74" w:rsidDel="002C642A">
          <w:rPr>
            <w:rFonts w:ascii="Times New Roman" w:hAnsi="Times New Roman" w:cs="Times New Roman"/>
            <w:color w:val="2E74B5" w:themeColor="accent5" w:themeShade="BF"/>
          </w:rPr>
          <w:delText>Olden et al. 2004</w:delText>
        </w:r>
      </w:del>
      <w:del w:id="25" w:author="James Holdgrafer" w:date="2021-10-03T17:30:00Z">
        <w:r w:rsidR="00FB2D74" w:rsidRPr="00FB2D74" w:rsidDel="00AE7197">
          <w:rPr>
            <w:rFonts w:ascii="Times New Roman" w:hAnsi="Times New Roman" w:cs="Times New Roman"/>
            <w:color w:val="2E74B5" w:themeColor="accent5" w:themeShade="BF"/>
          </w:rPr>
          <w:delText>,</w:delText>
        </w:r>
      </w:del>
      <w:del w:id="26" w:author="James Holdgrafer" w:date="2021-10-24T14:51:00Z">
        <w:r w:rsidR="00FB2D74" w:rsidRPr="00FB2D74" w:rsidDel="002C642A">
          <w:rPr>
            <w:rFonts w:ascii="Times New Roman" w:hAnsi="Times New Roman" w:cs="Times New Roman"/>
            <w:color w:val="2E74B5" w:themeColor="accent5" w:themeShade="BF"/>
          </w:rPr>
          <w:delText xml:space="preserve"> Tylianakis et al. 2010</w:delText>
        </w:r>
        <w:r w:rsidDel="002C642A">
          <w:rPr>
            <w:rFonts w:ascii="Times New Roman" w:hAnsi="Times New Roman" w:cs="Times New Roman"/>
          </w:rPr>
          <w:delText>)</w:delText>
        </w:r>
      </w:del>
      <w:r>
        <w:rPr>
          <w:rFonts w:ascii="Times New Roman" w:hAnsi="Times New Roman" w:cs="Times New Roman"/>
        </w:rPr>
        <w:t>. Manipulating these factors can create drastically different plant</w:t>
      </w:r>
      <w:r w:rsidR="003A3E75">
        <w:rPr>
          <w:rFonts w:ascii="Times New Roman" w:hAnsi="Times New Roman" w:cs="Times New Roman"/>
        </w:rPr>
        <w:t xml:space="preserve"> </w:t>
      </w:r>
      <w:r>
        <w:rPr>
          <w:rFonts w:ascii="Times New Roman" w:hAnsi="Times New Roman" w:cs="Times New Roman"/>
        </w:rPr>
        <w:t xml:space="preserve">communities from the same starting points </w:t>
      </w:r>
      <w:r w:rsidR="004939D9">
        <w:rPr>
          <w:rFonts w:ascii="Times New Roman" w:hAnsi="Times New Roman" w:cs="Times New Roman"/>
        </w:rPr>
        <w:fldChar w:fldCharType="begin"/>
      </w:r>
      <w:r w:rsidR="00A475DB">
        <w:rPr>
          <w:rFonts w:ascii="Times New Roman" w:hAnsi="Times New Roman" w:cs="Times New Roman"/>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4939D9">
        <w:rPr>
          <w:rFonts w:ascii="Times New Roman" w:hAnsi="Times New Roman" w:cs="Times New Roman"/>
        </w:rPr>
        <w:fldChar w:fldCharType="separate"/>
      </w:r>
      <w:r w:rsidR="00A475DB" w:rsidRPr="00A475DB">
        <w:rPr>
          <w:rFonts w:ascii="Times New Roman" w:hAnsi="Times New Roman" w:cs="Times New Roman"/>
        </w:rPr>
        <w:t>(Bakker, 1998; González-Castro et al., 2019)</w:t>
      </w:r>
      <w:r w:rsidR="004939D9">
        <w:rPr>
          <w:rFonts w:ascii="Times New Roman" w:hAnsi="Times New Roman" w:cs="Times New Roman"/>
        </w:rPr>
        <w:fldChar w:fldCharType="end"/>
      </w:r>
      <w:commentRangeEnd w:id="15"/>
      <w:r w:rsidR="00612C40">
        <w:rPr>
          <w:rStyle w:val="CommentReference"/>
        </w:rPr>
        <w:commentReference w:id="15"/>
      </w:r>
      <w:ins w:id="27" w:author="James Holdgrafer" w:date="2021-10-23T15:47:00Z">
        <w:r w:rsidR="00A475DB">
          <w:rPr>
            <w:rFonts w:ascii="Times New Roman" w:hAnsi="Times New Roman" w:cs="Times New Roman"/>
          </w:rPr>
          <w:t>.</w:t>
        </w:r>
      </w:ins>
      <w:del w:id="28" w:author="James Holdgrafer" w:date="2021-10-23T15:47:00Z">
        <w:r w:rsidDel="00A475DB">
          <w:rPr>
            <w:rFonts w:ascii="Times New Roman" w:hAnsi="Times New Roman" w:cs="Times New Roman"/>
          </w:rPr>
          <w:delText>(Baker 1998).</w:delText>
        </w:r>
      </w:del>
      <w:r>
        <w:rPr>
          <w:rFonts w:ascii="Times New Roman" w:hAnsi="Times New Roman" w:cs="Times New Roman"/>
        </w:rPr>
        <w:t xml:space="preserve"> </w:t>
      </w:r>
      <w:commentRangeStart w:id="29"/>
      <w:ins w:id="30" w:author="James Holdgrafer" w:date="2021-10-03T12:00:00Z">
        <w:r w:rsidR="00AE7197">
          <w:rPr>
            <w:rFonts w:ascii="Times New Roman" w:hAnsi="Times New Roman" w:cs="Times New Roman"/>
          </w:rPr>
          <w:t>Dramatic shifts in</w:t>
        </w:r>
      </w:ins>
      <w:ins w:id="31" w:author="James Holdgrafer" w:date="2021-10-03T12:01:00Z">
        <w:r w:rsidR="00AE7197">
          <w:rPr>
            <w:rFonts w:ascii="Times New Roman" w:hAnsi="Times New Roman" w:cs="Times New Roman"/>
          </w:rPr>
          <w:t xml:space="preserve"> ecosystem assemblage</w:t>
        </w:r>
      </w:ins>
      <w:ins w:id="32" w:author="James Holdgrafer" w:date="2021-10-03T12:14:00Z">
        <w:r w:rsidR="00AE7197">
          <w:rPr>
            <w:rFonts w:ascii="Times New Roman" w:hAnsi="Times New Roman" w:cs="Times New Roman"/>
          </w:rPr>
          <w:t>s</w:t>
        </w:r>
      </w:ins>
      <w:ins w:id="33" w:author="James Holdgrafer" w:date="2021-10-03T12:01:00Z">
        <w:r w:rsidR="00AE7197">
          <w:rPr>
            <w:rFonts w:ascii="Times New Roman" w:hAnsi="Times New Roman" w:cs="Times New Roman"/>
          </w:rPr>
          <w:t xml:space="preserve"> over recent centuries increases the need to stu</w:t>
        </w:r>
      </w:ins>
      <w:ins w:id="34" w:author="James Holdgrafer" w:date="2021-10-03T12:02:00Z">
        <w:r w:rsidR="00AE7197">
          <w:rPr>
            <w:rFonts w:ascii="Times New Roman" w:hAnsi="Times New Roman" w:cs="Times New Roman"/>
          </w:rPr>
          <w:t xml:space="preserve">dy functional interactions </w:t>
        </w:r>
      </w:ins>
      <w:ins w:id="35" w:author="James Holdgrafer" w:date="2021-10-03T15:50:00Z">
        <w:r w:rsidR="00AE7197">
          <w:rPr>
            <w:rFonts w:ascii="Times New Roman" w:hAnsi="Times New Roman" w:cs="Times New Roman"/>
          </w:rPr>
          <w:t>within ecological</w:t>
        </w:r>
      </w:ins>
      <w:ins w:id="36" w:author="James Holdgrafer" w:date="2021-10-03T12:02:00Z">
        <w:r w:rsidR="00AE7197">
          <w:rPr>
            <w:rFonts w:ascii="Times New Roman" w:hAnsi="Times New Roman" w:cs="Times New Roman"/>
          </w:rPr>
          <w:t xml:space="preserve"> communit</w:t>
        </w:r>
      </w:ins>
      <w:ins w:id="37" w:author="James Holdgrafer" w:date="2021-10-03T15:50:00Z">
        <w:r w:rsidR="00AE7197">
          <w:rPr>
            <w:rFonts w:ascii="Times New Roman" w:hAnsi="Times New Roman" w:cs="Times New Roman"/>
          </w:rPr>
          <w:t>ies</w:t>
        </w:r>
      </w:ins>
      <w:ins w:id="38" w:author="James Holdgrafer" w:date="2021-10-03T22:05:00Z">
        <w:r w:rsidR="00384A30">
          <w:rPr>
            <w:rFonts w:ascii="Times New Roman" w:hAnsi="Times New Roman" w:cs="Times New Roman"/>
          </w:rPr>
          <w:t xml:space="preserve"> for conservation efforts</w:t>
        </w:r>
      </w:ins>
      <w:ins w:id="39" w:author="James Holdgrafer" w:date="2021-10-03T12:03:00Z">
        <w:r w:rsidR="00AE7197">
          <w:rPr>
            <w:rFonts w:ascii="Times New Roman" w:hAnsi="Times New Roman" w:cs="Times New Roman"/>
          </w:rPr>
          <w:t xml:space="preserve">, </w:t>
        </w:r>
      </w:ins>
      <w:ins w:id="40" w:author="James Holdgrafer" w:date="2021-10-03T17:13:00Z">
        <w:r w:rsidR="00AE7197">
          <w:rPr>
            <w:rFonts w:ascii="Times New Roman" w:hAnsi="Times New Roman" w:cs="Times New Roman"/>
          </w:rPr>
          <w:t>including interactions</w:t>
        </w:r>
      </w:ins>
      <w:ins w:id="41" w:author="James Holdgrafer" w:date="2021-10-03T12:03:00Z">
        <w:r w:rsidR="00AE7197">
          <w:rPr>
            <w:rFonts w:ascii="Times New Roman" w:hAnsi="Times New Roman" w:cs="Times New Roman"/>
          </w:rPr>
          <w:t xml:space="preserve"> </w:t>
        </w:r>
      </w:ins>
      <w:ins w:id="42" w:author="James Holdgrafer" w:date="2021-10-03T15:50:00Z">
        <w:r w:rsidR="00AE7197">
          <w:rPr>
            <w:rFonts w:ascii="Times New Roman" w:hAnsi="Times New Roman" w:cs="Times New Roman"/>
          </w:rPr>
          <w:t xml:space="preserve">between </w:t>
        </w:r>
      </w:ins>
      <w:ins w:id="43" w:author="James Holdgrafer" w:date="2021-10-03T12:03:00Z">
        <w:r w:rsidR="00AE7197">
          <w:rPr>
            <w:rFonts w:ascii="Times New Roman" w:hAnsi="Times New Roman" w:cs="Times New Roman"/>
          </w:rPr>
          <w:t>seed vectors and plant assemblage</w:t>
        </w:r>
      </w:ins>
      <w:ins w:id="44" w:author="James Holdgrafer" w:date="2021-10-03T16:59:00Z">
        <w:r w:rsidR="00AE7197">
          <w:rPr>
            <w:rFonts w:ascii="Times New Roman" w:hAnsi="Times New Roman" w:cs="Times New Roman"/>
          </w:rPr>
          <w:t xml:space="preserve"> </w:t>
        </w:r>
      </w:ins>
      <w:r w:rsidR="00561044">
        <w:rPr>
          <w:rFonts w:ascii="Times New Roman" w:hAnsi="Times New Roman" w:cs="Times New Roman"/>
        </w:rPr>
        <w:fldChar w:fldCharType="begin"/>
      </w:r>
      <w:r w:rsidR="00F6206D">
        <w:rPr>
          <w:rFonts w:ascii="Times New Roman" w:hAnsi="Times New Roman" w:cs="Times New Roman"/>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561044">
        <w:rPr>
          <w:rFonts w:ascii="Times New Roman" w:hAnsi="Times New Roman" w:cs="Times New Roman"/>
        </w:rPr>
        <w:fldChar w:fldCharType="separate"/>
      </w:r>
      <w:r w:rsidR="00F6206D" w:rsidRPr="00F6206D">
        <w:rPr>
          <w:rFonts w:ascii="Times New Roman" w:hAnsi="Times New Roman" w:cs="Times New Roman"/>
        </w:rPr>
        <w:t>(Camargo et al., 2020; Emer et al., 2019; García et al., 2018; Monteiro et al., 2021; Morán-López et al., 2019; Ribeiro da Silva et al., 2015)</w:t>
      </w:r>
      <w:r w:rsidR="00561044">
        <w:rPr>
          <w:rFonts w:ascii="Times New Roman" w:hAnsi="Times New Roman" w:cs="Times New Roman"/>
        </w:rPr>
        <w:fldChar w:fldCharType="end"/>
      </w:r>
      <w:ins w:id="45" w:author="James Holdgrafer" w:date="2021-10-24T15:02:00Z">
        <w:r w:rsidR="00F6206D">
          <w:rPr>
            <w:rFonts w:ascii="Times New Roman" w:hAnsi="Times New Roman" w:cs="Times New Roman"/>
          </w:rPr>
          <w:t>.</w:t>
        </w:r>
      </w:ins>
      <w:del w:id="46" w:author="James Holdgrafer" w:date="2021-10-02T19:51:00Z">
        <w:r w:rsidR="003A3E75" w:rsidRPr="00F6206D" w:rsidDel="00FB2D74">
          <w:rPr>
            <w:rFonts w:ascii="Times New Roman" w:hAnsi="Times New Roman" w:cs="Times New Roman"/>
            <w:b/>
            <w:bCs/>
            <w:color w:val="385623" w:themeColor="accent6" w:themeShade="80"/>
            <w:u w:val="single"/>
            <w:rPrChange w:id="47" w:author="James Holdgrafer" w:date="2021-10-24T14:54:00Z">
              <w:rPr>
                <w:rFonts w:ascii="Times New Roman" w:hAnsi="Times New Roman" w:cs="Times New Roman"/>
                <w:color w:val="385623" w:themeColor="accent6" w:themeShade="80"/>
              </w:rPr>
            </w:rPrChange>
          </w:rPr>
          <w:delText xml:space="preserve">Considering this, modification of </w:delText>
        </w:r>
        <w:r w:rsidR="00206E44" w:rsidRPr="00F6206D" w:rsidDel="00FB2D74">
          <w:rPr>
            <w:rFonts w:ascii="Times New Roman" w:hAnsi="Times New Roman" w:cs="Times New Roman"/>
            <w:b/>
            <w:bCs/>
            <w:color w:val="385623" w:themeColor="accent6" w:themeShade="80"/>
            <w:u w:val="single"/>
            <w:rPrChange w:id="48" w:author="James Holdgrafer" w:date="2021-10-24T14:54:00Z">
              <w:rPr>
                <w:rFonts w:ascii="Times New Roman" w:hAnsi="Times New Roman" w:cs="Times New Roman"/>
                <w:color w:val="385623" w:themeColor="accent6" w:themeShade="80"/>
              </w:rPr>
            </w:rPrChange>
          </w:rPr>
          <w:delText xml:space="preserve">available </w:delText>
        </w:r>
        <w:r w:rsidR="003A3E75" w:rsidRPr="00F6206D" w:rsidDel="00FB2D74">
          <w:rPr>
            <w:rFonts w:ascii="Times New Roman" w:hAnsi="Times New Roman" w:cs="Times New Roman"/>
            <w:b/>
            <w:bCs/>
            <w:color w:val="385623" w:themeColor="accent6" w:themeShade="80"/>
            <w:u w:val="single"/>
            <w:rPrChange w:id="49" w:author="James Holdgrafer" w:date="2021-10-24T14:54:00Z">
              <w:rPr>
                <w:rFonts w:ascii="Times New Roman" w:hAnsi="Times New Roman" w:cs="Times New Roman"/>
                <w:color w:val="385623" w:themeColor="accent6" w:themeShade="80"/>
              </w:rPr>
            </w:rPrChange>
          </w:rPr>
          <w:delText>food resources to birds has the potential to alter the functional ecosystem service of seed dispersal</w:delText>
        </w:r>
        <w:r w:rsidR="003A3E75" w:rsidRPr="00F6206D" w:rsidDel="00FB2D74">
          <w:rPr>
            <w:rFonts w:ascii="Times New Roman" w:hAnsi="Times New Roman" w:cs="Times New Roman"/>
            <w:b/>
            <w:bCs/>
            <w:color w:val="1F3864" w:themeColor="accent1" w:themeShade="80"/>
            <w:u w:val="single"/>
            <w:rPrChange w:id="50" w:author="James Holdgrafer" w:date="2021-10-24T14:54:00Z">
              <w:rPr>
                <w:rFonts w:ascii="Times New Roman" w:hAnsi="Times New Roman" w:cs="Times New Roman"/>
                <w:color w:val="1F3864" w:themeColor="accent1" w:themeShade="80"/>
              </w:rPr>
            </w:rPrChange>
          </w:rPr>
          <w:delText>.</w:delText>
        </w:r>
        <w:r w:rsidR="003A3E75" w:rsidRPr="00F6206D" w:rsidDel="00FB2D74">
          <w:rPr>
            <w:rFonts w:ascii="Times New Roman" w:hAnsi="Times New Roman" w:cs="Times New Roman"/>
            <w:b/>
            <w:bCs/>
            <w:u w:val="single"/>
            <w:rPrChange w:id="51" w:author="James Holdgrafer" w:date="2021-10-24T14:54:00Z">
              <w:rPr>
                <w:rFonts w:ascii="Times New Roman" w:hAnsi="Times New Roman" w:cs="Times New Roman"/>
              </w:rPr>
            </w:rPrChange>
          </w:rPr>
          <w:delText xml:space="preserve"> </w:delText>
        </w:r>
        <w:r w:rsidR="00FB2D74" w:rsidRPr="00F6206D" w:rsidDel="00FB2D74">
          <w:rPr>
            <w:rFonts w:ascii="Times New Roman" w:hAnsi="Times New Roman" w:cs="Times New Roman"/>
            <w:b/>
            <w:bCs/>
            <w:u w:val="single"/>
            <w:rPrChange w:id="52" w:author="James Holdgrafer" w:date="2021-10-24T14:54:00Z">
              <w:rPr>
                <w:rFonts w:ascii="Times New Roman" w:hAnsi="Times New Roman" w:cs="Times New Roman"/>
              </w:rPr>
            </w:rPrChange>
          </w:rPr>
          <w:delText xml:space="preserve">PIVOT </w:delText>
        </w:r>
        <w:r w:rsidRPr="00F6206D" w:rsidDel="00FB2D74">
          <w:rPr>
            <w:rFonts w:ascii="Times New Roman" w:hAnsi="Times New Roman" w:cs="Times New Roman"/>
            <w:b/>
            <w:bCs/>
            <w:u w:val="single"/>
            <w:rPrChange w:id="53" w:author="James Holdgrafer" w:date="2021-10-24T14:54:00Z">
              <w:rPr>
                <w:rFonts w:ascii="Times New Roman" w:hAnsi="Times New Roman" w:cs="Times New Roman"/>
              </w:rPr>
            </w:rPrChange>
          </w:rPr>
          <w:delText xml:space="preserve">This experiment examines whether </w:delText>
        </w:r>
        <w:r w:rsidR="00206E44" w:rsidRPr="00F6206D" w:rsidDel="00FB2D74">
          <w:rPr>
            <w:rFonts w:ascii="Times New Roman" w:hAnsi="Times New Roman" w:cs="Times New Roman"/>
            <w:b/>
            <w:bCs/>
            <w:color w:val="385623" w:themeColor="accent6" w:themeShade="80"/>
            <w:u w:val="single"/>
            <w:rPrChange w:id="54" w:author="James Holdgrafer" w:date="2021-10-24T14:54:00Z">
              <w:rPr>
                <w:rFonts w:ascii="Times New Roman" w:hAnsi="Times New Roman" w:cs="Times New Roman"/>
                <w:color w:val="385623" w:themeColor="accent6" w:themeShade="80"/>
              </w:rPr>
            </w:rPrChange>
          </w:rPr>
          <w:delText xml:space="preserve">food </w:delText>
        </w:r>
        <w:r w:rsidRPr="00F6206D" w:rsidDel="00FB2D74">
          <w:rPr>
            <w:rFonts w:ascii="Times New Roman" w:hAnsi="Times New Roman" w:cs="Times New Roman"/>
            <w:b/>
            <w:bCs/>
            <w:u w:val="single"/>
            <w:rPrChange w:id="55" w:author="James Holdgrafer" w:date="2021-10-24T14:54:00Z">
              <w:rPr>
                <w:rFonts w:ascii="Times New Roman" w:hAnsi="Times New Roman" w:cs="Times New Roman"/>
              </w:rPr>
            </w:rPrChange>
          </w:rPr>
          <w:delText>resource richness can influence</w:delText>
        </w:r>
        <w:r w:rsidR="003A3E75" w:rsidRPr="00F6206D" w:rsidDel="00FB2D74">
          <w:rPr>
            <w:rFonts w:ascii="Times New Roman" w:hAnsi="Times New Roman" w:cs="Times New Roman"/>
            <w:b/>
            <w:bCs/>
            <w:u w:val="single"/>
            <w:rPrChange w:id="56" w:author="James Holdgrafer" w:date="2021-10-24T14:54:00Z">
              <w:rPr>
                <w:rFonts w:ascii="Times New Roman" w:hAnsi="Times New Roman" w:cs="Times New Roman"/>
              </w:rPr>
            </w:rPrChange>
          </w:rPr>
          <w:delText xml:space="preserve"> </w:delText>
        </w:r>
        <w:r w:rsidRPr="00F6206D" w:rsidDel="00FB2D74">
          <w:rPr>
            <w:rFonts w:ascii="Times New Roman" w:hAnsi="Times New Roman" w:cs="Times New Roman"/>
            <w:b/>
            <w:bCs/>
            <w:u w:val="single"/>
            <w:rPrChange w:id="57" w:author="James Holdgrafer" w:date="2021-10-24T14:54:00Z">
              <w:rPr>
                <w:rFonts w:ascii="Times New Roman" w:hAnsi="Times New Roman" w:cs="Times New Roman"/>
              </w:rPr>
            </w:rPrChange>
          </w:rPr>
          <w:delText xml:space="preserve">the richness and observations of seed species </w:delText>
        </w:r>
        <w:r w:rsidRPr="00F6206D" w:rsidDel="00FB2D74">
          <w:rPr>
            <w:rFonts w:ascii="Times New Roman" w:hAnsi="Times New Roman" w:cs="Times New Roman"/>
            <w:b/>
            <w:bCs/>
            <w:color w:val="385623" w:themeColor="accent6" w:themeShade="80"/>
            <w:u w:val="single"/>
            <w:rPrChange w:id="58" w:author="James Holdgrafer" w:date="2021-10-24T14:54:00Z">
              <w:rPr>
                <w:rFonts w:ascii="Times New Roman" w:hAnsi="Times New Roman" w:cs="Times New Roman"/>
                <w:color w:val="385623" w:themeColor="accent6" w:themeShade="80"/>
              </w:rPr>
            </w:rPrChange>
          </w:rPr>
          <w:delText>deposited</w:delText>
        </w:r>
        <w:r w:rsidR="00206E44" w:rsidRPr="00F6206D" w:rsidDel="00FB2D74">
          <w:rPr>
            <w:rFonts w:ascii="Times New Roman" w:hAnsi="Times New Roman" w:cs="Times New Roman"/>
            <w:b/>
            <w:bCs/>
            <w:color w:val="385623" w:themeColor="accent6" w:themeShade="80"/>
            <w:u w:val="single"/>
            <w:rPrChange w:id="59" w:author="James Holdgrafer" w:date="2021-10-24T14:54:00Z">
              <w:rPr>
                <w:rFonts w:ascii="Times New Roman" w:hAnsi="Times New Roman" w:cs="Times New Roman"/>
                <w:color w:val="385623" w:themeColor="accent6" w:themeShade="80"/>
              </w:rPr>
            </w:rPrChange>
          </w:rPr>
          <w:delText xml:space="preserve"> by bird feces</w:delText>
        </w:r>
        <w:r w:rsidRPr="00F6206D" w:rsidDel="00FB2D74">
          <w:rPr>
            <w:rFonts w:ascii="Times New Roman" w:hAnsi="Times New Roman" w:cs="Times New Roman"/>
            <w:b/>
            <w:bCs/>
            <w:u w:val="single"/>
            <w:rPrChange w:id="60" w:author="James Holdgrafer" w:date="2021-10-24T14:54:00Z">
              <w:rPr>
                <w:rFonts w:ascii="Times New Roman" w:hAnsi="Times New Roman" w:cs="Times New Roman"/>
              </w:rPr>
            </w:rPrChange>
          </w:rPr>
          <w:delText>.</w:delText>
        </w:r>
        <w:r w:rsidR="00FB2D74" w:rsidRPr="00F6206D" w:rsidDel="00FB2D74">
          <w:rPr>
            <w:rFonts w:ascii="Times New Roman" w:hAnsi="Times New Roman" w:cs="Times New Roman"/>
            <w:b/>
            <w:bCs/>
            <w:u w:val="single"/>
            <w:rPrChange w:id="61" w:author="James Holdgrafer" w:date="2021-10-24T14:54:00Z">
              <w:rPr>
                <w:rFonts w:ascii="Times New Roman" w:hAnsi="Times New Roman" w:cs="Times New Roman"/>
              </w:rPr>
            </w:rPrChange>
          </w:rPr>
          <w:delText xml:space="preserve"> </w:delText>
        </w:r>
      </w:del>
      <w:commentRangeEnd w:id="29"/>
      <w:r w:rsidR="008F7B04">
        <w:rPr>
          <w:rStyle w:val="CommentReference"/>
        </w:rPr>
        <w:commentReference w:id="29"/>
      </w:r>
    </w:p>
    <w:p w14:paraId="6C6CA933" w14:textId="003A700B" w:rsidR="001E230E" w:rsidRDefault="001E230E" w:rsidP="001E230E">
      <w:pPr>
        <w:autoSpaceDE w:val="0"/>
        <w:autoSpaceDN w:val="0"/>
        <w:adjustRightInd w:val="0"/>
        <w:rPr>
          <w:ins w:id="62" w:author="James Holdgrafer" w:date="2021-10-12T22:13:00Z"/>
          <w:rFonts w:ascii="Times New Roman" w:hAnsi="Times New Roman" w:cs="Times New Roman"/>
        </w:rPr>
      </w:pPr>
    </w:p>
    <w:p w14:paraId="584FC6C0" w14:textId="241EA885" w:rsidR="0075193A" w:rsidRDefault="00A646FB" w:rsidP="001E230E">
      <w:pPr>
        <w:autoSpaceDE w:val="0"/>
        <w:autoSpaceDN w:val="0"/>
        <w:adjustRightInd w:val="0"/>
        <w:rPr>
          <w:ins w:id="63" w:author="James Holdgrafer" w:date="2021-10-13T21:30:00Z"/>
          <w:rFonts w:ascii="Times New Roman" w:hAnsi="Times New Roman" w:cs="Times New Roman"/>
        </w:rPr>
      </w:pPr>
      <w:ins w:id="64" w:author="James Holdgrafer" w:date="2021-10-12T22:18:00Z">
        <w:r>
          <w:rPr>
            <w:rFonts w:ascii="Times New Roman" w:hAnsi="Times New Roman" w:cs="Times New Roman"/>
          </w:rPr>
          <w:tab/>
        </w:r>
      </w:ins>
      <w:ins w:id="65" w:author="James Holdgrafer" w:date="2021-10-12T22:19:00Z">
        <w:r>
          <w:rPr>
            <w:rFonts w:ascii="Times New Roman" w:hAnsi="Times New Roman" w:cs="Times New Roman"/>
          </w:rPr>
          <w:t xml:space="preserve">There is an asymmetric skew in the loss </w:t>
        </w:r>
      </w:ins>
      <w:ins w:id="66" w:author="James Holdgrafer" w:date="2021-10-12T22:20:00Z">
        <w:r>
          <w:rPr>
            <w:rFonts w:ascii="Times New Roman" w:hAnsi="Times New Roman" w:cs="Times New Roman"/>
          </w:rPr>
          <w:t>of biodiversity</w:t>
        </w:r>
      </w:ins>
      <w:ins w:id="67" w:author="James Holdgrafer" w:date="2021-10-12T22:24:00Z">
        <w:r>
          <w:rPr>
            <w:rFonts w:ascii="Times New Roman" w:hAnsi="Times New Roman" w:cs="Times New Roman"/>
          </w:rPr>
          <w:t>, with animals at higher trophic levels</w:t>
        </w:r>
      </w:ins>
      <w:ins w:id="68" w:author="James Holdgrafer" w:date="2021-10-23T14:02:00Z">
        <w:r w:rsidR="00E11525">
          <w:rPr>
            <w:rFonts w:ascii="Times New Roman" w:hAnsi="Times New Roman" w:cs="Times New Roman"/>
          </w:rPr>
          <w:t xml:space="preserve"> and</w:t>
        </w:r>
      </w:ins>
      <w:ins w:id="69" w:author="James Holdgrafer" w:date="2021-10-23T11:35:00Z">
        <w:r w:rsidR="006104EE">
          <w:rPr>
            <w:rFonts w:ascii="Times New Roman" w:hAnsi="Times New Roman" w:cs="Times New Roman"/>
          </w:rPr>
          <w:t xml:space="preserve"> lower population sizes</w:t>
        </w:r>
      </w:ins>
      <w:ins w:id="70" w:author="James Holdgrafer" w:date="2021-10-12T22:24:00Z">
        <w:r>
          <w:rPr>
            <w:rFonts w:ascii="Times New Roman" w:hAnsi="Times New Roman" w:cs="Times New Roman"/>
          </w:rPr>
          <w:t xml:space="preserve"> being los</w:t>
        </w:r>
      </w:ins>
      <w:ins w:id="71" w:author="James Holdgrafer" w:date="2021-10-12T22:25:00Z">
        <w:r>
          <w:rPr>
            <w:rFonts w:ascii="Times New Roman" w:hAnsi="Times New Roman" w:cs="Times New Roman"/>
          </w:rPr>
          <w:t>t first</w:t>
        </w:r>
      </w:ins>
      <w:ins w:id="72" w:author="James Holdgrafer" w:date="2021-10-12T22:24:00Z">
        <w:r>
          <w:rPr>
            <w:rFonts w:ascii="Times New Roman" w:hAnsi="Times New Roman" w:cs="Times New Roman"/>
          </w:rPr>
          <w:t xml:space="preserve"> due to </w:t>
        </w:r>
      </w:ins>
      <w:ins w:id="73" w:author="James Holdgrafer" w:date="2021-10-23T14:03:00Z">
        <w:r w:rsidR="00E11525">
          <w:rPr>
            <w:rFonts w:ascii="Times New Roman" w:hAnsi="Times New Roman" w:cs="Times New Roman"/>
          </w:rPr>
          <w:t>abrupt environmental disruptions,</w:t>
        </w:r>
      </w:ins>
      <w:ins w:id="74" w:author="James Holdgrafer" w:date="2021-10-12T22:25:00Z">
        <w:r>
          <w:rPr>
            <w:rFonts w:ascii="Times New Roman" w:hAnsi="Times New Roman" w:cs="Times New Roman"/>
          </w:rPr>
          <w:t xml:space="preserve"> </w:t>
        </w:r>
      </w:ins>
      <w:ins w:id="75" w:author="James Holdgrafer" w:date="2021-10-12T22:26:00Z">
        <w:r>
          <w:rPr>
            <w:rFonts w:ascii="Times New Roman" w:hAnsi="Times New Roman" w:cs="Times New Roman"/>
          </w:rPr>
          <w:t xml:space="preserve">such as </w:t>
        </w:r>
      </w:ins>
      <w:ins w:id="76" w:author="James Holdgrafer" w:date="2021-10-23T11:35:00Z">
        <w:r w:rsidR="006104EE">
          <w:rPr>
            <w:rFonts w:ascii="Times New Roman" w:hAnsi="Times New Roman" w:cs="Times New Roman"/>
          </w:rPr>
          <w:t>habitat fragmentation</w:t>
        </w:r>
      </w:ins>
      <w:ins w:id="77" w:author="James Holdgrafer" w:date="2021-10-23T11:33:00Z">
        <w:r w:rsidR="006104EE">
          <w:rPr>
            <w:rFonts w:ascii="Times New Roman" w:hAnsi="Times New Roman" w:cs="Times New Roman"/>
          </w:rPr>
          <w:t xml:space="preserve"> </w:t>
        </w:r>
      </w:ins>
      <w:r w:rsidR="006104EE">
        <w:rPr>
          <w:rFonts w:ascii="Times New Roman" w:hAnsi="Times New Roman" w:cs="Times New Roman"/>
        </w:rPr>
        <w:fldChar w:fldCharType="begin"/>
      </w:r>
      <w:r w:rsidR="006104EE">
        <w:rPr>
          <w:rFonts w:ascii="Times New Roman" w:hAnsi="Times New Roman" w:cs="Times New Roman"/>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6104EE">
        <w:rPr>
          <w:rFonts w:ascii="Times New Roman" w:hAnsi="Times New Roman" w:cs="Times New Roman"/>
        </w:rPr>
        <w:fldChar w:fldCharType="separate"/>
      </w:r>
      <w:r w:rsidR="006104EE">
        <w:rPr>
          <w:rFonts w:ascii="Times New Roman" w:hAnsi="Times New Roman" w:cs="Times New Roman"/>
          <w:noProof/>
        </w:rPr>
        <w:t>(Davies et al., 2000; Duffy, 2003)</w:t>
      </w:r>
      <w:r w:rsidR="006104EE">
        <w:rPr>
          <w:rFonts w:ascii="Times New Roman" w:hAnsi="Times New Roman" w:cs="Times New Roman"/>
        </w:rPr>
        <w:fldChar w:fldCharType="end"/>
      </w:r>
      <w:ins w:id="78" w:author="James Holdgrafer" w:date="2021-10-13T21:20:00Z">
        <w:r w:rsidR="0075193A">
          <w:rPr>
            <w:rFonts w:ascii="Times New Roman" w:hAnsi="Times New Roman" w:cs="Times New Roman"/>
          </w:rPr>
          <w:t xml:space="preserve"> </w:t>
        </w:r>
      </w:ins>
      <w:ins w:id="79" w:author="James Holdgrafer" w:date="2021-10-13T21:38:00Z">
        <w:r w:rsidR="0075193A">
          <w:rPr>
            <w:rFonts w:ascii="Times New Roman" w:hAnsi="Times New Roman" w:cs="Times New Roman"/>
          </w:rPr>
          <w:t>A</w:t>
        </w:r>
      </w:ins>
      <w:ins w:id="80" w:author="James Holdgrafer" w:date="2021-10-13T21:36:00Z">
        <w:r w:rsidR="0075193A">
          <w:rPr>
            <w:rFonts w:ascii="Times New Roman" w:hAnsi="Times New Roman" w:cs="Times New Roman"/>
          </w:rPr>
          <w:t>nimals play</w:t>
        </w:r>
      </w:ins>
      <w:ins w:id="81" w:author="James Holdgrafer" w:date="2021-10-14T21:16:00Z">
        <w:r w:rsidR="00673470">
          <w:rPr>
            <w:rFonts w:ascii="Times New Roman" w:hAnsi="Times New Roman" w:cs="Times New Roman"/>
          </w:rPr>
          <w:t xml:space="preserve"> </w:t>
        </w:r>
      </w:ins>
      <w:ins w:id="82" w:author="James Holdgrafer" w:date="2021-10-13T21:38:00Z">
        <w:r w:rsidR="0075193A">
          <w:rPr>
            <w:rFonts w:ascii="Times New Roman" w:hAnsi="Times New Roman" w:cs="Times New Roman"/>
          </w:rPr>
          <w:t>a large role</w:t>
        </w:r>
      </w:ins>
      <w:ins w:id="83" w:author="James Holdgrafer" w:date="2021-10-13T21:36:00Z">
        <w:r w:rsidR="0075193A">
          <w:rPr>
            <w:rFonts w:ascii="Times New Roman" w:hAnsi="Times New Roman" w:cs="Times New Roman"/>
          </w:rPr>
          <w:t xml:space="preserve"> </w:t>
        </w:r>
      </w:ins>
      <w:ins w:id="84" w:author="James Holdgrafer" w:date="2021-10-12T22:41:00Z">
        <w:r>
          <w:rPr>
            <w:rFonts w:ascii="Times New Roman" w:hAnsi="Times New Roman" w:cs="Times New Roman"/>
          </w:rPr>
          <w:t xml:space="preserve">in shaping their </w:t>
        </w:r>
      </w:ins>
      <w:ins w:id="85" w:author="James Holdgrafer" w:date="2021-10-13T21:16:00Z">
        <w:r w:rsidR="0075193A">
          <w:rPr>
            <w:rFonts w:ascii="Times New Roman" w:hAnsi="Times New Roman" w:cs="Times New Roman"/>
          </w:rPr>
          <w:t>ecosystems</w:t>
        </w:r>
      </w:ins>
      <w:ins w:id="86" w:author="James Holdgrafer" w:date="2021-10-13T21:23:00Z">
        <w:r w:rsidR="0075193A">
          <w:rPr>
            <w:rFonts w:ascii="Times New Roman" w:hAnsi="Times New Roman" w:cs="Times New Roman"/>
          </w:rPr>
          <w:t xml:space="preserve"> through </w:t>
        </w:r>
      </w:ins>
      <w:ins w:id="87" w:author="James Holdgrafer" w:date="2021-10-13T21:24:00Z">
        <w:r w:rsidR="0075193A">
          <w:rPr>
            <w:rFonts w:ascii="Times New Roman" w:hAnsi="Times New Roman" w:cs="Times New Roman"/>
          </w:rPr>
          <w:t>processes</w:t>
        </w:r>
      </w:ins>
      <w:ins w:id="88" w:author="James Holdgrafer" w:date="2021-10-21T20:11:00Z">
        <w:r w:rsidR="008B6419">
          <w:rPr>
            <w:rFonts w:ascii="Times New Roman" w:hAnsi="Times New Roman" w:cs="Times New Roman"/>
          </w:rPr>
          <w:t>,</w:t>
        </w:r>
      </w:ins>
      <w:ins w:id="89" w:author="James Holdgrafer" w:date="2021-10-13T21:24:00Z">
        <w:r w:rsidR="0075193A">
          <w:rPr>
            <w:rFonts w:ascii="Times New Roman" w:hAnsi="Times New Roman" w:cs="Times New Roman"/>
          </w:rPr>
          <w:t xml:space="preserve"> </w:t>
        </w:r>
      </w:ins>
      <w:ins w:id="90" w:author="James Holdgrafer" w:date="2021-10-21T20:11:00Z">
        <w:r w:rsidR="008B6419">
          <w:rPr>
            <w:rFonts w:ascii="Times New Roman" w:hAnsi="Times New Roman" w:cs="Times New Roman"/>
          </w:rPr>
          <w:t>including:</w:t>
        </w:r>
      </w:ins>
      <w:ins w:id="91" w:author="James Holdgrafer" w:date="2021-10-13T21:26:00Z">
        <w:r w:rsidR="0075193A">
          <w:rPr>
            <w:rFonts w:ascii="Times New Roman" w:hAnsi="Times New Roman" w:cs="Times New Roman"/>
          </w:rPr>
          <w:t xml:space="preserve"> </w:t>
        </w:r>
      </w:ins>
      <w:ins w:id="92" w:author="James Holdgrafer" w:date="2021-10-23T14:03:00Z">
        <w:r w:rsidR="00E11525">
          <w:rPr>
            <w:rFonts w:ascii="Times New Roman" w:hAnsi="Times New Roman" w:cs="Times New Roman"/>
          </w:rPr>
          <w:t>seed dispersal</w:t>
        </w:r>
      </w:ins>
      <w:ins w:id="93" w:author="James Holdgrafer" w:date="2021-10-13T21:26:00Z">
        <w:r w:rsidR="0075193A">
          <w:rPr>
            <w:rFonts w:ascii="Times New Roman" w:hAnsi="Times New Roman" w:cs="Times New Roman"/>
          </w:rPr>
          <w:t xml:space="preserve">, </w:t>
        </w:r>
      </w:ins>
      <w:ins w:id="94" w:author="James Holdgrafer" w:date="2021-10-13T21:27:00Z">
        <w:r w:rsidR="0075193A">
          <w:rPr>
            <w:rFonts w:ascii="Times New Roman" w:hAnsi="Times New Roman" w:cs="Times New Roman"/>
          </w:rPr>
          <w:t xml:space="preserve">changing plant biomass, </w:t>
        </w:r>
      </w:ins>
      <w:ins w:id="95" w:author="James Holdgrafer" w:date="2021-10-13T21:30:00Z">
        <w:r w:rsidR="0075193A">
          <w:rPr>
            <w:rFonts w:ascii="Times New Roman" w:hAnsi="Times New Roman" w:cs="Times New Roman"/>
          </w:rPr>
          <w:t xml:space="preserve">recycling nutrients, </w:t>
        </w:r>
      </w:ins>
      <w:ins w:id="96" w:author="James Holdgrafer" w:date="2021-10-13T21:27:00Z">
        <w:r w:rsidR="0075193A">
          <w:rPr>
            <w:rFonts w:ascii="Times New Roman" w:hAnsi="Times New Roman" w:cs="Times New Roman"/>
          </w:rPr>
          <w:t xml:space="preserve">and </w:t>
        </w:r>
      </w:ins>
      <w:ins w:id="97" w:author="James Holdgrafer" w:date="2021-10-13T21:29:00Z">
        <w:r w:rsidR="0075193A">
          <w:rPr>
            <w:rFonts w:ascii="Times New Roman" w:hAnsi="Times New Roman" w:cs="Times New Roman"/>
          </w:rPr>
          <w:t>altering physical structures</w:t>
        </w:r>
      </w:ins>
      <w:ins w:id="98" w:author="James Holdgrafer" w:date="2021-10-14T21:26:00Z">
        <w:r w:rsidR="00673470">
          <w:rPr>
            <w:rFonts w:ascii="Times New Roman" w:hAnsi="Times New Roman" w:cs="Times New Roman"/>
          </w:rPr>
          <w:t xml:space="preserve"> </w:t>
        </w:r>
      </w:ins>
      <w:r w:rsidR="00DB7DF2">
        <w:rPr>
          <w:rFonts w:ascii="Times New Roman" w:hAnsi="Times New Roman" w:cs="Times New Roman"/>
        </w:rPr>
        <w:fldChar w:fldCharType="begin"/>
      </w:r>
      <w:r w:rsidR="00DB7DF2">
        <w:rPr>
          <w:rFonts w:ascii="Times New Roman" w:hAnsi="Times New Roman" w:cs="Times New Roman"/>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DB7DF2">
        <w:rPr>
          <w:rFonts w:ascii="Times New Roman" w:hAnsi="Times New Roman" w:cs="Times New Roman"/>
        </w:rPr>
        <w:fldChar w:fldCharType="separate"/>
      </w:r>
      <w:r w:rsidR="00DB7DF2" w:rsidRPr="00DB7DF2">
        <w:rPr>
          <w:rFonts w:ascii="Times New Roman" w:hAnsi="Times New Roman" w:cs="Times New Roman"/>
        </w:rPr>
        <w:t>(González-Castro et al., 2019; Hempson et al., 2017; McAfee et al., 2018; Parr et al., 2018)</w:t>
      </w:r>
      <w:r w:rsidR="00DB7DF2">
        <w:rPr>
          <w:rFonts w:ascii="Times New Roman" w:hAnsi="Times New Roman" w:cs="Times New Roman"/>
        </w:rPr>
        <w:fldChar w:fldCharType="end"/>
      </w:r>
      <w:ins w:id="99" w:author="James Holdgrafer" w:date="2021-10-12T22:41:00Z">
        <w:r>
          <w:rPr>
            <w:rFonts w:ascii="Times New Roman" w:hAnsi="Times New Roman" w:cs="Times New Roman"/>
          </w:rPr>
          <w:t xml:space="preserve">. </w:t>
        </w:r>
      </w:ins>
      <w:ins w:id="100" w:author="James Holdgrafer" w:date="2021-10-13T21:30:00Z">
        <w:r w:rsidR="0075193A">
          <w:rPr>
            <w:rFonts w:ascii="Times New Roman" w:hAnsi="Times New Roman" w:cs="Times New Roman"/>
          </w:rPr>
          <w:t>The</w:t>
        </w:r>
      </w:ins>
      <w:ins w:id="101" w:author="James Holdgrafer" w:date="2021-10-13T21:31:00Z">
        <w:r w:rsidR="0075193A">
          <w:rPr>
            <w:rFonts w:ascii="Times New Roman" w:hAnsi="Times New Roman" w:cs="Times New Roman"/>
          </w:rPr>
          <w:t xml:space="preserve"> well documented decline of ani</w:t>
        </w:r>
      </w:ins>
      <w:ins w:id="102" w:author="James Holdgrafer" w:date="2021-10-13T21:32:00Z">
        <w:r w:rsidR="0075193A">
          <w:rPr>
            <w:rFonts w:ascii="Times New Roman" w:hAnsi="Times New Roman" w:cs="Times New Roman"/>
          </w:rPr>
          <w:t>mal</w:t>
        </w:r>
      </w:ins>
      <w:ins w:id="103" w:author="James Holdgrafer" w:date="2021-10-13T21:31:00Z">
        <w:r w:rsidR="0075193A">
          <w:rPr>
            <w:rFonts w:ascii="Times New Roman" w:hAnsi="Times New Roman" w:cs="Times New Roman"/>
          </w:rPr>
          <w:t xml:space="preserve"> </w:t>
        </w:r>
      </w:ins>
      <w:ins w:id="104" w:author="James Holdgrafer" w:date="2021-10-13T21:32:00Z">
        <w:r w:rsidR="0075193A">
          <w:rPr>
            <w:rFonts w:ascii="Times New Roman" w:hAnsi="Times New Roman" w:cs="Times New Roman"/>
          </w:rPr>
          <w:t xml:space="preserve">populations and </w:t>
        </w:r>
      </w:ins>
      <w:ins w:id="105" w:author="James Holdgrafer" w:date="2021-10-23T10:10:00Z">
        <w:r w:rsidR="0063556C">
          <w:rPr>
            <w:rFonts w:ascii="Times New Roman" w:hAnsi="Times New Roman" w:cs="Times New Roman"/>
          </w:rPr>
          <w:t xml:space="preserve">species </w:t>
        </w:r>
      </w:ins>
      <w:ins w:id="106" w:author="James Holdgrafer" w:date="2021-10-13T21:32:00Z">
        <w:r w:rsidR="0075193A">
          <w:rPr>
            <w:rFonts w:ascii="Times New Roman" w:hAnsi="Times New Roman" w:cs="Times New Roman"/>
          </w:rPr>
          <w:t>richness</w:t>
        </w:r>
      </w:ins>
      <w:ins w:id="107" w:author="James Holdgrafer" w:date="2021-10-13T21:31:00Z">
        <w:r w:rsidR="0075193A">
          <w:rPr>
            <w:rFonts w:ascii="Times New Roman" w:hAnsi="Times New Roman" w:cs="Times New Roman"/>
          </w:rPr>
          <w:t xml:space="preserve"> worldwide has </w:t>
        </w:r>
      </w:ins>
      <w:ins w:id="108" w:author="James Holdgrafer" w:date="2021-10-13T21:32:00Z">
        <w:r w:rsidR="0075193A">
          <w:rPr>
            <w:rFonts w:ascii="Times New Roman" w:hAnsi="Times New Roman" w:cs="Times New Roman"/>
          </w:rPr>
          <w:t xml:space="preserve">raised concerns </w:t>
        </w:r>
      </w:ins>
      <w:ins w:id="109" w:author="James Holdgrafer" w:date="2021-10-13T21:33:00Z">
        <w:r w:rsidR="0075193A">
          <w:rPr>
            <w:rFonts w:ascii="Times New Roman" w:hAnsi="Times New Roman" w:cs="Times New Roman"/>
          </w:rPr>
          <w:t>on how this decline will impact the assembly and sustainability of ecosystems</w:t>
        </w:r>
      </w:ins>
      <w:ins w:id="110" w:author="James Holdgrafer" w:date="2021-10-22T15:46:00Z">
        <w:r w:rsidR="00431EB4">
          <w:rPr>
            <w:rFonts w:ascii="Times New Roman" w:hAnsi="Times New Roman" w:cs="Times New Roman"/>
          </w:rPr>
          <w:t xml:space="preserve"> </w:t>
        </w:r>
      </w:ins>
      <w:r w:rsidR="00431EB4">
        <w:rPr>
          <w:rFonts w:ascii="Times New Roman" w:hAnsi="Times New Roman" w:cs="Times New Roman"/>
        </w:rPr>
        <w:fldChar w:fldCharType="begin"/>
      </w:r>
      <w:r w:rsidR="003141F9">
        <w:rPr>
          <w:rFonts w:ascii="Times New Roman" w:hAnsi="Times New Roman" w:cs="Times New Roman"/>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431EB4">
        <w:rPr>
          <w:rFonts w:ascii="Times New Roman" w:hAnsi="Times New Roman" w:cs="Times New Roman"/>
        </w:rPr>
        <w:fldChar w:fldCharType="separate"/>
      </w:r>
      <w:r w:rsidR="003141F9">
        <w:rPr>
          <w:rFonts w:ascii="Times New Roman" w:hAnsi="Times New Roman" w:cs="Times New Roman"/>
          <w:noProof/>
        </w:rPr>
        <w:t>(Powers &amp; Jetz, 2019; Spooner et al., 2018; Wang &amp; Loreau, 2016)</w:t>
      </w:r>
      <w:r w:rsidR="00431EB4">
        <w:rPr>
          <w:rFonts w:ascii="Times New Roman" w:hAnsi="Times New Roman" w:cs="Times New Roman"/>
        </w:rPr>
        <w:fldChar w:fldCharType="end"/>
      </w:r>
      <w:ins w:id="111" w:author="James Holdgrafer" w:date="2021-10-13T21:33:00Z">
        <w:r w:rsidR="0075193A">
          <w:rPr>
            <w:rFonts w:ascii="Times New Roman" w:hAnsi="Times New Roman" w:cs="Times New Roman"/>
          </w:rPr>
          <w:t>.</w:t>
        </w:r>
      </w:ins>
    </w:p>
    <w:p w14:paraId="39CDD2A3" w14:textId="77777777" w:rsidR="0075193A" w:rsidRDefault="0075193A" w:rsidP="001E230E">
      <w:pPr>
        <w:autoSpaceDE w:val="0"/>
        <w:autoSpaceDN w:val="0"/>
        <w:adjustRightInd w:val="0"/>
        <w:rPr>
          <w:ins w:id="112" w:author="James Holdgrafer" w:date="2021-10-13T21:38:00Z"/>
          <w:rFonts w:ascii="Times New Roman" w:hAnsi="Times New Roman" w:cs="Times New Roman"/>
        </w:rPr>
      </w:pPr>
    </w:p>
    <w:p w14:paraId="5CE8F5EA" w14:textId="4733B5EE" w:rsidR="00A646FB" w:rsidRPr="007A6A47" w:rsidRDefault="0075193A">
      <w:pPr>
        <w:ind w:firstLine="720"/>
        <w:rPr>
          <w:ins w:id="113" w:author="James Holdgrafer" w:date="2021-10-13T22:00:00Z"/>
          <w:rFonts w:ascii="Times New Roman" w:eastAsia="Times New Roman" w:hAnsi="Times New Roman" w:cs="Times New Roman"/>
          <w:rPrChange w:id="114" w:author="James Holdgrafer" w:date="2021-10-23T11:08:00Z">
            <w:rPr>
              <w:ins w:id="115" w:author="James Holdgrafer" w:date="2021-10-13T22:00:00Z"/>
              <w:rFonts w:ascii="Times New Roman" w:hAnsi="Times New Roman" w:cs="Times New Roman"/>
            </w:rPr>
          </w:rPrChange>
        </w:rPr>
        <w:pPrChange w:id="116" w:author="James Holdgrafer" w:date="2021-10-23T11:21:00Z">
          <w:pPr>
            <w:autoSpaceDE w:val="0"/>
            <w:autoSpaceDN w:val="0"/>
            <w:adjustRightInd w:val="0"/>
            <w:ind w:firstLine="720"/>
          </w:pPr>
        </w:pPrChange>
      </w:pPr>
      <w:ins w:id="117" w:author="James Holdgrafer" w:date="2021-10-13T21:41:00Z">
        <w:r w:rsidRPr="001C0442">
          <w:rPr>
            <w:rFonts w:ascii="Times New Roman" w:hAnsi="Times New Roman" w:cs="Times New Roman"/>
            <w:highlight w:val="yellow"/>
            <w:rPrChange w:id="118" w:author="Tyler Coleman" w:date="2021-10-28T17:35:00Z">
              <w:rPr>
                <w:rFonts w:ascii="Times New Roman" w:hAnsi="Times New Roman" w:cs="Times New Roman"/>
              </w:rPr>
            </w:rPrChange>
          </w:rPr>
          <w:t xml:space="preserve">The decline of frugivore populations around the globe has </w:t>
        </w:r>
      </w:ins>
      <w:ins w:id="119" w:author="James Holdgrafer" w:date="2021-10-13T21:42:00Z">
        <w:r w:rsidRPr="001C0442">
          <w:rPr>
            <w:rFonts w:ascii="Times New Roman" w:hAnsi="Times New Roman" w:cs="Times New Roman"/>
            <w:highlight w:val="yellow"/>
            <w:rPrChange w:id="120" w:author="Tyler Coleman" w:date="2021-10-28T17:35:00Z">
              <w:rPr>
                <w:rFonts w:ascii="Times New Roman" w:hAnsi="Times New Roman" w:cs="Times New Roman"/>
              </w:rPr>
            </w:rPrChange>
          </w:rPr>
          <w:t xml:space="preserve">garnered much attention due to the implications </w:t>
        </w:r>
      </w:ins>
      <w:ins w:id="121" w:author="James Holdgrafer" w:date="2021-10-13T21:46:00Z">
        <w:r w:rsidRPr="001C0442">
          <w:rPr>
            <w:rFonts w:ascii="Times New Roman" w:hAnsi="Times New Roman" w:cs="Times New Roman"/>
            <w:highlight w:val="yellow"/>
            <w:rPrChange w:id="122" w:author="Tyler Coleman" w:date="2021-10-28T17:35:00Z">
              <w:rPr>
                <w:rFonts w:ascii="Times New Roman" w:hAnsi="Times New Roman" w:cs="Times New Roman"/>
              </w:rPr>
            </w:rPrChange>
          </w:rPr>
          <w:t>losing</w:t>
        </w:r>
      </w:ins>
      <w:ins w:id="123" w:author="James Holdgrafer" w:date="2021-10-13T21:42:00Z">
        <w:r w:rsidRPr="001C0442">
          <w:rPr>
            <w:rFonts w:ascii="Times New Roman" w:hAnsi="Times New Roman" w:cs="Times New Roman"/>
            <w:highlight w:val="yellow"/>
            <w:rPrChange w:id="124" w:author="Tyler Coleman" w:date="2021-10-28T17:35:00Z">
              <w:rPr>
                <w:rFonts w:ascii="Times New Roman" w:hAnsi="Times New Roman" w:cs="Times New Roman"/>
              </w:rPr>
            </w:rPrChange>
          </w:rPr>
          <w:t xml:space="preserve"> seed vectors is theorized to </w:t>
        </w:r>
      </w:ins>
      <w:ins w:id="125" w:author="James Holdgrafer" w:date="2021-10-13T21:43:00Z">
        <w:r w:rsidRPr="001C0442">
          <w:rPr>
            <w:rFonts w:ascii="Times New Roman" w:hAnsi="Times New Roman" w:cs="Times New Roman"/>
            <w:highlight w:val="yellow"/>
            <w:rPrChange w:id="126" w:author="Tyler Coleman" w:date="2021-10-28T17:35:00Z">
              <w:rPr>
                <w:rFonts w:ascii="Times New Roman" w:hAnsi="Times New Roman" w:cs="Times New Roman"/>
              </w:rPr>
            </w:rPrChange>
          </w:rPr>
          <w:t>have on seed dispersal across landscapes</w:t>
        </w:r>
      </w:ins>
      <w:ins w:id="127" w:author="James Holdgrafer" w:date="2021-10-22T16:25:00Z">
        <w:r w:rsidR="00EC5A51" w:rsidRPr="001C0442">
          <w:rPr>
            <w:rFonts w:ascii="Times New Roman" w:hAnsi="Times New Roman" w:cs="Times New Roman"/>
            <w:highlight w:val="yellow"/>
            <w:rPrChange w:id="128" w:author="Tyler Coleman" w:date="2021-10-28T17:35:00Z">
              <w:rPr>
                <w:rFonts w:ascii="Times New Roman" w:hAnsi="Times New Roman" w:cs="Times New Roman"/>
              </w:rPr>
            </w:rPrChange>
          </w:rPr>
          <w:t xml:space="preserve"> </w:t>
        </w:r>
      </w:ins>
      <w:r w:rsidR="00F203E7" w:rsidRPr="001C0442">
        <w:rPr>
          <w:rFonts w:ascii="Times New Roman" w:hAnsi="Times New Roman" w:cs="Times New Roman"/>
          <w:highlight w:val="yellow"/>
          <w:rPrChange w:id="129" w:author="Tyler Coleman" w:date="2021-10-28T17:35:00Z">
            <w:rPr>
              <w:rFonts w:ascii="Times New Roman" w:hAnsi="Times New Roman" w:cs="Times New Roman"/>
            </w:rPr>
          </w:rPrChange>
        </w:rPr>
        <w:fldChar w:fldCharType="begin"/>
      </w:r>
      <w:r w:rsidR="0063556C" w:rsidRPr="001C0442">
        <w:rPr>
          <w:rFonts w:ascii="Times New Roman" w:hAnsi="Times New Roman" w:cs="Times New Roman"/>
          <w:highlight w:val="yellow"/>
          <w:rPrChange w:id="130" w:author="Tyler Coleman" w:date="2021-10-28T17:35:00Z">
            <w:rPr>
              <w:rFonts w:ascii="Times New Roman" w:hAnsi="Times New Roman" w:cs="Times New Roman"/>
            </w:rPr>
          </w:rPrChange>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00F203E7" w:rsidRPr="001C0442">
        <w:rPr>
          <w:rFonts w:ascii="Times New Roman" w:hAnsi="Times New Roman" w:cs="Times New Roman"/>
          <w:highlight w:val="yellow"/>
          <w:rPrChange w:id="131" w:author="Tyler Coleman" w:date="2021-10-28T17:35:00Z">
            <w:rPr>
              <w:rFonts w:ascii="Times New Roman" w:hAnsi="Times New Roman" w:cs="Times New Roman"/>
            </w:rPr>
          </w:rPrChange>
        </w:rPr>
        <w:fldChar w:fldCharType="separate"/>
      </w:r>
      <w:r w:rsidR="0063556C" w:rsidRPr="001C0442">
        <w:rPr>
          <w:rFonts w:ascii="Times New Roman" w:hAnsi="Times New Roman" w:cs="Times New Roman"/>
          <w:noProof/>
          <w:highlight w:val="yellow"/>
          <w:rPrChange w:id="132" w:author="Tyler Coleman" w:date="2021-10-28T17:35:00Z">
            <w:rPr>
              <w:rFonts w:ascii="Times New Roman" w:hAnsi="Times New Roman" w:cs="Times New Roman"/>
              <w:noProof/>
            </w:rPr>
          </w:rPrChange>
        </w:rPr>
        <w:t>(Caves et al., 2013; Mokany et al., 2014; Rumeu et al., 2017)</w:t>
      </w:r>
      <w:r w:rsidR="00F203E7" w:rsidRPr="001C0442">
        <w:rPr>
          <w:rFonts w:ascii="Times New Roman" w:hAnsi="Times New Roman" w:cs="Times New Roman"/>
          <w:highlight w:val="yellow"/>
          <w:rPrChange w:id="133" w:author="Tyler Coleman" w:date="2021-10-28T17:35:00Z">
            <w:rPr>
              <w:rFonts w:ascii="Times New Roman" w:hAnsi="Times New Roman" w:cs="Times New Roman"/>
            </w:rPr>
          </w:rPrChange>
        </w:rPr>
        <w:fldChar w:fldCharType="end"/>
      </w:r>
      <w:ins w:id="134" w:author="James Holdgrafer" w:date="2021-10-13T21:46:00Z">
        <w:r w:rsidRPr="001C0442">
          <w:rPr>
            <w:rFonts w:ascii="Times New Roman" w:hAnsi="Times New Roman" w:cs="Times New Roman"/>
            <w:highlight w:val="yellow"/>
            <w:rPrChange w:id="135" w:author="Tyler Coleman" w:date="2021-10-28T17:35:00Z">
              <w:rPr>
                <w:rFonts w:ascii="Times New Roman" w:hAnsi="Times New Roman" w:cs="Times New Roman"/>
              </w:rPr>
            </w:rPrChange>
          </w:rPr>
          <w:t>.</w:t>
        </w:r>
        <w:r>
          <w:rPr>
            <w:rFonts w:ascii="Times New Roman" w:hAnsi="Times New Roman" w:cs="Times New Roman"/>
          </w:rPr>
          <w:t xml:space="preserve"> </w:t>
        </w:r>
      </w:ins>
      <w:ins w:id="136" w:author="James Holdgrafer" w:date="2021-10-13T21:50:00Z">
        <w:r w:rsidRPr="00FD6852">
          <w:rPr>
            <w:rFonts w:ascii="Times New Roman" w:hAnsi="Times New Roman" w:cs="Times New Roman"/>
            <w:u w:val="single"/>
            <w:rPrChange w:id="137" w:author="James Holdgrafer" w:date="2021-10-23T10:59:00Z">
              <w:rPr>
                <w:rFonts w:ascii="Times New Roman" w:hAnsi="Times New Roman" w:cs="Times New Roman"/>
              </w:rPr>
            </w:rPrChange>
          </w:rPr>
          <w:t xml:space="preserve">Large frugivores in particular have </w:t>
        </w:r>
      </w:ins>
      <w:ins w:id="138" w:author="James Holdgrafer" w:date="2021-10-13T21:51:00Z">
        <w:r w:rsidRPr="00FD6852">
          <w:rPr>
            <w:rFonts w:ascii="Times New Roman" w:hAnsi="Times New Roman" w:cs="Times New Roman"/>
            <w:u w:val="single"/>
            <w:rPrChange w:id="139" w:author="James Holdgrafer" w:date="2021-10-23T10:59:00Z">
              <w:rPr>
                <w:rFonts w:ascii="Times New Roman" w:hAnsi="Times New Roman" w:cs="Times New Roman"/>
              </w:rPr>
            </w:rPrChange>
          </w:rPr>
          <w:t xml:space="preserve">become a conservation focus due to their </w:t>
        </w:r>
      </w:ins>
      <w:ins w:id="140" w:author="James Holdgrafer" w:date="2021-10-13T21:52:00Z">
        <w:r w:rsidRPr="00FD6852">
          <w:rPr>
            <w:rFonts w:ascii="Times New Roman" w:hAnsi="Times New Roman" w:cs="Times New Roman"/>
            <w:u w:val="single"/>
            <w:rPrChange w:id="141" w:author="James Holdgrafer" w:date="2021-10-23T10:59:00Z">
              <w:rPr>
                <w:rFonts w:ascii="Times New Roman" w:hAnsi="Times New Roman" w:cs="Times New Roman"/>
              </w:rPr>
            </w:rPrChange>
          </w:rPr>
          <w:t xml:space="preserve">ability to </w:t>
        </w:r>
      </w:ins>
      <w:ins w:id="142" w:author="James Holdgrafer" w:date="2021-10-13T21:53:00Z">
        <w:r w:rsidRPr="00FD6852">
          <w:rPr>
            <w:rFonts w:ascii="Times New Roman" w:hAnsi="Times New Roman" w:cs="Times New Roman"/>
            <w:u w:val="single"/>
            <w:rPrChange w:id="143" w:author="James Holdgrafer" w:date="2021-10-23T10:59:00Z">
              <w:rPr>
                <w:rFonts w:ascii="Times New Roman" w:hAnsi="Times New Roman" w:cs="Times New Roman"/>
              </w:rPr>
            </w:rPrChange>
          </w:rPr>
          <w:t xml:space="preserve">eat a wider variety of seed sizes and transport </w:t>
        </w:r>
      </w:ins>
      <w:ins w:id="144" w:author="James Holdgrafer" w:date="2021-10-14T21:02:00Z">
        <w:r w:rsidR="00673470" w:rsidRPr="00FD6852">
          <w:rPr>
            <w:rFonts w:ascii="Times New Roman" w:hAnsi="Times New Roman" w:cs="Times New Roman"/>
            <w:u w:val="single"/>
            <w:rPrChange w:id="145" w:author="James Holdgrafer" w:date="2021-10-23T10:59:00Z">
              <w:rPr>
                <w:rFonts w:ascii="Times New Roman" w:hAnsi="Times New Roman" w:cs="Times New Roman"/>
              </w:rPr>
            </w:rPrChange>
          </w:rPr>
          <w:t>seeds</w:t>
        </w:r>
      </w:ins>
      <w:ins w:id="146" w:author="James Holdgrafer" w:date="2021-10-13T21:53:00Z">
        <w:r w:rsidRPr="00FD6852">
          <w:rPr>
            <w:rFonts w:ascii="Times New Roman" w:hAnsi="Times New Roman" w:cs="Times New Roman"/>
            <w:u w:val="single"/>
            <w:rPrChange w:id="147" w:author="James Holdgrafer" w:date="2021-10-23T10:59:00Z">
              <w:rPr>
                <w:rFonts w:ascii="Times New Roman" w:hAnsi="Times New Roman" w:cs="Times New Roman"/>
              </w:rPr>
            </w:rPrChange>
          </w:rPr>
          <w:t xml:space="preserve"> farther distances than their smaller counterparts</w:t>
        </w:r>
      </w:ins>
      <w:ins w:id="148" w:author="James Holdgrafer" w:date="2021-10-23T10:28:00Z">
        <w:r w:rsidR="00C60605">
          <w:rPr>
            <w:rFonts w:ascii="Times New Roman" w:hAnsi="Times New Roman" w:cs="Times New Roman"/>
          </w:rPr>
          <w:t xml:space="preserve"> </w:t>
        </w:r>
      </w:ins>
      <w:r w:rsidR="00C60605">
        <w:rPr>
          <w:rFonts w:ascii="Times New Roman" w:hAnsi="Times New Roman" w:cs="Times New Roman"/>
        </w:rPr>
        <w:fldChar w:fldCharType="begin"/>
      </w:r>
      <w:r w:rsidR="005463ED">
        <w:rPr>
          <w:rFonts w:ascii="Times New Roman" w:hAnsi="Times New Roman" w:cs="Times New Roman"/>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C60605">
        <w:rPr>
          <w:rFonts w:ascii="Times New Roman" w:hAnsi="Times New Roman" w:cs="Times New Roman"/>
        </w:rPr>
        <w:fldChar w:fldCharType="separate"/>
      </w:r>
      <w:r w:rsidR="005463ED">
        <w:rPr>
          <w:rFonts w:ascii="Times New Roman" w:hAnsi="Times New Roman" w:cs="Times New Roman"/>
          <w:noProof/>
        </w:rPr>
        <w:t>(Jordano et al., 2007; Naniwadekar et al., 2019)</w:t>
      </w:r>
      <w:r w:rsidR="00C60605">
        <w:rPr>
          <w:rFonts w:ascii="Times New Roman" w:hAnsi="Times New Roman" w:cs="Times New Roman"/>
        </w:rPr>
        <w:fldChar w:fldCharType="end"/>
      </w:r>
      <w:ins w:id="149" w:author="James Holdgrafer" w:date="2021-10-13T21:53:00Z">
        <w:r>
          <w:rPr>
            <w:rFonts w:ascii="Times New Roman" w:hAnsi="Times New Roman" w:cs="Times New Roman"/>
          </w:rPr>
          <w:t xml:space="preserve">. Similarly, </w:t>
        </w:r>
      </w:ins>
      <w:ins w:id="150" w:author="James Holdgrafer" w:date="2021-10-13T21:54:00Z">
        <w:r>
          <w:rPr>
            <w:rFonts w:ascii="Times New Roman" w:hAnsi="Times New Roman" w:cs="Times New Roman"/>
          </w:rPr>
          <w:t>specialized frugivores</w:t>
        </w:r>
      </w:ins>
      <w:ins w:id="151" w:author="James Holdgrafer" w:date="2021-10-23T14:05:00Z">
        <w:r w:rsidR="00E11525">
          <w:rPr>
            <w:rFonts w:ascii="Times New Roman" w:hAnsi="Times New Roman" w:cs="Times New Roman"/>
          </w:rPr>
          <w:t>,</w:t>
        </w:r>
      </w:ins>
      <w:ins w:id="152" w:author="James Holdgrafer" w:date="2021-10-13T21:54:00Z">
        <w:r>
          <w:rPr>
            <w:rFonts w:ascii="Times New Roman" w:hAnsi="Times New Roman" w:cs="Times New Roman"/>
          </w:rPr>
          <w:t xml:space="preserve"> </w:t>
        </w:r>
      </w:ins>
      <w:ins w:id="153" w:author="James Holdgrafer" w:date="2021-10-13T21:55:00Z">
        <w:r>
          <w:rPr>
            <w:rFonts w:ascii="Times New Roman" w:hAnsi="Times New Roman" w:cs="Times New Roman"/>
          </w:rPr>
          <w:t xml:space="preserve">such as </w:t>
        </w:r>
      </w:ins>
      <w:ins w:id="154" w:author="James Holdgrafer" w:date="2021-10-23T11:09:00Z">
        <w:r w:rsidR="007A6A47">
          <w:rPr>
            <w:rFonts w:ascii="Times New Roman" w:hAnsi="Times New Roman" w:cs="Times New Roman"/>
          </w:rPr>
          <w:t xml:space="preserve">New Zealand’s </w:t>
        </w:r>
      </w:ins>
      <w:ins w:id="155" w:author="James Holdgrafer" w:date="2021-10-23T11:08:00Z">
        <w:r w:rsidR="007A6A47">
          <w:rPr>
            <w:rFonts w:ascii="Times New Roman" w:hAnsi="Times New Roman" w:cs="Times New Roman"/>
          </w:rPr>
          <w:t xml:space="preserve">Weka, </w:t>
        </w:r>
        <w:proofErr w:type="spellStart"/>
        <w:r w:rsidR="007A6A47" w:rsidRPr="007A6A47">
          <w:rPr>
            <w:rFonts w:ascii="Times New Roman" w:eastAsia="Times New Roman" w:hAnsi="Times New Roman" w:cs="Times New Roman"/>
            <w:i/>
            <w:iCs/>
            <w:color w:val="1C1D1E"/>
            <w:shd w:val="clear" w:color="auto" w:fill="FFFFFF"/>
            <w:rPrChange w:id="156" w:author="James Holdgrafer" w:date="2021-10-23T11:08:00Z">
              <w:rPr>
                <w:rFonts w:ascii="Open Sans" w:eastAsia="Times New Roman" w:hAnsi="Open Sans" w:cs="Open Sans"/>
                <w:i/>
                <w:iCs/>
                <w:color w:val="1C1D1E"/>
                <w:shd w:val="clear" w:color="auto" w:fill="FFFFFF"/>
              </w:rPr>
            </w:rPrChange>
          </w:rPr>
          <w:t>Gallirallus</w:t>
        </w:r>
        <w:proofErr w:type="spellEnd"/>
        <w:r w:rsidR="007A6A47" w:rsidRPr="007A6A47">
          <w:rPr>
            <w:rFonts w:ascii="Times New Roman" w:eastAsia="Times New Roman" w:hAnsi="Times New Roman" w:cs="Times New Roman"/>
            <w:i/>
            <w:iCs/>
            <w:color w:val="1C1D1E"/>
            <w:shd w:val="clear" w:color="auto" w:fill="FFFFFF"/>
            <w:rPrChange w:id="157" w:author="James Holdgrafer" w:date="2021-10-23T11:08:00Z">
              <w:rPr>
                <w:rFonts w:ascii="Open Sans" w:eastAsia="Times New Roman" w:hAnsi="Open Sans" w:cs="Open Sans"/>
                <w:i/>
                <w:iCs/>
                <w:color w:val="1C1D1E"/>
                <w:shd w:val="clear" w:color="auto" w:fill="FFFFFF"/>
              </w:rPr>
            </w:rPrChange>
          </w:rPr>
          <w:t xml:space="preserve"> australis</w:t>
        </w:r>
        <w:r w:rsidR="007A6A47">
          <w:rPr>
            <w:rFonts w:ascii="Times New Roman" w:eastAsia="Times New Roman" w:hAnsi="Times New Roman" w:cs="Times New Roman"/>
            <w:color w:val="1C1D1E"/>
            <w:shd w:val="clear" w:color="auto" w:fill="FFFFFF"/>
          </w:rPr>
          <w:t>,</w:t>
        </w:r>
        <w:r w:rsidR="007A6A47">
          <w:rPr>
            <w:rFonts w:ascii="Times New Roman" w:eastAsia="Times New Roman" w:hAnsi="Times New Roman" w:cs="Times New Roman"/>
          </w:rPr>
          <w:t xml:space="preserve"> </w:t>
        </w:r>
      </w:ins>
      <w:ins w:id="158" w:author="James Holdgrafer" w:date="2021-10-13T21:55:00Z">
        <w:r>
          <w:rPr>
            <w:rFonts w:ascii="Times New Roman" w:hAnsi="Times New Roman" w:cs="Times New Roman"/>
          </w:rPr>
          <w:t>that have been displaced by non-native competitors</w:t>
        </w:r>
      </w:ins>
      <w:ins w:id="159" w:author="James Holdgrafer" w:date="2021-10-13T21:56:00Z">
        <w:r>
          <w:rPr>
            <w:rFonts w:ascii="Times New Roman" w:hAnsi="Times New Roman" w:cs="Times New Roman"/>
          </w:rPr>
          <w:t xml:space="preserve"> or extirpated from their </w:t>
        </w:r>
      </w:ins>
      <w:ins w:id="160" w:author="James Holdgrafer" w:date="2021-10-13T21:58:00Z">
        <w:r>
          <w:rPr>
            <w:rFonts w:ascii="Times New Roman" w:hAnsi="Times New Roman" w:cs="Times New Roman"/>
          </w:rPr>
          <w:t xml:space="preserve">home ranges </w:t>
        </w:r>
      </w:ins>
      <w:ins w:id="161" w:author="James Holdgrafer" w:date="2021-10-21T20:13:00Z">
        <w:r w:rsidR="008B6419">
          <w:rPr>
            <w:rFonts w:ascii="Times New Roman" w:hAnsi="Times New Roman" w:cs="Times New Roman"/>
          </w:rPr>
          <w:t>raise</w:t>
        </w:r>
      </w:ins>
      <w:ins w:id="162" w:author="James Holdgrafer" w:date="2021-10-13T21:58:00Z">
        <w:r>
          <w:rPr>
            <w:rFonts w:ascii="Times New Roman" w:hAnsi="Times New Roman" w:cs="Times New Roman"/>
          </w:rPr>
          <w:t xml:space="preserve"> concerns </w:t>
        </w:r>
      </w:ins>
      <w:ins w:id="163" w:author="James Holdgrafer" w:date="2021-10-13T21:59:00Z">
        <w:r>
          <w:rPr>
            <w:rFonts w:ascii="Times New Roman" w:hAnsi="Times New Roman" w:cs="Times New Roman"/>
          </w:rPr>
          <w:t>about the loss of specialized dispersal</w:t>
        </w:r>
      </w:ins>
      <w:ins w:id="164" w:author="James Holdgrafer" w:date="2021-10-22T16:04:00Z">
        <w:r w:rsidR="00F203E7">
          <w:rPr>
            <w:rFonts w:ascii="Times New Roman" w:hAnsi="Times New Roman" w:cs="Times New Roman"/>
          </w:rPr>
          <w:t xml:space="preserve"> </w:t>
        </w:r>
      </w:ins>
      <w:r w:rsidR="00F203E7">
        <w:rPr>
          <w:rFonts w:ascii="Times New Roman" w:hAnsi="Times New Roman" w:cs="Times New Roman"/>
        </w:rPr>
        <w:fldChar w:fldCharType="begin"/>
      </w:r>
      <w:r w:rsidR="007A6A47">
        <w:rPr>
          <w:rFonts w:ascii="Times New Roman" w:hAnsi="Times New Roman" w:cs="Times New Roman"/>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203E7">
        <w:rPr>
          <w:rFonts w:ascii="Times New Roman" w:hAnsi="Times New Roman" w:cs="Times New Roman"/>
        </w:rPr>
        <w:fldChar w:fldCharType="separate"/>
      </w:r>
      <w:r w:rsidR="007A6A47">
        <w:rPr>
          <w:rFonts w:ascii="Times New Roman" w:hAnsi="Times New Roman" w:cs="Times New Roman"/>
          <w:noProof/>
        </w:rPr>
        <w:t>(Carpenter et al., 2018; Case &amp; Tarwater, 2020; Caves et al., 2013)</w:t>
      </w:r>
      <w:r w:rsidR="00F203E7">
        <w:rPr>
          <w:rFonts w:ascii="Times New Roman" w:hAnsi="Times New Roman" w:cs="Times New Roman"/>
        </w:rPr>
        <w:fldChar w:fldCharType="end"/>
      </w:r>
      <w:ins w:id="165" w:author="James Holdgrafer" w:date="2021-10-13T21:59:00Z">
        <w:r>
          <w:rPr>
            <w:rFonts w:ascii="Times New Roman" w:hAnsi="Times New Roman" w:cs="Times New Roman"/>
          </w:rPr>
          <w:t xml:space="preserve">. </w:t>
        </w:r>
      </w:ins>
    </w:p>
    <w:p w14:paraId="6E1730D5" w14:textId="0AB94A0D" w:rsidR="0075193A" w:rsidRDefault="0075193A" w:rsidP="0075193A">
      <w:pPr>
        <w:autoSpaceDE w:val="0"/>
        <w:autoSpaceDN w:val="0"/>
        <w:adjustRightInd w:val="0"/>
        <w:ind w:firstLine="720"/>
        <w:rPr>
          <w:ins w:id="166" w:author="James Holdgrafer" w:date="2021-10-13T22:00:00Z"/>
          <w:rFonts w:ascii="Times New Roman" w:hAnsi="Times New Roman" w:cs="Times New Roman"/>
        </w:rPr>
      </w:pPr>
    </w:p>
    <w:p w14:paraId="1A3EC3D0" w14:textId="64EECDBD" w:rsidR="00EE09FE" w:rsidRDefault="0075193A" w:rsidP="0075193A">
      <w:pPr>
        <w:autoSpaceDE w:val="0"/>
        <w:autoSpaceDN w:val="0"/>
        <w:adjustRightInd w:val="0"/>
        <w:ind w:firstLine="720"/>
        <w:rPr>
          <w:ins w:id="167" w:author="James Holdgrafer" w:date="2021-10-23T13:48:00Z"/>
          <w:rFonts w:ascii="Times New Roman" w:hAnsi="Times New Roman" w:cs="Times New Roman"/>
        </w:rPr>
      </w:pPr>
      <w:ins w:id="168" w:author="James Holdgrafer" w:date="2021-10-13T22:00:00Z">
        <w:r>
          <w:rPr>
            <w:rFonts w:ascii="Times New Roman" w:hAnsi="Times New Roman" w:cs="Times New Roman"/>
          </w:rPr>
          <w:t>However, many of these stu</w:t>
        </w:r>
      </w:ins>
      <w:ins w:id="169" w:author="James Holdgrafer" w:date="2021-10-13T22:01:00Z">
        <w:r>
          <w:rPr>
            <w:rFonts w:ascii="Times New Roman" w:hAnsi="Times New Roman" w:cs="Times New Roman"/>
          </w:rPr>
          <w:t xml:space="preserve">dies </w:t>
        </w:r>
      </w:ins>
      <w:ins w:id="170" w:author="James Holdgrafer" w:date="2021-10-13T22:02:00Z">
        <w:r>
          <w:rPr>
            <w:rFonts w:ascii="Times New Roman" w:hAnsi="Times New Roman" w:cs="Times New Roman"/>
          </w:rPr>
          <w:t>examine specialized mutualisms i</w:t>
        </w:r>
      </w:ins>
      <w:ins w:id="171" w:author="James Holdgrafer" w:date="2021-10-13T22:07:00Z">
        <w:r>
          <w:rPr>
            <w:rFonts w:ascii="Times New Roman" w:hAnsi="Times New Roman" w:cs="Times New Roman"/>
          </w:rPr>
          <w:t>n</w:t>
        </w:r>
      </w:ins>
      <w:ins w:id="172" w:author="James Holdgrafer" w:date="2021-10-13T22:02:00Z">
        <w:r>
          <w:rPr>
            <w:rFonts w:ascii="Times New Roman" w:hAnsi="Times New Roman" w:cs="Times New Roman"/>
          </w:rPr>
          <w:t xml:space="preserve"> specific systems that perhaps </w:t>
        </w:r>
      </w:ins>
      <w:ins w:id="173" w:author="James Holdgrafer" w:date="2021-10-13T22:03:00Z">
        <w:r>
          <w:rPr>
            <w:rFonts w:ascii="Times New Roman" w:hAnsi="Times New Roman" w:cs="Times New Roman"/>
          </w:rPr>
          <w:t>should not be</w:t>
        </w:r>
      </w:ins>
      <w:ins w:id="174" w:author="James Holdgrafer" w:date="2021-10-13T22:06:00Z">
        <w:r>
          <w:rPr>
            <w:rFonts w:ascii="Times New Roman" w:hAnsi="Times New Roman" w:cs="Times New Roman"/>
          </w:rPr>
          <w:t xml:space="preserve"> used to make inferences about the plethora of diffuse mutualisms in ecosystems</w:t>
        </w:r>
      </w:ins>
      <w:ins w:id="175" w:author="James Holdgrafer" w:date="2021-10-24T14:04:00Z">
        <w:r w:rsidR="00221856">
          <w:rPr>
            <w:rFonts w:ascii="Times New Roman" w:hAnsi="Times New Roman" w:cs="Times New Roman"/>
          </w:rPr>
          <w:t xml:space="preserve"> </w:t>
        </w:r>
      </w:ins>
      <w:r w:rsidR="00221856">
        <w:rPr>
          <w:rFonts w:ascii="Times New Roman" w:hAnsi="Times New Roman" w:cs="Times New Roman"/>
        </w:rPr>
        <w:fldChar w:fldCharType="begin"/>
      </w:r>
      <w:r w:rsidR="00D90D73">
        <w:rPr>
          <w:rFonts w:ascii="Times New Roman" w:hAnsi="Times New Roman" w:cs="Times New Roman"/>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221856">
        <w:rPr>
          <w:rFonts w:ascii="Times New Roman" w:hAnsi="Times New Roman" w:cs="Times New Roman"/>
        </w:rPr>
        <w:fldChar w:fldCharType="separate"/>
      </w:r>
      <w:r w:rsidR="00D90D73">
        <w:rPr>
          <w:rFonts w:ascii="Times New Roman" w:hAnsi="Times New Roman" w:cs="Times New Roman"/>
          <w:noProof/>
        </w:rPr>
        <w:t>(Estrada &amp; Fleming, 1986; Herrera, 1985)</w:t>
      </w:r>
      <w:r w:rsidR="00221856">
        <w:rPr>
          <w:rFonts w:ascii="Times New Roman" w:hAnsi="Times New Roman" w:cs="Times New Roman"/>
        </w:rPr>
        <w:fldChar w:fldCharType="end"/>
      </w:r>
      <w:ins w:id="176" w:author="James Holdgrafer" w:date="2021-10-13T22:07:00Z">
        <w:r>
          <w:rPr>
            <w:rFonts w:ascii="Times New Roman" w:hAnsi="Times New Roman" w:cs="Times New Roman"/>
          </w:rPr>
          <w:t>.</w:t>
        </w:r>
      </w:ins>
      <w:ins w:id="177" w:author="James Holdgrafer" w:date="2021-10-13T22:08:00Z">
        <w:r w:rsidR="00673470">
          <w:rPr>
            <w:rFonts w:ascii="Times New Roman" w:hAnsi="Times New Roman" w:cs="Times New Roman"/>
          </w:rPr>
          <w:t xml:space="preserve"> </w:t>
        </w:r>
      </w:ins>
      <w:ins w:id="178" w:author="James Holdgrafer" w:date="2021-10-14T21:04:00Z">
        <w:r w:rsidR="00673470">
          <w:rPr>
            <w:rFonts w:ascii="Times New Roman" w:hAnsi="Times New Roman" w:cs="Times New Roman"/>
          </w:rPr>
          <w:t xml:space="preserve">More specialized </w:t>
        </w:r>
      </w:ins>
      <w:ins w:id="179" w:author="James Holdgrafer" w:date="2021-10-14T21:06:00Z">
        <w:r w:rsidR="00673470">
          <w:rPr>
            <w:rFonts w:ascii="Times New Roman" w:hAnsi="Times New Roman" w:cs="Times New Roman"/>
          </w:rPr>
          <w:t xml:space="preserve">dispersal relationships </w:t>
        </w:r>
      </w:ins>
      <w:ins w:id="180" w:author="James Holdgrafer" w:date="2021-10-14T21:08:00Z">
        <w:r w:rsidR="00673470">
          <w:rPr>
            <w:rFonts w:ascii="Times New Roman" w:hAnsi="Times New Roman" w:cs="Times New Roman"/>
          </w:rPr>
          <w:t xml:space="preserve">should be sensitive to declining </w:t>
        </w:r>
      </w:ins>
      <w:ins w:id="181" w:author="James Holdgrafer" w:date="2021-10-14T21:09:00Z">
        <w:r w:rsidR="00673470">
          <w:rPr>
            <w:rFonts w:ascii="Times New Roman" w:hAnsi="Times New Roman" w:cs="Times New Roman"/>
          </w:rPr>
          <w:t>frugivore</w:t>
        </w:r>
      </w:ins>
      <w:ins w:id="182" w:author="James Holdgrafer" w:date="2021-10-14T21:08:00Z">
        <w:r w:rsidR="00673470">
          <w:rPr>
            <w:rFonts w:ascii="Times New Roman" w:hAnsi="Times New Roman" w:cs="Times New Roman"/>
          </w:rPr>
          <w:t xml:space="preserve"> diversity, but </w:t>
        </w:r>
      </w:ins>
      <w:ins w:id="183" w:author="James Holdgrafer" w:date="2021-10-14T21:22:00Z">
        <w:r w:rsidR="00673470">
          <w:rPr>
            <w:rFonts w:ascii="Times New Roman" w:hAnsi="Times New Roman" w:cs="Times New Roman"/>
          </w:rPr>
          <w:t>it is less clear how the dimini</w:t>
        </w:r>
      </w:ins>
      <w:ins w:id="184" w:author="James Holdgrafer" w:date="2021-10-14T21:23:00Z">
        <w:r w:rsidR="00673470">
          <w:rPr>
            <w:rFonts w:ascii="Times New Roman" w:hAnsi="Times New Roman" w:cs="Times New Roman"/>
          </w:rPr>
          <w:t xml:space="preserve">shment of seed vector diversity might influence </w:t>
        </w:r>
      </w:ins>
      <w:ins w:id="185" w:author="James Holdgrafer" w:date="2021-10-14T21:24:00Z">
        <w:r w:rsidR="00673470">
          <w:rPr>
            <w:rFonts w:ascii="Times New Roman" w:hAnsi="Times New Roman" w:cs="Times New Roman"/>
          </w:rPr>
          <w:t>dispersal in diffuse mutualisms</w:t>
        </w:r>
      </w:ins>
      <w:ins w:id="186" w:author="James Holdgrafer" w:date="2021-10-23T11:25:00Z">
        <w:r w:rsidR="00DA31EE">
          <w:rPr>
            <w:rFonts w:ascii="Times New Roman" w:hAnsi="Times New Roman" w:cs="Times New Roman"/>
          </w:rPr>
          <w:t xml:space="preserve"> </w:t>
        </w:r>
      </w:ins>
      <w:r w:rsidR="00DA31EE">
        <w:rPr>
          <w:rFonts w:ascii="Times New Roman" w:hAnsi="Times New Roman" w:cs="Times New Roman"/>
        </w:rPr>
        <w:fldChar w:fldCharType="begin"/>
      </w:r>
      <w:r w:rsidR="00221856">
        <w:rPr>
          <w:rFonts w:ascii="Times New Roman" w:hAnsi="Times New Roman" w:cs="Times New Roman"/>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DA31EE">
        <w:rPr>
          <w:rFonts w:ascii="Times New Roman" w:hAnsi="Times New Roman" w:cs="Times New Roman"/>
        </w:rPr>
        <w:fldChar w:fldCharType="separate"/>
      </w:r>
      <w:r w:rsidR="00221856">
        <w:rPr>
          <w:rFonts w:ascii="Times New Roman" w:hAnsi="Times New Roman" w:cs="Times New Roman"/>
          <w:noProof/>
        </w:rPr>
        <w:t>(Davies et al., 2000, 2004; Herrera, 1985)</w:t>
      </w:r>
      <w:r w:rsidR="00DA31EE">
        <w:rPr>
          <w:rFonts w:ascii="Times New Roman" w:hAnsi="Times New Roman" w:cs="Times New Roman"/>
        </w:rPr>
        <w:fldChar w:fldCharType="end"/>
      </w:r>
      <w:ins w:id="187" w:author="James Holdgrafer" w:date="2021-10-14T21:24:00Z">
        <w:r w:rsidR="00673470">
          <w:rPr>
            <w:rFonts w:ascii="Times New Roman" w:hAnsi="Times New Roman" w:cs="Times New Roman"/>
          </w:rPr>
          <w:t>.</w:t>
        </w:r>
      </w:ins>
      <w:ins w:id="188" w:author="James Holdgrafer" w:date="2021-10-14T21:25:00Z">
        <w:r w:rsidR="00673470">
          <w:rPr>
            <w:rFonts w:ascii="Times New Roman" w:hAnsi="Times New Roman" w:cs="Times New Roman"/>
          </w:rPr>
          <w:t xml:space="preserve"> </w:t>
        </w:r>
      </w:ins>
      <w:ins w:id="189" w:author="James Holdgrafer" w:date="2021-10-14T21:30:00Z">
        <w:r w:rsidR="00673470">
          <w:rPr>
            <w:rFonts w:ascii="Times New Roman" w:hAnsi="Times New Roman" w:cs="Times New Roman"/>
          </w:rPr>
          <w:t xml:space="preserve">Furthermore, </w:t>
        </w:r>
      </w:ins>
      <w:ins w:id="190" w:author="James Holdgrafer" w:date="2021-10-14T21:32:00Z">
        <w:r w:rsidR="00673470">
          <w:rPr>
            <w:rFonts w:ascii="Times New Roman" w:hAnsi="Times New Roman" w:cs="Times New Roman"/>
          </w:rPr>
          <w:t xml:space="preserve">there is a </w:t>
        </w:r>
      </w:ins>
      <w:ins w:id="191" w:author="James Holdgrafer" w:date="2021-10-23T13:22:00Z">
        <w:r w:rsidR="001809B1">
          <w:rPr>
            <w:rFonts w:ascii="Times New Roman" w:hAnsi="Times New Roman" w:cs="Times New Roman"/>
          </w:rPr>
          <w:t xml:space="preserve">heavy </w:t>
        </w:r>
      </w:ins>
      <w:ins w:id="192" w:author="James Holdgrafer" w:date="2021-10-23T13:30:00Z">
        <w:r w:rsidR="00FF7DD2">
          <w:rPr>
            <w:rFonts w:ascii="Times New Roman" w:hAnsi="Times New Roman" w:cs="Times New Roman"/>
          </w:rPr>
          <w:t>bias</w:t>
        </w:r>
      </w:ins>
      <w:ins w:id="193" w:author="James Holdgrafer" w:date="2021-10-14T21:32:00Z">
        <w:r w:rsidR="00673470">
          <w:rPr>
            <w:rFonts w:ascii="Times New Roman" w:hAnsi="Times New Roman" w:cs="Times New Roman"/>
          </w:rPr>
          <w:t xml:space="preserve"> </w:t>
        </w:r>
      </w:ins>
      <w:ins w:id="194" w:author="James Holdgrafer" w:date="2021-10-23T13:30:00Z">
        <w:r w:rsidR="00FF7DD2">
          <w:rPr>
            <w:rFonts w:ascii="Times New Roman" w:hAnsi="Times New Roman" w:cs="Times New Roman"/>
          </w:rPr>
          <w:t>within</w:t>
        </w:r>
      </w:ins>
      <w:ins w:id="195" w:author="James Holdgrafer" w:date="2021-10-14T21:32:00Z">
        <w:r w:rsidR="00673470">
          <w:rPr>
            <w:rFonts w:ascii="Times New Roman" w:hAnsi="Times New Roman" w:cs="Times New Roman"/>
          </w:rPr>
          <w:t xml:space="preserve"> frugivore </w:t>
        </w:r>
      </w:ins>
      <w:ins w:id="196" w:author="James Holdgrafer" w:date="2021-10-23T13:30:00Z">
        <w:r w:rsidR="00FF7DD2">
          <w:rPr>
            <w:rFonts w:ascii="Times New Roman" w:hAnsi="Times New Roman" w:cs="Times New Roman"/>
          </w:rPr>
          <w:t xml:space="preserve">seed </w:t>
        </w:r>
      </w:ins>
      <w:ins w:id="197" w:author="James Holdgrafer" w:date="2021-10-14T21:32:00Z">
        <w:r w:rsidR="00673470">
          <w:rPr>
            <w:rFonts w:ascii="Times New Roman" w:hAnsi="Times New Roman" w:cs="Times New Roman"/>
          </w:rPr>
          <w:t>dispersal researc</w:t>
        </w:r>
      </w:ins>
      <w:ins w:id="198" w:author="James Holdgrafer" w:date="2021-10-14T21:33:00Z">
        <w:r w:rsidR="00673470">
          <w:rPr>
            <w:rFonts w:ascii="Times New Roman" w:hAnsi="Times New Roman" w:cs="Times New Roman"/>
          </w:rPr>
          <w:t xml:space="preserve">h </w:t>
        </w:r>
      </w:ins>
      <w:ins w:id="199" w:author="James Holdgrafer" w:date="2021-10-23T13:31:00Z">
        <w:r w:rsidR="00FF7DD2">
          <w:rPr>
            <w:rFonts w:ascii="Times New Roman" w:hAnsi="Times New Roman" w:cs="Times New Roman"/>
          </w:rPr>
          <w:t>due to the high volume of studies</w:t>
        </w:r>
      </w:ins>
      <w:ins w:id="200" w:author="James Holdgrafer" w:date="2021-10-23T13:32:00Z">
        <w:r w:rsidR="00FF7DD2">
          <w:rPr>
            <w:rFonts w:ascii="Times New Roman" w:hAnsi="Times New Roman" w:cs="Times New Roman"/>
          </w:rPr>
          <w:t xml:space="preserve"> </w:t>
        </w:r>
      </w:ins>
      <w:ins w:id="201" w:author="James Holdgrafer" w:date="2021-10-14T21:33:00Z">
        <w:r w:rsidR="00673470">
          <w:rPr>
            <w:rFonts w:ascii="Times New Roman" w:hAnsi="Times New Roman" w:cs="Times New Roman"/>
          </w:rPr>
          <w:t>being conducted in tropi</w:t>
        </w:r>
      </w:ins>
      <w:ins w:id="202" w:author="James Holdgrafer" w:date="2021-10-14T21:43:00Z">
        <w:r w:rsidR="00673470">
          <w:rPr>
            <w:rFonts w:ascii="Times New Roman" w:hAnsi="Times New Roman" w:cs="Times New Roman"/>
          </w:rPr>
          <w:t>c</w:t>
        </w:r>
      </w:ins>
      <w:ins w:id="203" w:author="James Holdgrafer" w:date="2021-10-23T13:53:00Z">
        <w:r w:rsidR="00EE09FE">
          <w:rPr>
            <w:rFonts w:ascii="Times New Roman" w:hAnsi="Times New Roman" w:cs="Times New Roman"/>
          </w:rPr>
          <w:t>al ecosystems</w:t>
        </w:r>
      </w:ins>
      <w:ins w:id="204" w:author="James Holdgrafer" w:date="2021-10-23T13:23:00Z">
        <w:r w:rsidR="001809B1">
          <w:rPr>
            <w:rFonts w:ascii="Times New Roman" w:hAnsi="Times New Roman" w:cs="Times New Roman"/>
          </w:rPr>
          <w:t xml:space="preserve"> </w:t>
        </w:r>
      </w:ins>
      <w:r w:rsidR="001809B1">
        <w:rPr>
          <w:rFonts w:ascii="Times New Roman" w:hAnsi="Times New Roman" w:cs="Times New Roman"/>
        </w:rPr>
        <w:fldChar w:fldCharType="begin"/>
      </w:r>
      <w:r w:rsidR="001809B1">
        <w:rPr>
          <w:rFonts w:ascii="Times New Roman" w:hAnsi="Times New Roman" w:cs="Times New Roman"/>
        </w:rPr>
        <w:instrText xml:space="preserve"> ADDIN ZOTERO_ITEM CSL_CITATION {"citationID":"NlJy5QT3","properties":{"formattedCitation":"(Escribano-Avila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1809B1">
        <w:rPr>
          <w:rFonts w:ascii="Times New Roman" w:hAnsi="Times New Roman" w:cs="Times New Roman"/>
        </w:rPr>
        <w:fldChar w:fldCharType="separate"/>
      </w:r>
      <w:r w:rsidR="001809B1">
        <w:rPr>
          <w:rFonts w:ascii="Times New Roman" w:hAnsi="Times New Roman" w:cs="Times New Roman"/>
          <w:noProof/>
        </w:rPr>
        <w:t>(Escribano-Avila et al., 2018)</w:t>
      </w:r>
      <w:r w:rsidR="001809B1">
        <w:rPr>
          <w:rFonts w:ascii="Times New Roman" w:hAnsi="Times New Roman" w:cs="Times New Roman"/>
        </w:rPr>
        <w:fldChar w:fldCharType="end"/>
      </w:r>
      <w:ins w:id="205" w:author="James Holdgrafer" w:date="2021-10-14T21:33:00Z">
        <w:r w:rsidR="00673470">
          <w:rPr>
            <w:rFonts w:ascii="Times New Roman" w:hAnsi="Times New Roman" w:cs="Times New Roman"/>
          </w:rPr>
          <w:t xml:space="preserve">. </w:t>
        </w:r>
      </w:ins>
      <w:ins w:id="206" w:author="James Holdgrafer" w:date="2021-10-23T13:50:00Z">
        <w:r w:rsidR="00EE09FE">
          <w:rPr>
            <w:rFonts w:ascii="Times New Roman" w:hAnsi="Times New Roman" w:cs="Times New Roman"/>
          </w:rPr>
          <w:t>Results</w:t>
        </w:r>
      </w:ins>
      <w:ins w:id="207" w:author="James Holdgrafer" w:date="2021-10-23T13:49:00Z">
        <w:r w:rsidR="00EE09FE">
          <w:rPr>
            <w:rFonts w:ascii="Times New Roman" w:hAnsi="Times New Roman" w:cs="Times New Roman"/>
          </w:rPr>
          <w:t xml:space="preserve"> from these s</w:t>
        </w:r>
      </w:ins>
      <w:ins w:id="208" w:author="James Holdgrafer" w:date="2021-10-23T13:50:00Z">
        <w:r w:rsidR="00EE09FE">
          <w:rPr>
            <w:rFonts w:ascii="Times New Roman" w:hAnsi="Times New Roman" w:cs="Times New Roman"/>
          </w:rPr>
          <w:t>tudies have not produced uniform conclusions</w:t>
        </w:r>
      </w:ins>
      <w:ins w:id="209" w:author="James Holdgrafer" w:date="2021-10-23T13:57:00Z">
        <w:r w:rsidR="00EE09FE">
          <w:rPr>
            <w:rFonts w:ascii="Times New Roman" w:hAnsi="Times New Roman" w:cs="Times New Roman"/>
          </w:rPr>
          <w:t xml:space="preserve"> either</w:t>
        </w:r>
      </w:ins>
      <w:ins w:id="210" w:author="James Holdgrafer" w:date="2021-10-23T13:52:00Z">
        <w:r w:rsidR="00EE09FE">
          <w:rPr>
            <w:rFonts w:ascii="Times New Roman" w:hAnsi="Times New Roman" w:cs="Times New Roman"/>
          </w:rPr>
          <w:t xml:space="preserve">. </w:t>
        </w:r>
      </w:ins>
      <w:ins w:id="211" w:author="James Holdgrafer" w:date="2021-10-24T11:51:00Z">
        <w:r w:rsidR="003C6071">
          <w:rPr>
            <w:rFonts w:ascii="Times New Roman" w:hAnsi="Times New Roman" w:cs="Times New Roman"/>
          </w:rPr>
          <w:t>Some</w:t>
        </w:r>
      </w:ins>
      <w:ins w:id="212" w:author="James Holdgrafer" w:date="2021-10-23T13:51:00Z">
        <w:r w:rsidR="00EE09FE">
          <w:rPr>
            <w:rFonts w:ascii="Times New Roman" w:hAnsi="Times New Roman" w:cs="Times New Roman"/>
          </w:rPr>
          <w:t xml:space="preserve"> projects </w:t>
        </w:r>
      </w:ins>
      <w:ins w:id="213" w:author="James Holdgrafer" w:date="2021-10-23T13:54:00Z">
        <w:r w:rsidR="00EE09FE">
          <w:rPr>
            <w:rFonts w:ascii="Times New Roman" w:hAnsi="Times New Roman" w:cs="Times New Roman"/>
          </w:rPr>
          <w:t>have found</w:t>
        </w:r>
      </w:ins>
      <w:ins w:id="214" w:author="James Holdgrafer" w:date="2021-10-23T13:51:00Z">
        <w:r w:rsidR="00EE09FE">
          <w:rPr>
            <w:rFonts w:ascii="Times New Roman" w:hAnsi="Times New Roman" w:cs="Times New Roman"/>
          </w:rPr>
          <w:t xml:space="preserve"> seed vectors to be a key </w:t>
        </w:r>
      </w:ins>
      <w:ins w:id="215" w:author="James Holdgrafer" w:date="2021-10-23T13:52:00Z">
        <w:r w:rsidR="00EE09FE">
          <w:rPr>
            <w:rFonts w:ascii="Times New Roman" w:hAnsi="Times New Roman" w:cs="Times New Roman"/>
          </w:rPr>
          <w:t xml:space="preserve">component to </w:t>
        </w:r>
      </w:ins>
      <w:ins w:id="216" w:author="James Holdgrafer" w:date="2021-10-23T14:11:00Z">
        <w:r w:rsidR="009B1A18">
          <w:rPr>
            <w:rFonts w:ascii="Times New Roman" w:hAnsi="Times New Roman" w:cs="Times New Roman"/>
          </w:rPr>
          <w:t>maintaining dispersal networks</w:t>
        </w:r>
      </w:ins>
      <w:ins w:id="217" w:author="James Holdgrafer" w:date="2021-10-23T15:36:00Z">
        <w:r w:rsidR="001216AF">
          <w:rPr>
            <w:rFonts w:ascii="Times New Roman" w:hAnsi="Times New Roman" w:cs="Times New Roman"/>
          </w:rPr>
          <w:t xml:space="preserve"> </w:t>
        </w:r>
      </w:ins>
      <w:r w:rsidR="001216AF">
        <w:rPr>
          <w:rFonts w:ascii="Times New Roman" w:hAnsi="Times New Roman" w:cs="Times New Roman"/>
        </w:rPr>
        <w:fldChar w:fldCharType="begin"/>
      </w:r>
      <w:r w:rsidR="001216AF">
        <w:rPr>
          <w:rFonts w:ascii="Times New Roman" w:hAnsi="Times New Roman" w:cs="Times New Roman"/>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1216AF">
        <w:rPr>
          <w:rFonts w:ascii="Times New Roman" w:hAnsi="Times New Roman" w:cs="Times New Roman"/>
        </w:rPr>
        <w:fldChar w:fldCharType="separate"/>
      </w:r>
      <w:r w:rsidR="001216AF">
        <w:rPr>
          <w:rFonts w:ascii="Times New Roman" w:hAnsi="Times New Roman" w:cs="Times New Roman"/>
          <w:noProof/>
        </w:rPr>
        <w:t xml:space="preserve">(Camargo et al., </w:t>
      </w:r>
      <w:r w:rsidR="001216AF">
        <w:rPr>
          <w:rFonts w:ascii="Times New Roman" w:hAnsi="Times New Roman" w:cs="Times New Roman"/>
          <w:noProof/>
        </w:rPr>
        <w:lastRenderedPageBreak/>
        <w:t>2021)</w:t>
      </w:r>
      <w:r w:rsidR="001216AF">
        <w:rPr>
          <w:rFonts w:ascii="Times New Roman" w:hAnsi="Times New Roman" w:cs="Times New Roman"/>
        </w:rPr>
        <w:fldChar w:fldCharType="end"/>
      </w:r>
      <w:ins w:id="218" w:author="James Holdgrafer" w:date="2021-10-23T13:52:00Z">
        <w:r w:rsidR="00EE09FE">
          <w:rPr>
            <w:rFonts w:ascii="Times New Roman" w:hAnsi="Times New Roman" w:cs="Times New Roman"/>
          </w:rPr>
          <w:t>, while o</w:t>
        </w:r>
      </w:ins>
      <w:ins w:id="219" w:author="James Holdgrafer" w:date="2021-10-23T13:53:00Z">
        <w:r w:rsidR="00EE09FE">
          <w:rPr>
            <w:rFonts w:ascii="Times New Roman" w:hAnsi="Times New Roman" w:cs="Times New Roman"/>
          </w:rPr>
          <w:t xml:space="preserve">thers </w:t>
        </w:r>
      </w:ins>
      <w:ins w:id="220" w:author="James Holdgrafer" w:date="2021-10-23T14:11:00Z">
        <w:r w:rsidR="009B1A18">
          <w:rPr>
            <w:rFonts w:ascii="Times New Roman" w:hAnsi="Times New Roman" w:cs="Times New Roman"/>
          </w:rPr>
          <w:t xml:space="preserve">have </w:t>
        </w:r>
      </w:ins>
      <w:ins w:id="221" w:author="James Holdgrafer" w:date="2021-10-23T13:53:00Z">
        <w:r w:rsidR="00EE09FE">
          <w:rPr>
            <w:rFonts w:ascii="Times New Roman" w:hAnsi="Times New Roman" w:cs="Times New Roman"/>
          </w:rPr>
          <w:t>conclude</w:t>
        </w:r>
      </w:ins>
      <w:ins w:id="222" w:author="James Holdgrafer" w:date="2021-10-23T14:11:00Z">
        <w:r w:rsidR="009B1A18">
          <w:rPr>
            <w:rFonts w:ascii="Times New Roman" w:hAnsi="Times New Roman" w:cs="Times New Roman"/>
          </w:rPr>
          <w:t>d</w:t>
        </w:r>
      </w:ins>
      <w:ins w:id="223" w:author="James Holdgrafer" w:date="2021-10-23T13:53:00Z">
        <w:r w:rsidR="00EE09FE">
          <w:rPr>
            <w:rFonts w:ascii="Times New Roman" w:hAnsi="Times New Roman" w:cs="Times New Roman"/>
          </w:rPr>
          <w:t xml:space="preserve"> </w:t>
        </w:r>
      </w:ins>
      <w:ins w:id="224" w:author="James Holdgrafer" w:date="2021-10-23T14:12:00Z">
        <w:r w:rsidR="009B1A18">
          <w:rPr>
            <w:rFonts w:ascii="Times New Roman" w:hAnsi="Times New Roman" w:cs="Times New Roman"/>
          </w:rPr>
          <w:t>seed vectors are not the driving force in dispersal network</w:t>
        </w:r>
      </w:ins>
      <w:ins w:id="225" w:author="James Holdgrafer" w:date="2021-10-24T14:05:00Z">
        <w:r w:rsidR="00221856">
          <w:rPr>
            <w:rFonts w:ascii="Times New Roman" w:hAnsi="Times New Roman" w:cs="Times New Roman"/>
          </w:rPr>
          <w:t xml:space="preserve"> cohesion</w:t>
        </w:r>
      </w:ins>
      <w:ins w:id="226" w:author="James Holdgrafer" w:date="2021-10-23T14:15:00Z">
        <w:r w:rsidR="009B1A18">
          <w:rPr>
            <w:rFonts w:ascii="Times New Roman" w:hAnsi="Times New Roman" w:cs="Times New Roman"/>
          </w:rPr>
          <w:t xml:space="preserve"> </w:t>
        </w:r>
      </w:ins>
      <w:r w:rsidR="009B1A18">
        <w:rPr>
          <w:rFonts w:ascii="Times New Roman" w:hAnsi="Times New Roman" w:cs="Times New Roman"/>
        </w:rPr>
        <w:fldChar w:fldCharType="begin"/>
      </w:r>
      <w:r w:rsidR="009B1A18">
        <w:rPr>
          <w:rFonts w:ascii="Times New Roman" w:hAnsi="Times New Roman" w:cs="Times New Roman"/>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9B1A18">
        <w:rPr>
          <w:rFonts w:ascii="Times New Roman" w:hAnsi="Times New Roman" w:cs="Times New Roman"/>
        </w:rPr>
        <w:fldChar w:fldCharType="separate"/>
      </w:r>
      <w:r w:rsidR="009B1A18">
        <w:rPr>
          <w:rFonts w:ascii="Times New Roman" w:hAnsi="Times New Roman" w:cs="Times New Roman"/>
          <w:noProof/>
        </w:rPr>
        <w:t>(Farwig et al., 2017)</w:t>
      </w:r>
      <w:r w:rsidR="009B1A18">
        <w:rPr>
          <w:rFonts w:ascii="Times New Roman" w:hAnsi="Times New Roman" w:cs="Times New Roman"/>
        </w:rPr>
        <w:fldChar w:fldCharType="end"/>
      </w:r>
      <w:ins w:id="227" w:author="James Holdgrafer" w:date="2021-10-23T13:54:00Z">
        <w:r w:rsidR="00EE09FE">
          <w:rPr>
            <w:rFonts w:ascii="Times New Roman" w:hAnsi="Times New Roman" w:cs="Times New Roman"/>
          </w:rPr>
          <w:t>.</w:t>
        </w:r>
      </w:ins>
      <w:ins w:id="228" w:author="James Holdgrafer" w:date="2021-10-23T13:52:00Z">
        <w:r w:rsidR="00EE09FE">
          <w:rPr>
            <w:rFonts w:ascii="Times New Roman" w:hAnsi="Times New Roman" w:cs="Times New Roman"/>
          </w:rPr>
          <w:t xml:space="preserve"> </w:t>
        </w:r>
      </w:ins>
      <w:ins w:id="229" w:author="James Holdgrafer" w:date="2021-10-23T13:54:00Z">
        <w:r w:rsidR="00EE09FE">
          <w:rPr>
            <w:rFonts w:ascii="Times New Roman" w:hAnsi="Times New Roman" w:cs="Times New Roman"/>
          </w:rPr>
          <w:t>Additionally, p</w:t>
        </w:r>
      </w:ins>
      <w:ins w:id="230" w:author="James Holdgrafer" w:date="2021-10-23T13:48:00Z">
        <w:r w:rsidR="00EE09FE">
          <w:rPr>
            <w:rFonts w:ascii="Times New Roman" w:hAnsi="Times New Roman" w:cs="Times New Roman"/>
          </w:rPr>
          <w:t xml:space="preserve">ervasive characteristic differences in tropical plant communities from temperate hardwoods, such as: </w:t>
        </w:r>
      </w:ins>
      <w:ins w:id="231" w:author="James Holdgrafer" w:date="2021-10-23T15:37:00Z">
        <w:r w:rsidR="001216AF">
          <w:rPr>
            <w:rFonts w:ascii="Times New Roman" w:hAnsi="Times New Roman" w:cs="Times New Roman"/>
          </w:rPr>
          <w:t>plant heights</w:t>
        </w:r>
      </w:ins>
      <w:ins w:id="232" w:author="James Holdgrafer" w:date="2021-10-23T13:48:00Z">
        <w:r w:rsidR="00EE09FE">
          <w:rPr>
            <w:rFonts w:ascii="Times New Roman" w:hAnsi="Times New Roman" w:cs="Times New Roman"/>
          </w:rPr>
          <w:t>,</w:t>
        </w:r>
      </w:ins>
      <w:ins w:id="233" w:author="James Holdgrafer" w:date="2021-10-23T15:37:00Z">
        <w:r w:rsidR="001216AF">
          <w:rPr>
            <w:rFonts w:ascii="Times New Roman" w:hAnsi="Times New Roman" w:cs="Times New Roman"/>
          </w:rPr>
          <w:t xml:space="preserve"> </w:t>
        </w:r>
        <w:proofErr w:type="spellStart"/>
        <w:r w:rsidR="001216AF">
          <w:rPr>
            <w:rFonts w:ascii="Times New Roman" w:hAnsi="Times New Roman" w:cs="Times New Roman"/>
          </w:rPr>
          <w:t>fuit</w:t>
        </w:r>
        <w:proofErr w:type="spellEnd"/>
        <w:r w:rsidR="001216AF">
          <w:rPr>
            <w:rFonts w:ascii="Times New Roman" w:hAnsi="Times New Roman" w:cs="Times New Roman"/>
          </w:rPr>
          <w:t xml:space="preserve"> body </w:t>
        </w:r>
        <w:proofErr w:type="gramStart"/>
        <w:r w:rsidR="001216AF">
          <w:rPr>
            <w:rFonts w:ascii="Times New Roman" w:hAnsi="Times New Roman" w:cs="Times New Roman"/>
          </w:rPr>
          <w:t>size</w:t>
        </w:r>
      </w:ins>
      <w:ins w:id="234" w:author="James Holdgrafer" w:date="2021-10-23T13:48:00Z">
        <w:r w:rsidR="00EE09FE">
          <w:rPr>
            <w:rFonts w:ascii="Times New Roman" w:hAnsi="Times New Roman" w:cs="Times New Roman"/>
          </w:rPr>
          <w:t>,_</w:t>
        </w:r>
        <w:proofErr w:type="gramEnd"/>
        <w:r w:rsidR="00EE09FE">
          <w:rPr>
            <w:rFonts w:ascii="Times New Roman" w:hAnsi="Times New Roman" w:cs="Times New Roman"/>
          </w:rPr>
          <w:t xml:space="preserve">_, have been documented to influence seed </w:t>
        </w:r>
      </w:ins>
      <w:ins w:id="235" w:author="James Holdgrafer" w:date="2021-10-23T13:56:00Z">
        <w:r w:rsidR="00EE09FE">
          <w:rPr>
            <w:rFonts w:ascii="Times New Roman" w:hAnsi="Times New Roman" w:cs="Times New Roman"/>
          </w:rPr>
          <w:t>dispersal ranges, also known as seed shadows</w:t>
        </w:r>
      </w:ins>
      <w:ins w:id="236" w:author="James Holdgrafer" w:date="2021-10-23T13:48:00Z">
        <w:r w:rsidR="00EE09FE">
          <w:rPr>
            <w:rFonts w:ascii="Times New Roman" w:hAnsi="Times New Roman" w:cs="Times New Roman"/>
          </w:rPr>
          <w:t xml:space="preserve">. </w:t>
        </w:r>
      </w:ins>
      <w:ins w:id="237" w:author="James Holdgrafer" w:date="2021-10-23T14:07:00Z">
        <w:r w:rsidR="00E11525">
          <w:rPr>
            <w:rFonts w:ascii="Times New Roman" w:hAnsi="Times New Roman" w:cs="Times New Roman"/>
          </w:rPr>
          <w:t xml:space="preserve">This calls into question whether tropical dispersal research should be applied to systems worldwide and underscores the need to study dispersal pattens outside of the tropics to better understand how global change affects seed dispersal relationships </w:t>
        </w:r>
        <w:r w:rsidR="00E11525">
          <w:rPr>
            <w:rFonts w:ascii="Times New Roman" w:hAnsi="Times New Roman" w:cs="Times New Roman"/>
          </w:rPr>
          <w:fldChar w:fldCharType="begin"/>
        </w:r>
        <w:r w:rsidR="00E11525">
          <w:rPr>
            <w:rFonts w:ascii="Times New Roman" w:hAnsi="Times New Roman" w:cs="Times New Roman"/>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E11525">
          <w:rPr>
            <w:rFonts w:ascii="Times New Roman" w:hAnsi="Times New Roman" w:cs="Times New Roman"/>
          </w:rPr>
          <w:fldChar w:fldCharType="separate"/>
        </w:r>
        <w:r w:rsidR="00E11525">
          <w:rPr>
            <w:rFonts w:ascii="Times New Roman" w:hAnsi="Times New Roman" w:cs="Times New Roman"/>
            <w:noProof/>
          </w:rPr>
          <w:t>(Escribano-Avila et al., 2018)</w:t>
        </w:r>
        <w:r w:rsidR="00E11525">
          <w:rPr>
            <w:rFonts w:ascii="Times New Roman" w:hAnsi="Times New Roman" w:cs="Times New Roman"/>
          </w:rPr>
          <w:fldChar w:fldCharType="end"/>
        </w:r>
        <w:r w:rsidR="00E11525">
          <w:rPr>
            <w:rFonts w:ascii="Times New Roman" w:hAnsi="Times New Roman" w:cs="Times New Roman"/>
          </w:rPr>
          <w:t>.</w:t>
        </w:r>
      </w:ins>
    </w:p>
    <w:p w14:paraId="6C678304" w14:textId="77777777" w:rsidR="00EE09FE" w:rsidRDefault="00EE09FE" w:rsidP="0075193A">
      <w:pPr>
        <w:autoSpaceDE w:val="0"/>
        <w:autoSpaceDN w:val="0"/>
        <w:adjustRightInd w:val="0"/>
        <w:ind w:firstLine="720"/>
        <w:rPr>
          <w:ins w:id="238" w:author="James Holdgrafer" w:date="2021-10-23T13:48:00Z"/>
          <w:rFonts w:ascii="Times New Roman" w:hAnsi="Times New Roman" w:cs="Times New Roman"/>
        </w:rPr>
      </w:pPr>
    </w:p>
    <w:p w14:paraId="015A9324" w14:textId="413DB040" w:rsidR="0075193A" w:rsidRDefault="00673470" w:rsidP="0075193A">
      <w:pPr>
        <w:autoSpaceDE w:val="0"/>
        <w:autoSpaceDN w:val="0"/>
        <w:adjustRightInd w:val="0"/>
        <w:ind w:firstLine="720"/>
        <w:rPr>
          <w:ins w:id="239" w:author="James Holdgrafer" w:date="2021-10-14T21:48:00Z"/>
          <w:rFonts w:ascii="Times New Roman" w:hAnsi="Times New Roman" w:cs="Times New Roman"/>
        </w:rPr>
      </w:pPr>
      <w:ins w:id="240" w:author="James Holdgrafer" w:date="2021-10-14T21:39:00Z">
        <w:r>
          <w:rPr>
            <w:rFonts w:ascii="Times New Roman" w:hAnsi="Times New Roman" w:cs="Times New Roman"/>
          </w:rPr>
          <w:t xml:space="preserve"> </w:t>
        </w:r>
      </w:ins>
      <w:ins w:id="241" w:author="James Holdgrafer" w:date="2021-10-14T21:40:00Z">
        <w:r>
          <w:rPr>
            <w:rFonts w:ascii="Times New Roman" w:hAnsi="Times New Roman" w:cs="Times New Roman"/>
          </w:rPr>
          <w:t xml:space="preserve">In other systems there is more overlap and redundancy </w:t>
        </w:r>
      </w:ins>
      <w:ins w:id="242" w:author="James Holdgrafer" w:date="2021-10-14T21:41:00Z">
        <w:r>
          <w:rPr>
            <w:rFonts w:ascii="Times New Roman" w:hAnsi="Times New Roman" w:cs="Times New Roman"/>
          </w:rPr>
          <w:t>i</w:t>
        </w:r>
      </w:ins>
      <w:ins w:id="243" w:author="James Holdgrafer" w:date="2021-10-16T17:28:00Z">
        <w:r w:rsidR="0066125A">
          <w:rPr>
            <w:rFonts w:ascii="Times New Roman" w:hAnsi="Times New Roman" w:cs="Times New Roman"/>
          </w:rPr>
          <w:t>n</w:t>
        </w:r>
      </w:ins>
      <w:ins w:id="244" w:author="James Holdgrafer" w:date="2021-10-14T21:41:00Z">
        <w:r>
          <w:rPr>
            <w:rFonts w:ascii="Times New Roman" w:hAnsi="Times New Roman" w:cs="Times New Roman"/>
          </w:rPr>
          <w:t xml:space="preserve"> seed vectors. </w:t>
        </w:r>
        <w:r w:rsidRPr="00673470">
          <w:rPr>
            <w:rFonts w:ascii="Times New Roman" w:hAnsi="Times New Roman" w:cs="Times New Roman"/>
            <w:i/>
            <w:iCs/>
            <w:rPrChange w:id="245" w:author="James Holdgrafer" w:date="2021-10-14T21:41:00Z">
              <w:rPr>
                <w:rFonts w:ascii="Times New Roman" w:hAnsi="Times New Roman" w:cs="Times New Roman"/>
              </w:rPr>
            </w:rPrChange>
          </w:rPr>
          <w:t xml:space="preserve">Mention examples </w:t>
        </w:r>
        <w:r>
          <w:rPr>
            <w:rFonts w:ascii="Times New Roman" w:hAnsi="Times New Roman" w:cs="Times New Roman"/>
            <w:i/>
            <w:iCs/>
          </w:rPr>
          <w:t>of</w:t>
        </w:r>
        <w:r w:rsidRPr="00673470">
          <w:rPr>
            <w:rFonts w:ascii="Times New Roman" w:hAnsi="Times New Roman" w:cs="Times New Roman"/>
            <w:i/>
            <w:iCs/>
            <w:rPrChange w:id="246" w:author="James Holdgrafer" w:date="2021-10-14T21:41:00Z">
              <w:rPr>
                <w:rFonts w:ascii="Times New Roman" w:hAnsi="Times New Roman" w:cs="Times New Roman"/>
              </w:rPr>
            </w:rPrChange>
          </w:rPr>
          <w:t xml:space="preserve"> diffuse mutualisms in North America</w:t>
        </w:r>
        <w:r>
          <w:rPr>
            <w:rFonts w:ascii="Times New Roman" w:hAnsi="Times New Roman" w:cs="Times New Roman"/>
          </w:rPr>
          <w:t xml:space="preserve">. </w:t>
        </w:r>
      </w:ins>
      <w:ins w:id="247" w:author="James Holdgrafer" w:date="2021-10-23T14:09:00Z">
        <w:r w:rsidR="009B1A18">
          <w:rPr>
            <w:rFonts w:ascii="Times New Roman" w:hAnsi="Times New Roman" w:cs="Times New Roman"/>
          </w:rPr>
          <w:t xml:space="preserve">These differences underscore the need for more research on seed </w:t>
        </w:r>
      </w:ins>
      <w:ins w:id="248" w:author="James Holdgrafer" w:date="2021-10-23T14:10:00Z">
        <w:r w:rsidR="009B1A18">
          <w:rPr>
            <w:rFonts w:ascii="Times New Roman" w:hAnsi="Times New Roman" w:cs="Times New Roman"/>
          </w:rPr>
          <w:t>dispersal ecology</w:t>
        </w:r>
      </w:ins>
      <w:ins w:id="249" w:author="James Holdgrafer" w:date="2021-10-23T14:09:00Z">
        <w:r w:rsidR="009B1A18">
          <w:rPr>
            <w:rFonts w:ascii="Times New Roman" w:hAnsi="Times New Roman" w:cs="Times New Roman"/>
          </w:rPr>
          <w:t xml:space="preserve"> in the temperate hardwoods. </w:t>
        </w:r>
      </w:ins>
      <w:del w:id="250" w:author="James Holdgrafer" w:date="2021-10-23T14:07:00Z">
        <w:r w:rsidR="001809B1" w:rsidDel="00E11525">
          <w:rPr>
            <w:rFonts w:ascii="Times New Roman" w:hAnsi="Times New Roman" w:cs="Times New Roman"/>
          </w:rPr>
          <w:fldChar w:fldCharType="begin"/>
        </w:r>
        <w:r w:rsidR="001809B1" w:rsidDel="00E11525">
          <w:rPr>
            <w:rFonts w:ascii="Times New Roman" w:hAnsi="Times New Roman" w:cs="Times New Roman"/>
          </w:rPr>
          <w:del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delInstrText>
        </w:r>
        <w:r w:rsidR="001809B1" w:rsidDel="00E11525">
          <w:rPr>
            <w:rFonts w:ascii="Times New Roman" w:hAnsi="Times New Roman" w:cs="Times New Roman"/>
          </w:rPr>
          <w:fldChar w:fldCharType="separate"/>
        </w:r>
        <w:r w:rsidR="001809B1" w:rsidDel="00E11525">
          <w:rPr>
            <w:rFonts w:ascii="Times New Roman" w:hAnsi="Times New Roman" w:cs="Times New Roman"/>
            <w:noProof/>
          </w:rPr>
          <w:delText>(Escribano-Avila et al., 2018)</w:delText>
        </w:r>
        <w:r w:rsidR="001809B1" w:rsidDel="00E11525">
          <w:rPr>
            <w:rFonts w:ascii="Times New Roman" w:hAnsi="Times New Roman" w:cs="Times New Roman"/>
          </w:rPr>
          <w:fldChar w:fldCharType="end"/>
        </w:r>
      </w:del>
    </w:p>
    <w:p w14:paraId="02893924" w14:textId="6561BAAC" w:rsidR="00673470" w:rsidRDefault="00673470" w:rsidP="0075193A">
      <w:pPr>
        <w:autoSpaceDE w:val="0"/>
        <w:autoSpaceDN w:val="0"/>
        <w:adjustRightInd w:val="0"/>
        <w:ind w:firstLine="720"/>
        <w:rPr>
          <w:ins w:id="251" w:author="James Holdgrafer" w:date="2021-10-14T21:48:00Z"/>
          <w:rFonts w:ascii="Times New Roman" w:hAnsi="Times New Roman" w:cs="Times New Roman"/>
        </w:rPr>
      </w:pPr>
    </w:p>
    <w:p w14:paraId="1B8F6D3E" w14:textId="305CC889" w:rsidR="00673470" w:rsidRDefault="00673470" w:rsidP="00673470">
      <w:pPr>
        <w:ind w:firstLine="720"/>
        <w:rPr>
          <w:ins w:id="252" w:author="James Holdgrafer" w:date="2021-10-16T17:45:00Z"/>
          <w:rFonts w:ascii="Times New Roman" w:eastAsia="Times New Roman" w:hAnsi="Times New Roman" w:cs="Times New Roman"/>
        </w:rPr>
      </w:pPr>
      <w:ins w:id="253" w:author="James Holdgrafer" w:date="2021-10-14T22:01:00Z">
        <w:r>
          <w:rPr>
            <w:rFonts w:ascii="Times New Roman" w:hAnsi="Times New Roman" w:cs="Times New Roman"/>
          </w:rPr>
          <w:t xml:space="preserve">An underlying theme in dispersal ecology is that seeds are dispersed towards </w:t>
        </w:r>
      </w:ins>
      <w:ins w:id="254" w:author="James Holdgrafer" w:date="2021-10-14T22:02:00Z">
        <w:r>
          <w:rPr>
            <w:rFonts w:ascii="Times New Roman" w:hAnsi="Times New Roman" w:cs="Times New Roman"/>
          </w:rPr>
          <w:t xml:space="preserve">resources, </w:t>
        </w:r>
      </w:ins>
      <w:ins w:id="255" w:author="James Holdgrafer" w:date="2021-10-14T22:03:00Z">
        <w:r>
          <w:rPr>
            <w:rFonts w:ascii="Times New Roman" w:hAnsi="Times New Roman" w:cs="Times New Roman"/>
          </w:rPr>
          <w:t xml:space="preserve">with resources </w:t>
        </w:r>
        <w:r w:rsidRPr="00673470">
          <w:rPr>
            <w:rFonts w:ascii="Times New Roman" w:hAnsi="Times New Roman" w:cs="Times New Roman"/>
          </w:rPr>
          <w:t>defined as:</w:t>
        </w:r>
        <w:r w:rsidRPr="00673470">
          <w:rPr>
            <w:rFonts w:ascii="Times New Roman" w:hAnsi="Times New Roman" w:cs="Times New Roman"/>
            <w:color w:val="202122"/>
            <w:shd w:val="clear" w:color="auto" w:fill="FFFFFF"/>
            <w:rPrChange w:id="256" w:author="James Holdgrafer" w:date="2021-10-14T22:03:00Z">
              <w:rPr>
                <w:rFonts w:ascii="Arial" w:hAnsi="Arial" w:cs="Arial"/>
                <w:color w:val="202122"/>
                <w:sz w:val="21"/>
                <w:szCs w:val="21"/>
                <w:shd w:val="clear" w:color="auto" w:fill="FFFFFF"/>
              </w:rPr>
            </w:rPrChange>
          </w:rPr>
          <w:t xml:space="preserve"> </w:t>
        </w:r>
        <w:r w:rsidRPr="0097215F">
          <w:rPr>
            <w:rFonts w:ascii="Times New Roman" w:eastAsia="Times New Roman" w:hAnsi="Times New Roman" w:cs="Times New Roman"/>
            <w:color w:val="202122"/>
            <w:u w:val="single"/>
            <w:shd w:val="clear" w:color="auto" w:fill="FFFFFF"/>
            <w:rPrChange w:id="257" w:author="James Holdgrafer" w:date="2021-10-23T15:28:00Z">
              <w:rPr>
                <w:rFonts w:ascii="Arial" w:eastAsia="Times New Roman" w:hAnsi="Arial" w:cs="Arial"/>
                <w:color w:val="202122"/>
                <w:sz w:val="21"/>
                <w:szCs w:val="21"/>
                <w:shd w:val="clear" w:color="auto" w:fill="FFFFFF"/>
              </w:rPr>
            </w:rPrChange>
          </w:rPr>
          <w:t>a substance or object in the environment required by an organism for normal </w:t>
        </w:r>
      </w:ins>
      <w:ins w:id="258" w:author="James Holdgrafer" w:date="2021-10-14T22:04:00Z">
        <w:r w:rsidRPr="0097215F">
          <w:rPr>
            <w:rFonts w:ascii="Times New Roman" w:eastAsia="Times New Roman" w:hAnsi="Times New Roman" w:cs="Times New Roman"/>
            <w:u w:val="single"/>
            <w:rPrChange w:id="259" w:author="James Holdgrafer" w:date="2021-10-23T15:28:00Z">
              <w:rPr>
                <w:rFonts w:ascii="Times New Roman" w:eastAsia="Times New Roman" w:hAnsi="Times New Roman" w:cs="Times New Roman"/>
              </w:rPr>
            </w:rPrChange>
          </w:rPr>
          <w:t>growth, maintenance, and reproduction</w:t>
        </w:r>
      </w:ins>
      <w:ins w:id="260" w:author="James Holdgrafer" w:date="2021-10-23T14:53:00Z">
        <w:r w:rsidR="0019132B">
          <w:rPr>
            <w:rFonts w:ascii="Times New Roman" w:eastAsia="Times New Roman" w:hAnsi="Times New Roman" w:cs="Times New Roman"/>
          </w:rPr>
          <w:t xml:space="preserve"> </w:t>
        </w:r>
      </w:ins>
      <w:r w:rsidR="0019132B">
        <w:rPr>
          <w:rFonts w:ascii="Times New Roman" w:eastAsia="Times New Roman" w:hAnsi="Times New Roman" w:cs="Times New Roman"/>
        </w:rPr>
        <w:fldChar w:fldCharType="begin"/>
      </w:r>
      <w:r w:rsidR="0097215F">
        <w:rPr>
          <w:rFonts w:ascii="Times New Roman" w:eastAsia="Times New Roman" w:hAnsi="Times New Roman" w:cs="Times New Roman"/>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19132B">
        <w:rPr>
          <w:rFonts w:ascii="Times New Roman" w:eastAsia="Times New Roman" w:hAnsi="Times New Roman" w:cs="Times New Roman"/>
        </w:rPr>
        <w:fldChar w:fldCharType="separate"/>
      </w:r>
      <w:r w:rsidR="0097215F">
        <w:rPr>
          <w:rFonts w:ascii="Times New Roman" w:eastAsia="Times New Roman" w:hAnsi="Times New Roman" w:cs="Times New Roman"/>
          <w:noProof/>
        </w:rPr>
        <w:t>(Borah &amp; Beckman, 2021; Gleditsch et al., 2017; Howe &amp; Smallwood, 1982)</w:t>
      </w:r>
      <w:r w:rsidR="0019132B">
        <w:rPr>
          <w:rFonts w:ascii="Times New Roman" w:eastAsia="Times New Roman" w:hAnsi="Times New Roman" w:cs="Times New Roman"/>
        </w:rPr>
        <w:fldChar w:fldCharType="end"/>
      </w:r>
      <w:ins w:id="261" w:author="James Holdgrafer" w:date="2021-10-14T22:04:00Z">
        <w:r>
          <w:rPr>
            <w:rFonts w:ascii="Times New Roman" w:eastAsia="Times New Roman" w:hAnsi="Times New Roman" w:cs="Times New Roman"/>
          </w:rPr>
          <w:t xml:space="preserve">. </w:t>
        </w:r>
      </w:ins>
      <w:ins w:id="262" w:author="James Holdgrafer" w:date="2021-10-23T14:54:00Z">
        <w:r w:rsidR="0019132B" w:rsidRPr="00221856">
          <w:rPr>
            <w:rFonts w:ascii="Times New Roman" w:eastAsia="Times New Roman" w:hAnsi="Times New Roman" w:cs="Times New Roman"/>
            <w:u w:val="single"/>
            <w:rPrChange w:id="263" w:author="James Holdgrafer" w:date="2021-10-24T13:58:00Z">
              <w:rPr>
                <w:rFonts w:ascii="Times New Roman" w:eastAsia="Times New Roman" w:hAnsi="Times New Roman" w:cs="Times New Roman"/>
              </w:rPr>
            </w:rPrChange>
          </w:rPr>
          <w:t xml:space="preserve">Three </w:t>
        </w:r>
      </w:ins>
      <w:ins w:id="264" w:author="James Holdgrafer" w:date="2021-10-24T13:08:00Z">
        <w:r w:rsidR="007830F1" w:rsidRPr="00221856">
          <w:rPr>
            <w:rFonts w:ascii="Times New Roman" w:eastAsia="Times New Roman" w:hAnsi="Times New Roman" w:cs="Times New Roman"/>
            <w:u w:val="single"/>
            <w:rPrChange w:id="265" w:author="James Holdgrafer" w:date="2021-10-24T13:58:00Z">
              <w:rPr>
                <w:rFonts w:ascii="Times New Roman" w:eastAsia="Times New Roman" w:hAnsi="Times New Roman" w:cs="Times New Roman"/>
              </w:rPr>
            </w:rPrChange>
          </w:rPr>
          <w:t>noteworthy</w:t>
        </w:r>
      </w:ins>
      <w:ins w:id="266" w:author="James Holdgrafer" w:date="2021-10-16T17:35:00Z">
        <w:r w:rsidR="0066125A" w:rsidRPr="00221856">
          <w:rPr>
            <w:rFonts w:ascii="Times New Roman" w:eastAsia="Times New Roman" w:hAnsi="Times New Roman" w:cs="Times New Roman"/>
            <w:u w:val="single"/>
            <w:rPrChange w:id="267" w:author="James Holdgrafer" w:date="2021-10-24T13:58:00Z">
              <w:rPr>
                <w:rFonts w:ascii="Times New Roman" w:eastAsia="Times New Roman" w:hAnsi="Times New Roman" w:cs="Times New Roman"/>
              </w:rPr>
            </w:rPrChange>
          </w:rPr>
          <w:t xml:space="preserve"> </w:t>
        </w:r>
      </w:ins>
      <w:ins w:id="268" w:author="James Holdgrafer" w:date="2021-10-16T17:39:00Z">
        <w:r w:rsidR="0066125A" w:rsidRPr="00221856">
          <w:rPr>
            <w:rFonts w:ascii="Times New Roman" w:eastAsia="Times New Roman" w:hAnsi="Times New Roman" w:cs="Times New Roman"/>
            <w:u w:val="single"/>
            <w:rPrChange w:id="269" w:author="James Holdgrafer" w:date="2021-10-24T13:58:00Z">
              <w:rPr>
                <w:rFonts w:ascii="Times New Roman" w:eastAsia="Times New Roman" w:hAnsi="Times New Roman" w:cs="Times New Roman"/>
              </w:rPr>
            </w:rPrChange>
          </w:rPr>
          <w:t>characteristic</w:t>
        </w:r>
      </w:ins>
      <w:ins w:id="270" w:author="James Holdgrafer" w:date="2021-10-21T20:39:00Z">
        <w:r w:rsidR="008B6419" w:rsidRPr="00221856">
          <w:rPr>
            <w:rFonts w:ascii="Times New Roman" w:eastAsia="Times New Roman" w:hAnsi="Times New Roman" w:cs="Times New Roman"/>
            <w:u w:val="single"/>
            <w:rPrChange w:id="271" w:author="James Holdgrafer" w:date="2021-10-24T13:58:00Z">
              <w:rPr>
                <w:rFonts w:ascii="Times New Roman" w:eastAsia="Times New Roman" w:hAnsi="Times New Roman" w:cs="Times New Roman"/>
              </w:rPr>
            </w:rPrChange>
          </w:rPr>
          <w:t>s</w:t>
        </w:r>
      </w:ins>
      <w:ins w:id="272" w:author="James Holdgrafer" w:date="2021-10-16T17:35:00Z">
        <w:r w:rsidR="0066125A" w:rsidRPr="00221856">
          <w:rPr>
            <w:rFonts w:ascii="Times New Roman" w:eastAsia="Times New Roman" w:hAnsi="Times New Roman" w:cs="Times New Roman"/>
            <w:u w:val="single"/>
            <w:rPrChange w:id="273" w:author="James Holdgrafer" w:date="2021-10-24T13:58:00Z">
              <w:rPr>
                <w:rFonts w:ascii="Times New Roman" w:eastAsia="Times New Roman" w:hAnsi="Times New Roman" w:cs="Times New Roman"/>
              </w:rPr>
            </w:rPrChange>
          </w:rPr>
          <w:t xml:space="preserve"> of resources </w:t>
        </w:r>
      </w:ins>
      <w:ins w:id="274" w:author="James Holdgrafer" w:date="2021-10-24T13:09:00Z">
        <w:r w:rsidR="007830F1" w:rsidRPr="00221856">
          <w:rPr>
            <w:rFonts w:ascii="Times New Roman" w:eastAsia="Times New Roman" w:hAnsi="Times New Roman" w:cs="Times New Roman"/>
            <w:u w:val="single"/>
            <w:rPrChange w:id="275" w:author="James Holdgrafer" w:date="2021-10-24T13:58:00Z">
              <w:rPr>
                <w:rFonts w:ascii="Times New Roman" w:eastAsia="Times New Roman" w:hAnsi="Times New Roman" w:cs="Times New Roman"/>
              </w:rPr>
            </w:rPrChange>
          </w:rPr>
          <w:t xml:space="preserve">that </w:t>
        </w:r>
      </w:ins>
      <w:ins w:id="276" w:author="James Holdgrafer" w:date="2021-10-16T17:35:00Z">
        <w:r w:rsidR="0066125A" w:rsidRPr="00221856">
          <w:rPr>
            <w:rFonts w:ascii="Times New Roman" w:eastAsia="Times New Roman" w:hAnsi="Times New Roman" w:cs="Times New Roman"/>
            <w:u w:val="single"/>
            <w:rPrChange w:id="277" w:author="James Holdgrafer" w:date="2021-10-24T13:58:00Z">
              <w:rPr>
                <w:rFonts w:ascii="Times New Roman" w:eastAsia="Times New Roman" w:hAnsi="Times New Roman" w:cs="Times New Roman"/>
              </w:rPr>
            </w:rPrChange>
          </w:rPr>
          <w:t>have been documented to influence animal behavior</w:t>
        </w:r>
      </w:ins>
      <w:ins w:id="278" w:author="James Holdgrafer" w:date="2021-10-24T13:09:00Z">
        <w:r w:rsidR="007830F1" w:rsidRPr="00221856">
          <w:rPr>
            <w:rFonts w:ascii="Times New Roman" w:eastAsia="Times New Roman" w:hAnsi="Times New Roman" w:cs="Times New Roman"/>
            <w:u w:val="single"/>
            <w:rPrChange w:id="279" w:author="James Holdgrafer" w:date="2021-10-24T13:58:00Z">
              <w:rPr>
                <w:rFonts w:ascii="Times New Roman" w:eastAsia="Times New Roman" w:hAnsi="Times New Roman" w:cs="Times New Roman"/>
              </w:rPr>
            </w:rPrChange>
          </w:rPr>
          <w:t xml:space="preserve"> are</w:t>
        </w:r>
      </w:ins>
      <w:ins w:id="280" w:author="James Holdgrafer" w:date="2021-10-16T17:35:00Z">
        <w:r w:rsidR="0066125A" w:rsidRPr="00221856">
          <w:rPr>
            <w:rFonts w:ascii="Times New Roman" w:eastAsia="Times New Roman" w:hAnsi="Times New Roman" w:cs="Times New Roman"/>
            <w:u w:val="single"/>
            <w:rPrChange w:id="281" w:author="James Holdgrafer" w:date="2021-10-24T13:58:00Z">
              <w:rPr>
                <w:rFonts w:ascii="Times New Roman" w:eastAsia="Times New Roman" w:hAnsi="Times New Roman" w:cs="Times New Roman"/>
              </w:rPr>
            </w:rPrChange>
          </w:rPr>
          <w:t xml:space="preserve">: </w:t>
        </w:r>
      </w:ins>
      <w:ins w:id="282" w:author="James Holdgrafer" w:date="2021-10-16T17:36:00Z">
        <w:r w:rsidR="0066125A" w:rsidRPr="00221856">
          <w:rPr>
            <w:rFonts w:ascii="Times New Roman" w:eastAsia="Times New Roman" w:hAnsi="Times New Roman" w:cs="Times New Roman"/>
            <w:u w:val="single"/>
            <w:rPrChange w:id="283" w:author="James Holdgrafer" w:date="2021-10-24T13:58:00Z">
              <w:rPr>
                <w:rFonts w:ascii="Times New Roman" w:eastAsia="Times New Roman" w:hAnsi="Times New Roman" w:cs="Times New Roman"/>
              </w:rPr>
            </w:rPrChange>
          </w:rPr>
          <w:t xml:space="preserve">abundance, quality, and diversity of </w:t>
        </w:r>
      </w:ins>
      <w:r w:rsidR="007830F1" w:rsidRPr="00221856">
        <w:rPr>
          <w:rFonts w:ascii="Times New Roman" w:eastAsia="Times New Roman" w:hAnsi="Times New Roman" w:cs="Times New Roman"/>
          <w:u w:val="single"/>
          <w:rPrChange w:id="284" w:author="James Holdgrafer" w:date="2021-10-24T13:58:00Z">
            <w:rPr>
              <w:rFonts w:ascii="Times New Roman" w:eastAsia="Times New Roman" w:hAnsi="Times New Roman" w:cs="Times New Roman"/>
            </w:rPr>
          </w:rPrChange>
        </w:rPr>
        <w:t>resources</w:t>
      </w:r>
      <w:r w:rsidR="007830F1">
        <w:rPr>
          <w:rFonts w:ascii="Times New Roman" w:eastAsia="Times New Roman" w:hAnsi="Times New Roman" w:cs="Times New Roman"/>
        </w:rPr>
        <w:t xml:space="preserve"> </w:t>
      </w:r>
      <w:r w:rsidR="00A344EC">
        <w:rPr>
          <w:rFonts w:ascii="Times New Roman" w:eastAsia="Times New Roman" w:hAnsi="Times New Roman" w:cs="Times New Roman"/>
        </w:rPr>
        <w:fldChar w:fldCharType="begin"/>
      </w:r>
      <w:r w:rsidR="007830F1">
        <w:rPr>
          <w:rFonts w:ascii="Times New Roman" w:eastAsia="Times New Roman" w:hAnsi="Times New Roman" w:cs="Times New Roman"/>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A344EC">
        <w:rPr>
          <w:rFonts w:ascii="Times New Roman" w:eastAsia="Times New Roman" w:hAnsi="Times New Roman" w:cs="Times New Roman"/>
        </w:rPr>
        <w:fldChar w:fldCharType="separate"/>
      </w:r>
      <w:r w:rsidR="007830F1" w:rsidRPr="007830F1">
        <w:rPr>
          <w:rFonts w:ascii="Times New Roman" w:hAnsi="Times New Roman" w:cs="Times New Roman"/>
        </w:rPr>
        <w:t>(García et al., 2011; Schupp et al., 2019)</w:t>
      </w:r>
      <w:r w:rsidR="00A344EC">
        <w:rPr>
          <w:rFonts w:ascii="Times New Roman" w:eastAsia="Times New Roman" w:hAnsi="Times New Roman" w:cs="Times New Roman"/>
        </w:rPr>
        <w:fldChar w:fldCharType="end"/>
      </w:r>
      <w:ins w:id="285" w:author="James Holdgrafer" w:date="2021-10-16T17:36:00Z">
        <w:r w:rsidR="0066125A">
          <w:rPr>
            <w:rFonts w:ascii="Times New Roman" w:eastAsia="Times New Roman" w:hAnsi="Times New Roman" w:cs="Times New Roman"/>
          </w:rPr>
          <w:t xml:space="preserve">. </w:t>
        </w:r>
      </w:ins>
      <w:ins w:id="286" w:author="James Holdgrafer" w:date="2021-10-16T17:41:00Z">
        <w:r w:rsidR="0066125A">
          <w:rPr>
            <w:rFonts w:ascii="Times New Roman" w:eastAsia="Times New Roman" w:hAnsi="Times New Roman" w:cs="Times New Roman"/>
          </w:rPr>
          <w:t>A</w:t>
        </w:r>
      </w:ins>
      <w:ins w:id="287" w:author="James Holdgrafer" w:date="2021-10-16T17:38:00Z">
        <w:r w:rsidR="0066125A">
          <w:rPr>
            <w:rFonts w:ascii="Times New Roman" w:eastAsia="Times New Roman" w:hAnsi="Times New Roman" w:cs="Times New Roman"/>
          </w:rPr>
          <w:t xml:space="preserve">ll three of those </w:t>
        </w:r>
      </w:ins>
      <w:ins w:id="288" w:author="James Holdgrafer" w:date="2021-10-16T17:39:00Z">
        <w:r w:rsidR="0066125A">
          <w:rPr>
            <w:rFonts w:ascii="Times New Roman" w:eastAsia="Times New Roman" w:hAnsi="Times New Roman" w:cs="Times New Roman"/>
          </w:rPr>
          <w:t>resource characteristics are playi</w:t>
        </w:r>
      </w:ins>
      <w:ins w:id="289" w:author="James Holdgrafer" w:date="2021-10-16T17:40:00Z">
        <w:r w:rsidR="0066125A">
          <w:rPr>
            <w:rFonts w:ascii="Times New Roman" w:eastAsia="Times New Roman" w:hAnsi="Times New Roman" w:cs="Times New Roman"/>
          </w:rPr>
          <w:t xml:space="preserve">ng a role in interspecies interactions among plants and animals, but resource diversity is particularly relevant to diffuse mutualisms. </w:t>
        </w:r>
      </w:ins>
      <w:ins w:id="290" w:author="James Holdgrafer" w:date="2021-10-16T17:43:00Z">
        <w:r w:rsidR="0066125A">
          <w:rPr>
            <w:rFonts w:ascii="Times New Roman" w:eastAsia="Times New Roman" w:hAnsi="Times New Roman" w:cs="Times New Roman"/>
          </w:rPr>
          <w:t xml:space="preserve">We know </w:t>
        </w:r>
      </w:ins>
      <w:ins w:id="291" w:author="James Holdgrafer" w:date="2021-10-21T20:15:00Z">
        <w:r w:rsidR="008B6419">
          <w:rPr>
            <w:rFonts w:ascii="Times New Roman" w:eastAsia="Times New Roman" w:hAnsi="Times New Roman" w:cs="Times New Roman"/>
          </w:rPr>
          <w:t xml:space="preserve">declines in </w:t>
        </w:r>
      </w:ins>
      <w:ins w:id="292" w:author="James Holdgrafer" w:date="2021-10-16T17:43:00Z">
        <w:r w:rsidR="0066125A">
          <w:rPr>
            <w:rFonts w:ascii="Times New Roman" w:eastAsia="Times New Roman" w:hAnsi="Times New Roman" w:cs="Times New Roman"/>
          </w:rPr>
          <w:t xml:space="preserve">plant richness can impair seed </w:t>
        </w:r>
        <w:proofErr w:type="gramStart"/>
        <w:r w:rsidR="0066125A">
          <w:rPr>
            <w:rFonts w:ascii="Times New Roman" w:eastAsia="Times New Roman" w:hAnsi="Times New Roman" w:cs="Times New Roman"/>
          </w:rPr>
          <w:t>dispersal, but</w:t>
        </w:r>
        <w:proofErr w:type="gramEnd"/>
        <w:r w:rsidR="0066125A">
          <w:rPr>
            <w:rFonts w:ascii="Times New Roman" w:eastAsia="Times New Roman" w:hAnsi="Times New Roman" w:cs="Times New Roman"/>
          </w:rPr>
          <w:t xml:space="preserve"> </w:t>
        </w:r>
      </w:ins>
      <w:ins w:id="293" w:author="James Holdgrafer" w:date="2021-10-16T17:44:00Z">
        <w:r w:rsidR="0066125A">
          <w:rPr>
            <w:rFonts w:ascii="Times New Roman" w:eastAsia="Times New Roman" w:hAnsi="Times New Roman" w:cs="Times New Roman"/>
          </w:rPr>
          <w:t xml:space="preserve">declines in bird richness may </w:t>
        </w:r>
      </w:ins>
      <w:ins w:id="294" w:author="James Holdgrafer" w:date="2021-10-21T20:15:00Z">
        <w:r w:rsidR="008B6419">
          <w:rPr>
            <w:rFonts w:ascii="Times New Roman" w:eastAsia="Times New Roman" w:hAnsi="Times New Roman" w:cs="Times New Roman"/>
          </w:rPr>
          <w:t xml:space="preserve">not </w:t>
        </w:r>
      </w:ins>
      <w:ins w:id="295" w:author="James Holdgrafer" w:date="2021-10-16T17:44:00Z">
        <w:r w:rsidR="0066125A">
          <w:rPr>
            <w:rFonts w:ascii="Times New Roman" w:eastAsia="Times New Roman" w:hAnsi="Times New Roman" w:cs="Times New Roman"/>
          </w:rPr>
          <w:t xml:space="preserve">have as robust of an effect if there are functional redundancies in most seed dispersal relationships. </w:t>
        </w:r>
      </w:ins>
    </w:p>
    <w:p w14:paraId="130B22A9" w14:textId="2D3D6A3D" w:rsidR="0066125A" w:rsidRDefault="0066125A" w:rsidP="00673470">
      <w:pPr>
        <w:ind w:firstLine="720"/>
        <w:rPr>
          <w:ins w:id="296" w:author="James Holdgrafer" w:date="2021-10-16T17:45:00Z"/>
          <w:rFonts w:ascii="Times New Roman" w:eastAsia="Times New Roman" w:hAnsi="Times New Roman" w:cs="Times New Roman"/>
        </w:rPr>
      </w:pPr>
    </w:p>
    <w:p w14:paraId="205FB780" w14:textId="225F1153" w:rsidR="0066125A" w:rsidRDefault="0066125A" w:rsidP="00673470">
      <w:pPr>
        <w:ind w:firstLine="720"/>
        <w:rPr>
          <w:ins w:id="297" w:author="James Holdgrafer" w:date="2021-10-16T18:16:00Z"/>
          <w:rFonts w:ascii="Times New Roman" w:eastAsia="Times New Roman" w:hAnsi="Times New Roman" w:cs="Times New Roman"/>
        </w:rPr>
      </w:pPr>
      <w:ins w:id="298" w:author="James Holdgrafer" w:date="2021-10-16T17:58:00Z">
        <w:r w:rsidRPr="001C0442">
          <w:rPr>
            <w:rFonts w:ascii="Times New Roman" w:eastAsia="Times New Roman" w:hAnsi="Times New Roman" w:cs="Times New Roman"/>
            <w:highlight w:val="yellow"/>
            <w:rPrChange w:id="299" w:author="Tyler Coleman" w:date="2021-10-28T17:38:00Z">
              <w:rPr>
                <w:rFonts w:ascii="Times New Roman" w:eastAsia="Times New Roman" w:hAnsi="Times New Roman" w:cs="Times New Roman"/>
              </w:rPr>
            </w:rPrChange>
          </w:rPr>
          <w:t xml:space="preserve">In a </w:t>
        </w:r>
      </w:ins>
      <w:ins w:id="300" w:author="James Holdgrafer" w:date="2021-10-16T17:59:00Z">
        <w:r w:rsidRPr="001C0442">
          <w:rPr>
            <w:rFonts w:ascii="Times New Roman" w:eastAsia="Times New Roman" w:hAnsi="Times New Roman" w:cs="Times New Roman"/>
            <w:highlight w:val="yellow"/>
            <w:rPrChange w:id="301" w:author="Tyler Coleman" w:date="2021-10-28T17:38:00Z">
              <w:rPr>
                <w:rFonts w:ascii="Times New Roman" w:eastAsia="Times New Roman" w:hAnsi="Times New Roman" w:cs="Times New Roman"/>
              </w:rPr>
            </w:rPrChange>
          </w:rPr>
          <w:t>world with declining resource diversity</w:t>
        </w:r>
      </w:ins>
      <w:ins w:id="302" w:author="James Holdgrafer" w:date="2021-10-16T18:02:00Z">
        <w:r w:rsidRPr="001C0442">
          <w:rPr>
            <w:rFonts w:ascii="Times New Roman" w:eastAsia="Times New Roman" w:hAnsi="Times New Roman" w:cs="Times New Roman"/>
            <w:highlight w:val="yellow"/>
            <w:rPrChange w:id="303" w:author="Tyler Coleman" w:date="2021-10-28T17:38:00Z">
              <w:rPr>
                <w:rFonts w:ascii="Times New Roman" w:eastAsia="Times New Roman" w:hAnsi="Times New Roman" w:cs="Times New Roman"/>
              </w:rPr>
            </w:rPrChange>
          </w:rPr>
          <w:t xml:space="preserve"> in ecosystems</w:t>
        </w:r>
      </w:ins>
      <w:ins w:id="304" w:author="James Holdgrafer" w:date="2021-10-16T18:19:00Z">
        <w:r w:rsidR="008B6419" w:rsidRPr="001C0442">
          <w:rPr>
            <w:rFonts w:ascii="Times New Roman" w:eastAsia="Times New Roman" w:hAnsi="Times New Roman" w:cs="Times New Roman"/>
            <w:highlight w:val="yellow"/>
            <w:rPrChange w:id="305" w:author="Tyler Coleman" w:date="2021-10-28T17:38:00Z">
              <w:rPr>
                <w:rFonts w:ascii="Times New Roman" w:eastAsia="Times New Roman" w:hAnsi="Times New Roman" w:cs="Times New Roman"/>
              </w:rPr>
            </w:rPrChange>
          </w:rPr>
          <w:t>,</w:t>
        </w:r>
      </w:ins>
      <w:ins w:id="306" w:author="James Holdgrafer" w:date="2021-10-16T18:04:00Z">
        <w:r w:rsidRPr="001C0442">
          <w:rPr>
            <w:rFonts w:ascii="Times New Roman" w:eastAsia="Times New Roman" w:hAnsi="Times New Roman" w:cs="Times New Roman"/>
            <w:highlight w:val="yellow"/>
            <w:rPrChange w:id="307" w:author="Tyler Coleman" w:date="2021-10-28T17:38:00Z">
              <w:rPr>
                <w:rFonts w:ascii="Times New Roman" w:eastAsia="Times New Roman" w:hAnsi="Times New Roman" w:cs="Times New Roman"/>
              </w:rPr>
            </w:rPrChange>
          </w:rPr>
          <w:t xml:space="preserve"> there is a need to better understand how declining resource diversity impacts diffuse mutualisms.</w:t>
        </w:r>
        <w:r>
          <w:rPr>
            <w:rFonts w:ascii="Times New Roman" w:eastAsia="Times New Roman" w:hAnsi="Times New Roman" w:cs="Times New Roman"/>
          </w:rPr>
          <w:t xml:space="preserve"> In systems</w:t>
        </w:r>
      </w:ins>
      <w:ins w:id="308" w:author="James Holdgrafer" w:date="2021-10-16T18:05:00Z">
        <w:r>
          <w:rPr>
            <w:rFonts w:ascii="Times New Roman" w:eastAsia="Times New Roman" w:hAnsi="Times New Roman" w:cs="Times New Roman"/>
          </w:rPr>
          <w:t xml:space="preserve"> with a lot of functional </w:t>
        </w:r>
      </w:ins>
      <w:ins w:id="309" w:author="James Holdgrafer" w:date="2021-10-16T18:06:00Z">
        <w:r>
          <w:rPr>
            <w:rFonts w:ascii="Times New Roman" w:eastAsia="Times New Roman" w:hAnsi="Times New Roman" w:cs="Times New Roman"/>
          </w:rPr>
          <w:t>redundancy</w:t>
        </w:r>
      </w:ins>
      <w:ins w:id="310" w:author="James Holdgrafer" w:date="2021-10-16T18:05:00Z">
        <w:r>
          <w:rPr>
            <w:rFonts w:ascii="Times New Roman" w:eastAsia="Times New Roman" w:hAnsi="Times New Roman" w:cs="Times New Roman"/>
          </w:rPr>
          <w:t>, declining resource diversity may have a more robust impact than declining seed vector diversity.</w:t>
        </w:r>
      </w:ins>
      <w:ins w:id="311" w:author="James Holdgrafer" w:date="2021-10-16T18:07:00Z">
        <w:r>
          <w:rPr>
            <w:rFonts w:ascii="Times New Roman" w:eastAsia="Times New Roman" w:hAnsi="Times New Roman" w:cs="Times New Roman"/>
          </w:rPr>
          <w:t xml:space="preserve"> </w:t>
        </w:r>
      </w:ins>
      <w:commentRangeStart w:id="312"/>
      <w:ins w:id="313" w:author="James Holdgrafer" w:date="2021-10-16T18:10:00Z">
        <w:r>
          <w:rPr>
            <w:rFonts w:ascii="Times New Roman" w:eastAsia="Times New Roman" w:hAnsi="Times New Roman" w:cs="Times New Roman"/>
          </w:rPr>
          <w:t>Co</w:t>
        </w:r>
      </w:ins>
      <w:ins w:id="314" w:author="James Holdgrafer" w:date="2021-10-16T18:11:00Z">
        <w:r>
          <w:rPr>
            <w:rFonts w:ascii="Times New Roman" w:eastAsia="Times New Roman" w:hAnsi="Times New Roman" w:cs="Times New Roman"/>
          </w:rPr>
          <w:t>nsidering that birds are prominent seed vectors in temperate forest</w:t>
        </w:r>
      </w:ins>
      <w:ins w:id="315" w:author="James Holdgrafer" w:date="2021-10-16T18:14:00Z">
        <w:r>
          <w:rPr>
            <w:rFonts w:ascii="Times New Roman" w:eastAsia="Times New Roman" w:hAnsi="Times New Roman" w:cs="Times New Roman"/>
          </w:rPr>
          <w:t xml:space="preserve"> diffuse mutualisms</w:t>
        </w:r>
      </w:ins>
      <w:ins w:id="316" w:author="James Holdgrafer" w:date="2021-10-16T18:11:00Z">
        <w:r>
          <w:rPr>
            <w:rFonts w:ascii="Times New Roman" w:eastAsia="Times New Roman" w:hAnsi="Times New Roman" w:cs="Times New Roman"/>
          </w:rPr>
          <w:t>,</w:t>
        </w:r>
      </w:ins>
      <w:ins w:id="317" w:author="James Holdgrafer" w:date="2021-10-16T18:16:00Z">
        <w:r>
          <w:rPr>
            <w:rFonts w:ascii="Times New Roman" w:eastAsia="Times New Roman" w:hAnsi="Times New Roman" w:cs="Times New Roman"/>
          </w:rPr>
          <w:t xml:space="preserve"> we</w:t>
        </w:r>
      </w:ins>
      <w:ins w:id="318" w:author="James Holdgrafer" w:date="2021-10-16T18:11:00Z">
        <w:r>
          <w:rPr>
            <w:rFonts w:ascii="Times New Roman" w:eastAsia="Times New Roman" w:hAnsi="Times New Roman" w:cs="Times New Roman"/>
          </w:rPr>
          <w:t xml:space="preserve"> </w:t>
        </w:r>
      </w:ins>
      <w:ins w:id="319" w:author="James Holdgrafer" w:date="2021-10-16T18:16:00Z">
        <w:r>
          <w:rPr>
            <w:rFonts w:ascii="Times New Roman" w:eastAsia="Times New Roman" w:hAnsi="Times New Roman" w:cs="Times New Roman"/>
          </w:rPr>
          <w:t xml:space="preserve">examined </w:t>
        </w:r>
      </w:ins>
      <w:ins w:id="320" w:author="James Holdgrafer" w:date="2021-10-16T18:17:00Z">
        <w:r>
          <w:rPr>
            <w:rFonts w:ascii="Times New Roman" w:eastAsia="Times New Roman" w:hAnsi="Times New Roman" w:cs="Times New Roman"/>
          </w:rPr>
          <w:t>how depauperate bird communities influence the relationship between seed rain richness and resource diversity</w:t>
        </w:r>
      </w:ins>
      <w:ins w:id="321" w:author="James Holdgrafer" w:date="2021-10-21T20:22:00Z">
        <w:r w:rsidR="008B6419">
          <w:rPr>
            <w:rFonts w:ascii="Times New Roman" w:eastAsia="Times New Roman" w:hAnsi="Times New Roman" w:cs="Times New Roman"/>
          </w:rPr>
          <w:t>.</w:t>
        </w:r>
      </w:ins>
      <w:commentRangeEnd w:id="312"/>
      <w:r w:rsidR="008F7B04">
        <w:rPr>
          <w:rStyle w:val="CommentReference"/>
        </w:rPr>
        <w:commentReference w:id="312"/>
      </w:r>
    </w:p>
    <w:p w14:paraId="714332D9" w14:textId="685EA11D" w:rsidR="00673470" w:rsidRPr="00673470" w:rsidRDefault="00673470" w:rsidP="0075193A">
      <w:pPr>
        <w:autoSpaceDE w:val="0"/>
        <w:autoSpaceDN w:val="0"/>
        <w:adjustRightInd w:val="0"/>
        <w:ind w:firstLine="720"/>
        <w:rPr>
          <w:ins w:id="322" w:author="James Holdgrafer" w:date="2021-10-14T21:26:00Z"/>
          <w:rFonts w:ascii="Times New Roman" w:hAnsi="Times New Roman" w:cs="Times New Roman"/>
        </w:rPr>
      </w:pPr>
    </w:p>
    <w:p w14:paraId="2193F3BF" w14:textId="1F821CA9" w:rsidR="008B6419" w:rsidRDefault="0066125A" w:rsidP="008B6419">
      <w:pPr>
        <w:autoSpaceDE w:val="0"/>
        <w:autoSpaceDN w:val="0"/>
        <w:adjustRightInd w:val="0"/>
        <w:ind w:firstLine="720"/>
        <w:rPr>
          <w:ins w:id="323" w:author="James Holdgrafer" w:date="2021-10-21T20:40:00Z"/>
          <w:rFonts w:ascii="Times New Roman" w:hAnsi="Times New Roman" w:cs="Times New Roman"/>
        </w:rPr>
      </w:pPr>
      <w:ins w:id="324" w:author="James Holdgrafer" w:date="2021-10-16T18:00:00Z">
        <w:r>
          <w:rPr>
            <w:rFonts w:ascii="Times New Roman" w:eastAsia="Times New Roman" w:hAnsi="Times New Roman" w:cs="Times New Roman"/>
          </w:rPr>
          <w:t xml:space="preserve">Our project examines how systems with depauperate seed vector communities </w:t>
        </w:r>
      </w:ins>
      <w:ins w:id="325" w:author="James Holdgrafer" w:date="2021-10-23T14:13:00Z">
        <w:r w:rsidR="009B1A18">
          <w:rPr>
            <w:rFonts w:ascii="Times New Roman" w:eastAsia="Times New Roman" w:hAnsi="Times New Roman" w:cs="Times New Roman"/>
          </w:rPr>
          <w:t>influence</w:t>
        </w:r>
      </w:ins>
      <w:ins w:id="326" w:author="James Holdgrafer" w:date="2021-10-16T18:00:00Z">
        <w:r>
          <w:rPr>
            <w:rFonts w:ascii="Times New Roman" w:eastAsia="Times New Roman" w:hAnsi="Times New Roman" w:cs="Times New Roman"/>
          </w:rPr>
          <w:t xml:space="preserve"> the relationship between seed rain richness and resource richness</w:t>
        </w:r>
      </w:ins>
      <w:ins w:id="327" w:author="James Holdgrafer" w:date="2021-10-21T20:31:00Z">
        <w:r w:rsidR="008B6419">
          <w:rPr>
            <w:rFonts w:ascii="Times New Roman" w:eastAsia="Times New Roman" w:hAnsi="Times New Roman" w:cs="Times New Roman"/>
          </w:rPr>
          <w:t xml:space="preserve">. </w:t>
        </w:r>
      </w:ins>
      <w:ins w:id="328" w:author="James Holdgrafer" w:date="2021-10-21T20:40:00Z">
        <w:r w:rsidR="008B6419">
          <w:rPr>
            <w:rFonts w:ascii="Times New Roman" w:eastAsia="Times New Roman" w:hAnsi="Times New Roman" w:cs="Times New Roman"/>
          </w:rPr>
          <w:t xml:space="preserve">We </w:t>
        </w:r>
        <w:r w:rsidR="008B6419">
          <w:rPr>
            <w:rFonts w:ascii="Times New Roman" w:hAnsi="Times New Roman" w:cs="Times New Roman"/>
          </w:rPr>
          <w:t xml:space="preserve">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This model system was selected because bird feeders provide a convenient system to manipulate resource availability, are known to influence bird behavior, and are ubiquitous in the United States (Cowie and </w:t>
        </w:r>
        <w:proofErr w:type="spellStart"/>
        <w:r w:rsidR="008B6419">
          <w:rPr>
            <w:rFonts w:ascii="Times New Roman" w:hAnsi="Times New Roman" w:cs="Times New Roman"/>
          </w:rPr>
          <w:t>Hinsley</w:t>
        </w:r>
        <w:proofErr w:type="spellEnd"/>
        <w:r w:rsidR="008B6419">
          <w:rPr>
            <w:rFonts w:ascii="Times New Roman" w:hAnsi="Times New Roman" w:cs="Times New Roman"/>
          </w:rPr>
          <w:t xml:space="preserve"> 1988, </w:t>
        </w:r>
        <w:proofErr w:type="spellStart"/>
        <w:r w:rsidR="008B6419">
          <w:rPr>
            <w:rFonts w:ascii="Times New Roman" w:hAnsi="Times New Roman" w:cs="Times New Roman"/>
          </w:rPr>
          <w:t>Lepcyzk</w:t>
        </w:r>
        <w:proofErr w:type="spellEnd"/>
        <w:r w:rsidR="008B6419">
          <w:rPr>
            <w:rFonts w:ascii="Times New Roman" w:hAnsi="Times New Roman" w:cs="Times New Roman"/>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ins>
    </w:p>
    <w:p w14:paraId="4B7ACA6B" w14:textId="43FAA746" w:rsidR="00673470" w:rsidRDefault="00673470" w:rsidP="0075193A">
      <w:pPr>
        <w:autoSpaceDE w:val="0"/>
        <w:autoSpaceDN w:val="0"/>
        <w:adjustRightInd w:val="0"/>
        <w:ind w:firstLine="720"/>
        <w:rPr>
          <w:ins w:id="329" w:author="James Holdgrafer" w:date="2021-10-14T21:26:00Z"/>
          <w:rFonts w:ascii="Times New Roman" w:hAnsi="Times New Roman" w:cs="Times New Roman"/>
        </w:rPr>
      </w:pPr>
    </w:p>
    <w:p w14:paraId="5D022B2B" w14:textId="77777777" w:rsidR="00673470" w:rsidRDefault="00673470">
      <w:pPr>
        <w:autoSpaceDE w:val="0"/>
        <w:autoSpaceDN w:val="0"/>
        <w:adjustRightInd w:val="0"/>
        <w:ind w:firstLine="720"/>
        <w:rPr>
          <w:ins w:id="330" w:author="James Holdgrafer" w:date="2021-10-12T22:23:00Z"/>
          <w:rFonts w:ascii="Times New Roman" w:hAnsi="Times New Roman" w:cs="Times New Roman"/>
        </w:rPr>
        <w:pPrChange w:id="331" w:author="James Holdgrafer" w:date="2021-10-13T21:45:00Z">
          <w:pPr>
            <w:autoSpaceDE w:val="0"/>
            <w:autoSpaceDN w:val="0"/>
            <w:adjustRightInd w:val="0"/>
          </w:pPr>
        </w:pPrChange>
      </w:pPr>
    </w:p>
    <w:p w14:paraId="76E3A560" w14:textId="77777777" w:rsidR="00A646FB" w:rsidRDefault="00A646FB" w:rsidP="001E230E">
      <w:pPr>
        <w:autoSpaceDE w:val="0"/>
        <w:autoSpaceDN w:val="0"/>
        <w:adjustRightInd w:val="0"/>
        <w:rPr>
          <w:rFonts w:ascii="Times New Roman" w:hAnsi="Times New Roman" w:cs="Times New Roman"/>
        </w:rPr>
      </w:pPr>
    </w:p>
    <w:p w14:paraId="317968AF" w14:textId="606139DB" w:rsidR="001E230E" w:rsidRDefault="001E230E" w:rsidP="001E230E">
      <w:pPr>
        <w:autoSpaceDE w:val="0"/>
        <w:autoSpaceDN w:val="0"/>
        <w:adjustRightInd w:val="0"/>
        <w:ind w:firstLine="720"/>
        <w:rPr>
          <w:rFonts w:ascii="Times New Roman" w:hAnsi="Times New Roman" w:cs="Times New Roman"/>
        </w:rPr>
      </w:pPr>
      <w:r w:rsidRPr="001C0442">
        <w:rPr>
          <w:rFonts w:ascii="Times New Roman" w:hAnsi="Times New Roman" w:cs="Times New Roman"/>
          <w:highlight w:val="yellow"/>
          <w:rPrChange w:id="332" w:author="Tyler Coleman" w:date="2021-10-28T17:39:00Z">
            <w:rPr>
              <w:rFonts w:ascii="Times New Roman" w:hAnsi="Times New Roman" w:cs="Times New Roman"/>
            </w:rPr>
          </w:rPrChange>
        </w:rPr>
        <w:t xml:space="preserve">Birds are common and effective seed </w:t>
      </w:r>
      <w:del w:id="333" w:author="James Holdgrafer" w:date="2021-10-02T19:37:00Z">
        <w:r w:rsidRPr="001C0442" w:rsidDel="00FB2D74">
          <w:rPr>
            <w:rFonts w:ascii="Times New Roman" w:hAnsi="Times New Roman" w:cs="Times New Roman"/>
            <w:highlight w:val="yellow"/>
            <w:rPrChange w:id="334" w:author="Tyler Coleman" w:date="2021-10-28T17:39:00Z">
              <w:rPr>
                <w:rFonts w:ascii="Times New Roman" w:hAnsi="Times New Roman" w:cs="Times New Roman"/>
              </w:rPr>
            </w:rPrChange>
          </w:rPr>
          <w:delText xml:space="preserve">dispersers </w:delText>
        </w:r>
      </w:del>
      <w:ins w:id="335" w:author="James Holdgrafer" w:date="2021-10-02T19:37:00Z">
        <w:r w:rsidR="00FB2D74" w:rsidRPr="001C0442">
          <w:rPr>
            <w:rFonts w:ascii="Times New Roman" w:hAnsi="Times New Roman" w:cs="Times New Roman"/>
            <w:highlight w:val="yellow"/>
            <w:rPrChange w:id="336" w:author="Tyler Coleman" w:date="2021-10-28T17:39:00Z">
              <w:rPr>
                <w:rFonts w:ascii="Times New Roman" w:hAnsi="Times New Roman" w:cs="Times New Roman"/>
              </w:rPr>
            </w:rPrChange>
          </w:rPr>
          <w:t xml:space="preserve">vectors </w:t>
        </w:r>
      </w:ins>
      <w:r w:rsidRPr="001C0442">
        <w:rPr>
          <w:rFonts w:ascii="Times New Roman" w:hAnsi="Times New Roman" w:cs="Times New Roman"/>
          <w:highlight w:val="yellow"/>
          <w:rPrChange w:id="337" w:author="Tyler Coleman" w:date="2021-10-28T17:39:00Z">
            <w:rPr>
              <w:rFonts w:ascii="Times New Roman" w:hAnsi="Times New Roman" w:cs="Times New Roman"/>
            </w:rPr>
          </w:rPrChange>
        </w:rPr>
        <w:t xml:space="preserve">in </w:t>
      </w:r>
      <w:del w:id="338" w:author="James Holdgrafer" w:date="2021-10-03T17:10:00Z">
        <w:r w:rsidRPr="001C0442" w:rsidDel="00AE7197">
          <w:rPr>
            <w:rFonts w:ascii="Times New Roman" w:hAnsi="Times New Roman" w:cs="Times New Roman"/>
            <w:highlight w:val="yellow"/>
            <w:rPrChange w:id="339" w:author="Tyler Coleman" w:date="2021-10-28T17:39:00Z">
              <w:rPr>
                <w:rFonts w:ascii="Times New Roman" w:hAnsi="Times New Roman" w:cs="Times New Roman"/>
              </w:rPr>
            </w:rPrChange>
          </w:rPr>
          <w:delText xml:space="preserve">most </w:delText>
        </w:r>
      </w:del>
      <w:r w:rsidRPr="001C0442">
        <w:rPr>
          <w:rFonts w:ascii="Times New Roman" w:hAnsi="Times New Roman" w:cs="Times New Roman"/>
          <w:highlight w:val="yellow"/>
          <w:rPrChange w:id="340" w:author="Tyler Coleman" w:date="2021-10-28T17:39:00Z">
            <w:rPr>
              <w:rFonts w:ascii="Times New Roman" w:hAnsi="Times New Roman" w:cs="Times New Roman"/>
            </w:rPr>
          </w:rPrChange>
        </w:rPr>
        <w:t>terrestrial ecosystems</w:t>
      </w:r>
      <w:r>
        <w:rPr>
          <w:rFonts w:ascii="Times New Roman" w:hAnsi="Times New Roman" w:cs="Times New Roman"/>
        </w:rPr>
        <w:t xml:space="preserve"> (Howe</w:t>
      </w:r>
    </w:p>
    <w:p w14:paraId="19B1D0B3" w14:textId="4C0414AA" w:rsidR="001E230E" w:rsidDel="00FB2D74" w:rsidRDefault="001E230E" w:rsidP="001E230E">
      <w:pPr>
        <w:autoSpaceDE w:val="0"/>
        <w:autoSpaceDN w:val="0"/>
        <w:adjustRightInd w:val="0"/>
        <w:rPr>
          <w:del w:id="341" w:author="James Holdgrafer" w:date="2021-10-02T20:11:00Z"/>
          <w:rFonts w:ascii="Times New Roman" w:hAnsi="Times New Roman" w:cs="Times New Roman"/>
        </w:rPr>
      </w:pPr>
      <w:r>
        <w:rPr>
          <w:rFonts w:ascii="Times New Roman" w:hAnsi="Times New Roman" w:cs="Times New Roman"/>
        </w:rPr>
        <w:lastRenderedPageBreak/>
        <w:t xml:space="preserve">1997, </w:t>
      </w:r>
      <w:proofErr w:type="spellStart"/>
      <w:r>
        <w:rPr>
          <w:rFonts w:ascii="Times New Roman" w:hAnsi="Times New Roman" w:cs="Times New Roman"/>
        </w:rPr>
        <w:t>Naniwadekar</w:t>
      </w:r>
      <w:proofErr w:type="spellEnd"/>
      <w:r>
        <w:rPr>
          <w:rFonts w:ascii="Times New Roman" w:hAnsi="Times New Roman" w:cs="Times New Roman"/>
        </w:rPr>
        <w:t xml:space="preserve"> et al. 2019, </w:t>
      </w:r>
      <w:proofErr w:type="spellStart"/>
      <w:ins w:id="342" w:author="James Holdgrafer" w:date="2021-10-02T20:10:00Z">
        <w:r w:rsidR="00FB2D74">
          <w:rPr>
            <w:rFonts w:ascii="Times New Roman" w:hAnsi="Times New Roman" w:cs="Times New Roman"/>
            <w:color w:val="2E74B5" w:themeColor="accent5" w:themeShade="BF"/>
          </w:rPr>
          <w:t>Subalusky</w:t>
        </w:r>
        <w:proofErr w:type="spellEnd"/>
        <w:r w:rsidR="00FB2D74">
          <w:rPr>
            <w:rFonts w:ascii="Times New Roman" w:hAnsi="Times New Roman" w:cs="Times New Roman"/>
            <w:color w:val="2E74B5" w:themeColor="accent5" w:themeShade="BF"/>
          </w:rPr>
          <w:t xml:space="preserve"> &amp; Post</w:t>
        </w:r>
      </w:ins>
      <w:ins w:id="343" w:author="James Holdgrafer" w:date="2021-10-02T20:11:00Z">
        <w:r w:rsidR="00FB2D74">
          <w:rPr>
            <w:rFonts w:ascii="Times New Roman" w:hAnsi="Times New Roman" w:cs="Times New Roman"/>
            <w:color w:val="2E74B5" w:themeColor="accent5" w:themeShade="BF"/>
          </w:rPr>
          <w:t xml:space="preserve"> </w:t>
        </w:r>
      </w:ins>
      <w:ins w:id="344" w:author="James Holdgrafer" w:date="2021-10-02T20:10:00Z">
        <w:r w:rsidR="00FB2D74">
          <w:rPr>
            <w:rFonts w:ascii="Times New Roman" w:hAnsi="Times New Roman" w:cs="Times New Roman"/>
            <w:color w:val="2E74B5" w:themeColor="accent5" w:themeShade="BF"/>
          </w:rPr>
          <w:t xml:space="preserve">2019, </w:t>
        </w:r>
      </w:ins>
      <w:r>
        <w:rPr>
          <w:rFonts w:ascii="Times New Roman" w:hAnsi="Times New Roman" w:cs="Times New Roman"/>
        </w:rPr>
        <w:t>Whelan et al. 2008</w:t>
      </w:r>
      <w:ins w:id="345" w:author="James Holdgrafer" w:date="2021-10-02T20:42:00Z">
        <w:r w:rsidR="00FB2D74">
          <w:rPr>
            <w:rFonts w:ascii="Times New Roman" w:hAnsi="Times New Roman" w:cs="Times New Roman"/>
            <w:color w:val="2E74B5" w:themeColor="accent5" w:themeShade="BF"/>
          </w:rPr>
          <w:t xml:space="preserve">, Wotton and Kelly </w:t>
        </w:r>
      </w:ins>
      <w:ins w:id="346" w:author="James Holdgrafer" w:date="2021-10-02T20:43:00Z">
        <w:r w:rsidR="00FB2D74">
          <w:rPr>
            <w:rFonts w:ascii="Times New Roman" w:hAnsi="Times New Roman" w:cs="Times New Roman"/>
            <w:color w:val="2E74B5" w:themeColor="accent5" w:themeShade="BF"/>
          </w:rPr>
          <w:t>2012</w:t>
        </w:r>
      </w:ins>
      <w:r>
        <w:rPr>
          <w:rFonts w:ascii="Times New Roman" w:hAnsi="Times New Roman" w:cs="Times New Roman"/>
        </w:rPr>
        <w:t>). Resources that attract birds likely influence</w:t>
      </w:r>
      <w:ins w:id="347" w:author="James Holdgrafer" w:date="2021-10-02T20:11:00Z">
        <w:r w:rsidR="00FB2D74">
          <w:rPr>
            <w:rFonts w:ascii="Times New Roman" w:hAnsi="Times New Roman" w:cs="Times New Roman"/>
          </w:rPr>
          <w:t xml:space="preserve"> </w:t>
        </w:r>
      </w:ins>
    </w:p>
    <w:p w14:paraId="55A035AC" w14:textId="432CEC83" w:rsidR="001E230E" w:rsidDel="00FB2D74" w:rsidRDefault="001E230E" w:rsidP="001E230E">
      <w:pPr>
        <w:autoSpaceDE w:val="0"/>
        <w:autoSpaceDN w:val="0"/>
        <w:adjustRightInd w:val="0"/>
        <w:rPr>
          <w:del w:id="348" w:author="James Holdgrafer" w:date="2021-10-02T20:13:00Z"/>
          <w:rFonts w:ascii="Times New Roman" w:hAnsi="Times New Roman" w:cs="Times New Roman"/>
        </w:rPr>
      </w:pPr>
      <w:r>
        <w:rPr>
          <w:rFonts w:ascii="Times New Roman" w:hAnsi="Times New Roman" w:cs="Times New Roman"/>
        </w:rPr>
        <w:t>movement patterns and seed deposition sites (</w:t>
      </w:r>
      <w:proofErr w:type="spellStart"/>
      <w:ins w:id="349" w:author="James Holdgrafer" w:date="2021-10-03T16:08:00Z">
        <w:r w:rsidR="00AE7197">
          <w:rPr>
            <w:rFonts w:ascii="Times New Roman" w:hAnsi="Times New Roman" w:cs="Times New Roman"/>
            <w:color w:val="1F4E79" w:themeColor="accent5" w:themeShade="80"/>
          </w:rPr>
          <w:t>Carpentar</w:t>
        </w:r>
        <w:proofErr w:type="spellEnd"/>
        <w:r w:rsidR="00AE7197">
          <w:rPr>
            <w:rFonts w:ascii="Times New Roman" w:hAnsi="Times New Roman" w:cs="Times New Roman"/>
            <w:color w:val="1F4E79" w:themeColor="accent5" w:themeShade="80"/>
          </w:rPr>
          <w:t xml:space="preserve"> et al. 2018,</w:t>
        </w:r>
      </w:ins>
      <w:ins w:id="350" w:author="James Holdgrafer" w:date="2021-10-03T16:09:00Z">
        <w:r w:rsidR="00AE7197">
          <w:rPr>
            <w:rFonts w:ascii="Times New Roman" w:hAnsi="Times New Roman" w:cs="Times New Roman"/>
            <w:color w:val="1F4E79" w:themeColor="accent5" w:themeShade="80"/>
          </w:rPr>
          <w:t xml:space="preserve"> </w:t>
        </w:r>
      </w:ins>
      <w:proofErr w:type="spellStart"/>
      <w:r>
        <w:rPr>
          <w:rFonts w:ascii="Times New Roman" w:hAnsi="Times New Roman" w:cs="Times New Roman"/>
        </w:rPr>
        <w:t>Saracco</w:t>
      </w:r>
      <w:proofErr w:type="spellEnd"/>
      <w:r>
        <w:rPr>
          <w:rFonts w:ascii="Times New Roman" w:hAnsi="Times New Roman" w:cs="Times New Roman"/>
        </w:rPr>
        <w:t xml:space="preserve"> et al. 2004). Birds also show variation in</w:t>
      </w:r>
      <w:ins w:id="351" w:author="James Holdgrafer" w:date="2021-10-02T20:13:00Z">
        <w:r w:rsidR="00FB2D74">
          <w:rPr>
            <w:rFonts w:ascii="Times New Roman" w:hAnsi="Times New Roman" w:cs="Times New Roman"/>
          </w:rPr>
          <w:t xml:space="preserve"> </w:t>
        </w:r>
      </w:ins>
    </w:p>
    <w:p w14:paraId="397E4214" w14:textId="50E28282" w:rsidR="00384A30" w:rsidRDefault="001E230E" w:rsidP="00AE7197">
      <w:pPr>
        <w:autoSpaceDE w:val="0"/>
        <w:autoSpaceDN w:val="0"/>
        <w:adjustRightInd w:val="0"/>
        <w:rPr>
          <w:ins w:id="352" w:author="James Holdgrafer" w:date="2021-10-04T21:08:00Z"/>
          <w:rFonts w:ascii="Times New Roman" w:hAnsi="Times New Roman" w:cs="Times New Roman"/>
        </w:rPr>
      </w:pPr>
      <w:r>
        <w:rPr>
          <w:rFonts w:ascii="Times New Roman" w:hAnsi="Times New Roman" w:cs="Times New Roman"/>
        </w:rPr>
        <w:t>resource preference, resulting in differing seed dispersal patterns (Stiles 1980, Howe 1986).</w:t>
      </w:r>
      <w:ins w:id="353" w:author="James Holdgrafer" w:date="2021-10-02T20:13:00Z">
        <w:r w:rsidR="00FB2D74">
          <w:rPr>
            <w:rFonts w:ascii="Times New Roman" w:hAnsi="Times New Roman" w:cs="Times New Roman"/>
          </w:rPr>
          <w:t xml:space="preserve"> </w:t>
        </w:r>
      </w:ins>
      <w:ins w:id="354" w:author="James Holdgrafer" w:date="2021-10-04T21:33:00Z">
        <w:r w:rsidR="00384A30">
          <w:rPr>
            <w:rFonts w:ascii="Times New Roman" w:hAnsi="Times New Roman" w:cs="Times New Roman"/>
          </w:rPr>
          <w:t xml:space="preserve">Passing through bird digestive tracts has also been shown to </w:t>
        </w:r>
      </w:ins>
      <w:ins w:id="355" w:author="James Holdgrafer" w:date="2021-10-04T21:40:00Z">
        <w:r w:rsidR="00384A30">
          <w:rPr>
            <w:rFonts w:ascii="Times New Roman" w:hAnsi="Times New Roman" w:cs="Times New Roman"/>
          </w:rPr>
          <w:t xml:space="preserve">influence germination of </w:t>
        </w:r>
      </w:ins>
      <w:ins w:id="356" w:author="James Holdgrafer" w:date="2021-10-04T21:41:00Z">
        <w:del w:id="357" w:author="Tyler Coleman" w:date="2021-10-28T17:40:00Z">
          <w:r w:rsidR="00384A30" w:rsidDel="001C0442">
            <w:rPr>
              <w:rFonts w:ascii="Times New Roman" w:hAnsi="Times New Roman" w:cs="Times New Roman"/>
            </w:rPr>
            <w:delText xml:space="preserve">ingested </w:delText>
          </w:r>
        </w:del>
      </w:ins>
      <w:ins w:id="358" w:author="James Holdgrafer" w:date="2021-10-04T21:40:00Z">
        <w:r w:rsidR="00384A30">
          <w:rPr>
            <w:rFonts w:ascii="Times New Roman" w:hAnsi="Times New Roman" w:cs="Times New Roman"/>
          </w:rPr>
          <w:t>seeds</w:t>
        </w:r>
      </w:ins>
      <w:ins w:id="359" w:author="James Holdgrafer" w:date="2021-10-04T21:34:00Z">
        <w:r w:rsidR="00384A30">
          <w:rPr>
            <w:rFonts w:ascii="Times New Roman" w:hAnsi="Times New Roman" w:cs="Times New Roman"/>
          </w:rPr>
          <w:t xml:space="preserve"> (</w:t>
        </w:r>
      </w:ins>
      <w:proofErr w:type="spellStart"/>
      <w:ins w:id="360" w:author="James Holdgrafer" w:date="2021-10-04T21:44:00Z">
        <w:r w:rsidR="00384A30">
          <w:rPr>
            <w:rFonts w:ascii="Times New Roman" w:hAnsi="Times New Roman" w:cs="Times New Roman"/>
            <w:color w:val="1F3864" w:themeColor="accent1" w:themeShade="80"/>
          </w:rPr>
          <w:t>Traveset</w:t>
        </w:r>
        <w:proofErr w:type="spellEnd"/>
        <w:r w:rsidR="00384A30">
          <w:rPr>
            <w:rFonts w:ascii="Times New Roman" w:hAnsi="Times New Roman" w:cs="Times New Roman"/>
            <w:color w:val="1F3864" w:themeColor="accent1" w:themeShade="80"/>
          </w:rPr>
          <w:t xml:space="preserve"> et al. 2001</w:t>
        </w:r>
      </w:ins>
      <w:ins w:id="361" w:author="James Holdgrafer" w:date="2021-10-04T21:34:00Z">
        <w:r w:rsidR="00384A30">
          <w:rPr>
            <w:rFonts w:ascii="Times New Roman" w:hAnsi="Times New Roman" w:cs="Times New Roman"/>
          </w:rPr>
          <w:t xml:space="preserve">). </w:t>
        </w:r>
      </w:ins>
      <w:ins w:id="362" w:author="James Holdgrafer" w:date="2021-10-04T21:09:00Z">
        <w:r w:rsidR="00384A30">
          <w:rPr>
            <w:rFonts w:ascii="Times New Roman" w:hAnsi="Times New Roman" w:cs="Times New Roman"/>
          </w:rPr>
          <w:t>Bird size has been linked to seed dispersal distances</w:t>
        </w:r>
      </w:ins>
      <w:ins w:id="363" w:author="James Holdgrafer" w:date="2021-10-04T21:11:00Z">
        <w:r w:rsidR="00384A30">
          <w:rPr>
            <w:rFonts w:ascii="Times New Roman" w:hAnsi="Times New Roman" w:cs="Times New Roman"/>
          </w:rPr>
          <w:t xml:space="preserve">, indicating bird community </w:t>
        </w:r>
      </w:ins>
      <w:ins w:id="364" w:author="James Holdgrafer" w:date="2021-10-04T21:12:00Z">
        <w:r w:rsidR="00384A30">
          <w:rPr>
            <w:rFonts w:ascii="Times New Roman" w:hAnsi="Times New Roman" w:cs="Times New Roman"/>
          </w:rPr>
          <w:t xml:space="preserve">assemblages impact seed vector patterns </w:t>
        </w:r>
      </w:ins>
      <w:ins w:id="365" w:author="James Holdgrafer" w:date="2021-10-04T21:13:00Z">
        <w:r w:rsidR="00384A30">
          <w:rPr>
            <w:rFonts w:ascii="Times New Roman" w:hAnsi="Times New Roman" w:cs="Times New Roman"/>
          </w:rPr>
          <w:t>on landscapes</w:t>
        </w:r>
      </w:ins>
      <w:ins w:id="366" w:author="James Holdgrafer" w:date="2021-10-04T21:16:00Z">
        <w:r w:rsidR="00384A30">
          <w:rPr>
            <w:rFonts w:ascii="Times New Roman" w:hAnsi="Times New Roman" w:cs="Times New Roman"/>
          </w:rPr>
          <w:t xml:space="preserve"> (</w:t>
        </w:r>
      </w:ins>
      <w:proofErr w:type="spellStart"/>
      <w:ins w:id="367" w:author="James Holdgrafer" w:date="2021-10-04T21:17:00Z">
        <w:r w:rsidR="00384A30">
          <w:rPr>
            <w:rFonts w:ascii="Times New Roman" w:hAnsi="Times New Roman" w:cs="Times New Roman"/>
            <w:color w:val="1F3864" w:themeColor="accent1" w:themeShade="80"/>
          </w:rPr>
          <w:t>Godínez</w:t>
        </w:r>
        <w:proofErr w:type="spellEnd"/>
        <w:r w:rsidR="00384A30">
          <w:rPr>
            <w:rFonts w:ascii="Times New Roman" w:hAnsi="Times New Roman" w:cs="Times New Roman"/>
            <w:color w:val="1F3864" w:themeColor="accent1" w:themeShade="80"/>
          </w:rPr>
          <w:t>-Alvarez et al. 2020).</w:t>
        </w:r>
      </w:ins>
      <w:ins w:id="368" w:author="James Holdgrafer" w:date="2021-10-04T21:13:00Z">
        <w:r w:rsidR="00384A30">
          <w:rPr>
            <w:rFonts w:ascii="Times New Roman" w:hAnsi="Times New Roman" w:cs="Times New Roman"/>
          </w:rPr>
          <w:t xml:space="preserve"> </w:t>
        </w:r>
      </w:ins>
    </w:p>
    <w:p w14:paraId="2B1D52A6" w14:textId="77777777" w:rsidR="00384A30" w:rsidRDefault="00384A30" w:rsidP="00AE7197">
      <w:pPr>
        <w:autoSpaceDE w:val="0"/>
        <w:autoSpaceDN w:val="0"/>
        <w:adjustRightInd w:val="0"/>
        <w:ind w:firstLine="720"/>
        <w:rPr>
          <w:ins w:id="369" w:author="James Holdgrafer" w:date="2021-10-04T21:16:00Z"/>
          <w:rFonts w:ascii="Times New Roman" w:hAnsi="Times New Roman" w:cs="Times New Roman"/>
        </w:rPr>
      </w:pPr>
    </w:p>
    <w:p w14:paraId="7E37EEBB" w14:textId="6E617047" w:rsidR="001E230E" w:rsidRPr="001C0442" w:rsidDel="00AE7197" w:rsidRDefault="00AE7197">
      <w:pPr>
        <w:autoSpaceDE w:val="0"/>
        <w:autoSpaceDN w:val="0"/>
        <w:adjustRightInd w:val="0"/>
        <w:ind w:firstLine="720"/>
        <w:rPr>
          <w:del w:id="370" w:author="James Holdgrafer" w:date="2021-10-02T20:13:00Z"/>
          <w:rFonts w:ascii="Times New Roman" w:hAnsi="Times New Roman" w:cs="Times New Roman"/>
          <w:highlight w:val="yellow"/>
          <w:rPrChange w:id="371" w:author="Tyler Coleman" w:date="2021-10-28T17:40:00Z">
            <w:rPr>
              <w:del w:id="372" w:author="James Holdgrafer" w:date="2021-10-02T20:13:00Z"/>
              <w:rFonts w:ascii="Times New Roman" w:hAnsi="Times New Roman" w:cs="Times New Roman"/>
            </w:rPr>
          </w:rPrChange>
        </w:rPr>
        <w:pPrChange w:id="373" w:author="James Holdgrafer" w:date="2021-10-03T13:01:00Z">
          <w:pPr>
            <w:autoSpaceDE w:val="0"/>
            <w:autoSpaceDN w:val="0"/>
            <w:adjustRightInd w:val="0"/>
          </w:pPr>
        </w:pPrChange>
      </w:pPr>
      <w:ins w:id="374" w:author="James Holdgrafer" w:date="2021-10-03T12:28:00Z">
        <w:r w:rsidRPr="001C0442">
          <w:rPr>
            <w:rFonts w:ascii="Times New Roman" w:hAnsi="Times New Roman" w:cs="Times New Roman"/>
            <w:highlight w:val="yellow"/>
            <w:rPrChange w:id="375" w:author="Tyler Coleman" w:date="2021-10-28T17:40:00Z">
              <w:rPr>
                <w:rFonts w:ascii="Times New Roman" w:hAnsi="Times New Roman" w:cs="Times New Roman"/>
              </w:rPr>
            </w:rPrChange>
          </w:rPr>
          <w:t>Declining bird popu</w:t>
        </w:r>
      </w:ins>
      <w:ins w:id="376" w:author="James Holdgrafer" w:date="2021-10-03T12:29:00Z">
        <w:r w:rsidRPr="001C0442">
          <w:rPr>
            <w:rFonts w:ascii="Times New Roman" w:hAnsi="Times New Roman" w:cs="Times New Roman"/>
            <w:highlight w:val="yellow"/>
            <w:rPrChange w:id="377" w:author="Tyler Coleman" w:date="2021-10-28T17:40:00Z">
              <w:rPr>
                <w:rFonts w:ascii="Times New Roman" w:hAnsi="Times New Roman" w:cs="Times New Roman"/>
              </w:rPr>
            </w:rPrChange>
          </w:rPr>
          <w:t xml:space="preserve">lations </w:t>
        </w:r>
      </w:ins>
      <w:ins w:id="378" w:author="James Holdgrafer" w:date="2021-10-03T15:51:00Z">
        <w:r w:rsidRPr="001C0442">
          <w:rPr>
            <w:rFonts w:ascii="Times New Roman" w:hAnsi="Times New Roman" w:cs="Times New Roman"/>
            <w:highlight w:val="yellow"/>
            <w:rPrChange w:id="379" w:author="Tyler Coleman" w:date="2021-10-28T17:40:00Z">
              <w:rPr>
                <w:rFonts w:ascii="Times New Roman" w:hAnsi="Times New Roman" w:cs="Times New Roman"/>
              </w:rPr>
            </w:rPrChange>
          </w:rPr>
          <w:t>and community richnes</w:t>
        </w:r>
      </w:ins>
      <w:ins w:id="380" w:author="James Holdgrafer" w:date="2021-10-03T17:10:00Z">
        <w:r w:rsidRPr="001C0442">
          <w:rPr>
            <w:rFonts w:ascii="Times New Roman" w:hAnsi="Times New Roman" w:cs="Times New Roman"/>
            <w:highlight w:val="yellow"/>
            <w:rPrChange w:id="381" w:author="Tyler Coleman" w:date="2021-10-28T17:40:00Z">
              <w:rPr>
                <w:rFonts w:ascii="Times New Roman" w:hAnsi="Times New Roman" w:cs="Times New Roman"/>
              </w:rPr>
            </w:rPrChange>
          </w:rPr>
          <w:t>s</w:t>
        </w:r>
      </w:ins>
      <w:ins w:id="382" w:author="James Holdgrafer" w:date="2021-10-03T15:51:00Z">
        <w:r w:rsidRPr="001C0442">
          <w:rPr>
            <w:rFonts w:ascii="Times New Roman" w:hAnsi="Times New Roman" w:cs="Times New Roman"/>
            <w:highlight w:val="yellow"/>
            <w:rPrChange w:id="383" w:author="Tyler Coleman" w:date="2021-10-28T17:40:00Z">
              <w:rPr>
                <w:rFonts w:ascii="Times New Roman" w:hAnsi="Times New Roman" w:cs="Times New Roman"/>
              </w:rPr>
            </w:rPrChange>
          </w:rPr>
          <w:t xml:space="preserve"> </w:t>
        </w:r>
      </w:ins>
      <w:ins w:id="384" w:author="James Holdgrafer" w:date="2021-10-03T12:29:00Z">
        <w:r w:rsidRPr="001C0442">
          <w:rPr>
            <w:rFonts w:ascii="Times New Roman" w:hAnsi="Times New Roman" w:cs="Times New Roman"/>
            <w:highlight w:val="yellow"/>
            <w:rPrChange w:id="385" w:author="Tyler Coleman" w:date="2021-10-28T17:40:00Z">
              <w:rPr>
                <w:rFonts w:ascii="Times New Roman" w:hAnsi="Times New Roman" w:cs="Times New Roman"/>
              </w:rPr>
            </w:rPrChange>
          </w:rPr>
          <w:t>worldwide</w:t>
        </w:r>
      </w:ins>
      <w:ins w:id="386" w:author="James Holdgrafer" w:date="2021-10-03T12:30:00Z">
        <w:r w:rsidRPr="001C0442">
          <w:rPr>
            <w:rFonts w:ascii="Times New Roman" w:hAnsi="Times New Roman" w:cs="Times New Roman"/>
            <w:highlight w:val="yellow"/>
            <w:rPrChange w:id="387" w:author="Tyler Coleman" w:date="2021-10-28T17:40:00Z">
              <w:rPr>
                <w:rFonts w:ascii="Times New Roman" w:hAnsi="Times New Roman" w:cs="Times New Roman"/>
              </w:rPr>
            </w:rPrChange>
          </w:rPr>
          <w:t xml:space="preserve"> </w:t>
        </w:r>
      </w:ins>
    </w:p>
    <w:p w14:paraId="4D544ED8" w14:textId="7EC72640" w:rsidR="00AE7197" w:rsidRPr="00AE7197" w:rsidRDefault="00AE7197">
      <w:pPr>
        <w:autoSpaceDE w:val="0"/>
        <w:autoSpaceDN w:val="0"/>
        <w:adjustRightInd w:val="0"/>
        <w:ind w:firstLine="720"/>
        <w:rPr>
          <w:ins w:id="388" w:author="James Holdgrafer" w:date="2021-10-03T12:19:00Z"/>
          <w:rFonts w:ascii="Times New Roman" w:hAnsi="Times New Roman" w:cs="Times New Roman"/>
        </w:rPr>
        <w:pPrChange w:id="389" w:author="James Holdgrafer" w:date="2021-10-04T22:01:00Z">
          <w:pPr>
            <w:autoSpaceDE w:val="0"/>
            <w:autoSpaceDN w:val="0"/>
            <w:adjustRightInd w:val="0"/>
          </w:pPr>
        </w:pPrChange>
      </w:pPr>
      <w:ins w:id="390" w:author="James Holdgrafer" w:date="2021-10-03T12:23:00Z">
        <w:r w:rsidRPr="001C0442">
          <w:rPr>
            <w:rFonts w:ascii="Times New Roman" w:hAnsi="Times New Roman" w:cs="Times New Roman"/>
            <w:highlight w:val="yellow"/>
            <w:rPrChange w:id="391" w:author="Tyler Coleman" w:date="2021-10-28T17:40:00Z">
              <w:rPr>
                <w:rFonts w:ascii="Times New Roman" w:hAnsi="Times New Roman" w:cs="Times New Roman"/>
              </w:rPr>
            </w:rPrChange>
          </w:rPr>
          <w:t>raise concern</w:t>
        </w:r>
      </w:ins>
      <w:ins w:id="392" w:author="James Holdgrafer" w:date="2021-10-03T17:11:00Z">
        <w:r w:rsidRPr="001C0442">
          <w:rPr>
            <w:rFonts w:ascii="Times New Roman" w:hAnsi="Times New Roman" w:cs="Times New Roman"/>
            <w:highlight w:val="yellow"/>
            <w:rPrChange w:id="393" w:author="Tyler Coleman" w:date="2021-10-28T17:40:00Z">
              <w:rPr>
                <w:rFonts w:ascii="Times New Roman" w:hAnsi="Times New Roman" w:cs="Times New Roman"/>
              </w:rPr>
            </w:rPrChange>
          </w:rPr>
          <w:t>s on</w:t>
        </w:r>
      </w:ins>
      <w:ins w:id="394" w:author="James Holdgrafer" w:date="2021-10-03T12:23:00Z">
        <w:r w:rsidRPr="001C0442">
          <w:rPr>
            <w:rFonts w:ascii="Times New Roman" w:hAnsi="Times New Roman" w:cs="Times New Roman"/>
            <w:highlight w:val="yellow"/>
            <w:rPrChange w:id="395" w:author="Tyler Coleman" w:date="2021-10-28T17:40:00Z">
              <w:rPr>
                <w:rFonts w:ascii="Times New Roman" w:hAnsi="Times New Roman" w:cs="Times New Roman"/>
              </w:rPr>
            </w:rPrChange>
          </w:rPr>
          <w:t xml:space="preserve"> </w:t>
        </w:r>
      </w:ins>
      <w:ins w:id="396" w:author="James Holdgrafer" w:date="2021-10-03T12:54:00Z">
        <w:r w:rsidRPr="001C0442">
          <w:rPr>
            <w:rFonts w:ascii="Times New Roman" w:hAnsi="Times New Roman" w:cs="Times New Roman"/>
            <w:highlight w:val="yellow"/>
            <w:rPrChange w:id="397" w:author="Tyler Coleman" w:date="2021-10-28T17:40:00Z">
              <w:rPr>
                <w:rFonts w:ascii="Times New Roman" w:hAnsi="Times New Roman" w:cs="Times New Roman"/>
              </w:rPr>
            </w:rPrChange>
          </w:rPr>
          <w:t xml:space="preserve">how </w:t>
        </w:r>
      </w:ins>
      <w:ins w:id="398" w:author="James Holdgrafer" w:date="2021-10-03T12:23:00Z">
        <w:r w:rsidRPr="001C0442">
          <w:rPr>
            <w:rFonts w:ascii="Times New Roman" w:hAnsi="Times New Roman" w:cs="Times New Roman"/>
            <w:highlight w:val="yellow"/>
            <w:rPrChange w:id="399" w:author="Tyler Coleman" w:date="2021-10-28T17:40:00Z">
              <w:rPr>
                <w:rFonts w:ascii="Times New Roman" w:hAnsi="Times New Roman" w:cs="Times New Roman"/>
              </w:rPr>
            </w:rPrChange>
          </w:rPr>
          <w:t>decreas</w:t>
        </w:r>
      </w:ins>
      <w:ins w:id="400" w:author="James Holdgrafer" w:date="2021-10-03T12:53:00Z">
        <w:r w:rsidRPr="001C0442">
          <w:rPr>
            <w:rFonts w:ascii="Times New Roman" w:hAnsi="Times New Roman" w:cs="Times New Roman"/>
            <w:highlight w:val="yellow"/>
            <w:rPrChange w:id="401" w:author="Tyler Coleman" w:date="2021-10-28T17:40:00Z">
              <w:rPr>
                <w:rFonts w:ascii="Times New Roman" w:hAnsi="Times New Roman" w:cs="Times New Roman"/>
              </w:rPr>
            </w:rPrChange>
          </w:rPr>
          <w:t>ing</w:t>
        </w:r>
      </w:ins>
      <w:ins w:id="402" w:author="James Holdgrafer" w:date="2021-10-03T12:23:00Z">
        <w:r w:rsidRPr="001C0442">
          <w:rPr>
            <w:rFonts w:ascii="Times New Roman" w:hAnsi="Times New Roman" w:cs="Times New Roman"/>
            <w:highlight w:val="yellow"/>
            <w:rPrChange w:id="403" w:author="Tyler Coleman" w:date="2021-10-28T17:40:00Z">
              <w:rPr>
                <w:rFonts w:ascii="Times New Roman" w:hAnsi="Times New Roman" w:cs="Times New Roman"/>
              </w:rPr>
            </w:rPrChange>
          </w:rPr>
          <w:t xml:space="preserve"> abundance and diversity of </w:t>
        </w:r>
      </w:ins>
      <w:ins w:id="404" w:author="James Holdgrafer" w:date="2021-10-03T12:24:00Z">
        <w:r w:rsidRPr="001C0442">
          <w:rPr>
            <w:rFonts w:ascii="Times New Roman" w:hAnsi="Times New Roman" w:cs="Times New Roman"/>
            <w:highlight w:val="yellow"/>
            <w:rPrChange w:id="405" w:author="Tyler Coleman" w:date="2021-10-28T17:40:00Z">
              <w:rPr>
                <w:rFonts w:ascii="Times New Roman" w:hAnsi="Times New Roman" w:cs="Times New Roman"/>
              </w:rPr>
            </w:rPrChange>
          </w:rPr>
          <w:t>seed vectors will impact seed movement throughout ecosystems</w:t>
        </w:r>
      </w:ins>
      <w:ins w:id="406" w:author="James Holdgrafer" w:date="2021-10-03T12:26:00Z">
        <w:r w:rsidRPr="001C0442">
          <w:rPr>
            <w:rFonts w:ascii="Times New Roman" w:hAnsi="Times New Roman" w:cs="Times New Roman"/>
            <w:highlight w:val="yellow"/>
            <w:rPrChange w:id="407" w:author="Tyler Coleman" w:date="2021-10-28T17:40:00Z">
              <w:rPr>
                <w:rFonts w:ascii="Times New Roman" w:hAnsi="Times New Roman" w:cs="Times New Roman"/>
              </w:rPr>
            </w:rPrChange>
          </w:rPr>
          <w:t xml:space="preserve"> (</w:t>
        </w:r>
      </w:ins>
      <w:ins w:id="408" w:author="James Holdgrafer" w:date="2021-10-03T16:54:00Z">
        <w:r w:rsidRPr="001C0442">
          <w:rPr>
            <w:rFonts w:ascii="Times New Roman" w:hAnsi="Times New Roman" w:cs="Times New Roman"/>
            <w:color w:val="1F4E79" w:themeColor="accent5" w:themeShade="80"/>
            <w:highlight w:val="yellow"/>
            <w:rPrChange w:id="409" w:author="Tyler Coleman" w:date="2021-10-28T17:40:00Z">
              <w:rPr>
                <w:rFonts w:ascii="Times New Roman" w:hAnsi="Times New Roman" w:cs="Times New Roman"/>
                <w:color w:val="1F4E79" w:themeColor="accent5" w:themeShade="80"/>
              </w:rPr>
            </w:rPrChange>
          </w:rPr>
          <w:t xml:space="preserve">Camargo et al. 2020, </w:t>
        </w:r>
      </w:ins>
      <w:proofErr w:type="spellStart"/>
      <w:ins w:id="410" w:author="James Holdgrafer" w:date="2021-10-03T16:31:00Z">
        <w:r w:rsidRPr="001C0442">
          <w:rPr>
            <w:rFonts w:ascii="Times New Roman" w:hAnsi="Times New Roman" w:cs="Times New Roman"/>
            <w:color w:val="1F4E79" w:themeColor="accent5" w:themeShade="80"/>
            <w:highlight w:val="yellow"/>
            <w:rPrChange w:id="411" w:author="Tyler Coleman" w:date="2021-10-28T17:40:00Z">
              <w:rPr>
                <w:rFonts w:ascii="Times New Roman" w:hAnsi="Times New Roman" w:cs="Times New Roman"/>
              </w:rPr>
            </w:rPrChange>
          </w:rPr>
          <w:t>Wesely</w:t>
        </w:r>
        <w:proofErr w:type="spellEnd"/>
        <w:r w:rsidRPr="001C0442">
          <w:rPr>
            <w:rFonts w:ascii="Times New Roman" w:hAnsi="Times New Roman" w:cs="Times New Roman"/>
            <w:color w:val="1F4E79" w:themeColor="accent5" w:themeShade="80"/>
            <w:highlight w:val="yellow"/>
            <w:rPrChange w:id="412" w:author="Tyler Coleman" w:date="2021-10-28T17:40:00Z">
              <w:rPr>
                <w:rFonts w:ascii="Times New Roman" w:hAnsi="Times New Roman" w:cs="Times New Roman"/>
              </w:rPr>
            </w:rPrChange>
          </w:rPr>
          <w:t xml:space="preserve"> et al. 2020</w:t>
        </w:r>
      </w:ins>
      <w:ins w:id="413" w:author="James Holdgrafer" w:date="2021-10-03T12:26:00Z">
        <w:r w:rsidRPr="001C0442">
          <w:rPr>
            <w:rFonts w:ascii="Times New Roman" w:hAnsi="Times New Roman" w:cs="Times New Roman"/>
            <w:highlight w:val="yellow"/>
            <w:rPrChange w:id="414" w:author="Tyler Coleman" w:date="2021-10-28T17:40:00Z">
              <w:rPr>
                <w:rFonts w:ascii="Times New Roman" w:hAnsi="Times New Roman" w:cs="Times New Roman"/>
              </w:rPr>
            </w:rPrChange>
          </w:rPr>
          <w:t>)</w:t>
        </w:r>
      </w:ins>
      <w:ins w:id="415" w:author="James Holdgrafer" w:date="2021-10-03T12:24:00Z">
        <w:r>
          <w:rPr>
            <w:rFonts w:ascii="Times New Roman" w:hAnsi="Times New Roman" w:cs="Times New Roman"/>
          </w:rPr>
          <w:t>.</w:t>
        </w:r>
      </w:ins>
      <w:ins w:id="416" w:author="James Holdgrafer" w:date="2021-10-03T13:15:00Z">
        <w:r>
          <w:rPr>
            <w:rFonts w:ascii="Times New Roman" w:hAnsi="Times New Roman" w:cs="Times New Roman"/>
          </w:rPr>
          <w:t xml:space="preserve"> </w:t>
        </w:r>
      </w:ins>
      <w:ins w:id="417" w:author="James Holdgrafer" w:date="2021-10-04T21:53:00Z">
        <w:r w:rsidR="00384A30">
          <w:rPr>
            <w:rFonts w:ascii="Times New Roman" w:hAnsi="Times New Roman" w:cs="Times New Roman"/>
          </w:rPr>
          <w:t>M</w:t>
        </w:r>
      </w:ins>
      <w:ins w:id="418" w:author="James Holdgrafer" w:date="2021-10-04T21:45:00Z">
        <w:r w:rsidR="00384A30">
          <w:rPr>
            <w:rFonts w:ascii="Times New Roman" w:hAnsi="Times New Roman" w:cs="Times New Roman"/>
          </w:rPr>
          <w:t xml:space="preserve">ore information is needed </w:t>
        </w:r>
      </w:ins>
      <w:ins w:id="419" w:author="James Holdgrafer" w:date="2021-10-04T21:46:00Z">
        <w:r w:rsidR="00384A30">
          <w:rPr>
            <w:rFonts w:ascii="Times New Roman" w:hAnsi="Times New Roman" w:cs="Times New Roman"/>
          </w:rPr>
          <w:t xml:space="preserve">on </w:t>
        </w:r>
      </w:ins>
      <w:ins w:id="420" w:author="James Holdgrafer" w:date="2021-10-04T21:48:00Z">
        <w:r w:rsidR="00384A30">
          <w:rPr>
            <w:rFonts w:ascii="Times New Roman" w:hAnsi="Times New Roman" w:cs="Times New Roman"/>
          </w:rPr>
          <w:t xml:space="preserve">how </w:t>
        </w:r>
      </w:ins>
      <w:ins w:id="421" w:author="James Holdgrafer" w:date="2021-10-04T21:54:00Z">
        <w:r w:rsidR="00384A30">
          <w:rPr>
            <w:rFonts w:ascii="Times New Roman" w:hAnsi="Times New Roman" w:cs="Times New Roman"/>
          </w:rPr>
          <w:t xml:space="preserve">seed richness in </w:t>
        </w:r>
      </w:ins>
      <w:ins w:id="422" w:author="James Holdgrafer" w:date="2021-10-04T21:56:00Z">
        <w:r w:rsidR="00384A30">
          <w:rPr>
            <w:rFonts w:ascii="Times New Roman" w:hAnsi="Times New Roman" w:cs="Times New Roman"/>
          </w:rPr>
          <w:t xml:space="preserve">communities </w:t>
        </w:r>
      </w:ins>
      <w:ins w:id="423" w:author="James Holdgrafer" w:date="2021-10-04T21:58:00Z">
        <w:r w:rsidR="00384A30">
          <w:rPr>
            <w:rFonts w:ascii="Times New Roman" w:hAnsi="Times New Roman" w:cs="Times New Roman"/>
          </w:rPr>
          <w:t>is impacted by</w:t>
        </w:r>
      </w:ins>
      <w:ins w:id="424" w:author="James Holdgrafer" w:date="2021-10-04T21:56:00Z">
        <w:r w:rsidR="00384A30">
          <w:rPr>
            <w:rFonts w:ascii="Times New Roman" w:hAnsi="Times New Roman" w:cs="Times New Roman"/>
          </w:rPr>
          <w:t xml:space="preserve"> depauperate </w:t>
        </w:r>
      </w:ins>
      <w:ins w:id="425" w:author="James Holdgrafer" w:date="2021-10-04T21:57:00Z">
        <w:r w:rsidR="00384A30">
          <w:rPr>
            <w:rFonts w:ascii="Times New Roman" w:hAnsi="Times New Roman" w:cs="Times New Roman"/>
          </w:rPr>
          <w:t>seed vector</w:t>
        </w:r>
      </w:ins>
      <w:ins w:id="426" w:author="James Holdgrafer" w:date="2021-10-04T21:58:00Z">
        <w:r w:rsidR="00384A30">
          <w:rPr>
            <w:rFonts w:ascii="Times New Roman" w:hAnsi="Times New Roman" w:cs="Times New Roman"/>
          </w:rPr>
          <w:t xml:space="preserve"> assemblage. </w:t>
        </w:r>
      </w:ins>
      <w:ins w:id="427" w:author="James Holdgrafer" w:date="2021-10-03T13:15:00Z">
        <w:r>
          <w:rPr>
            <w:rFonts w:ascii="Times New Roman" w:hAnsi="Times New Roman" w:cs="Times New Roman"/>
          </w:rPr>
          <w:t>Previous studies have examined ____ (---). O</w:t>
        </w:r>
      </w:ins>
      <w:ins w:id="428" w:author="James Holdgrafer" w:date="2021-10-03T12:24:00Z">
        <w:r>
          <w:rPr>
            <w:rFonts w:ascii="Times New Roman" w:hAnsi="Times New Roman" w:cs="Times New Roman"/>
          </w:rPr>
          <w:t xml:space="preserve">ur </w:t>
        </w:r>
      </w:ins>
      <w:ins w:id="429" w:author="James Holdgrafer" w:date="2021-10-03T12:25:00Z">
        <w:r>
          <w:rPr>
            <w:rFonts w:ascii="Times New Roman" w:hAnsi="Times New Roman" w:cs="Times New Roman"/>
          </w:rPr>
          <w:t>experiment</w:t>
        </w:r>
      </w:ins>
      <w:ins w:id="430" w:author="James Holdgrafer" w:date="2021-10-03T12:24:00Z">
        <w:r>
          <w:rPr>
            <w:rFonts w:ascii="Times New Roman" w:hAnsi="Times New Roman" w:cs="Times New Roman"/>
          </w:rPr>
          <w:t xml:space="preserve"> examines how </w:t>
        </w:r>
      </w:ins>
      <w:ins w:id="431" w:author="James Holdgrafer" w:date="2021-10-03T12:25:00Z">
        <w:r>
          <w:rPr>
            <w:rFonts w:ascii="Times New Roman" w:hAnsi="Times New Roman" w:cs="Times New Roman"/>
          </w:rPr>
          <w:t xml:space="preserve">food resources </w:t>
        </w:r>
      </w:ins>
      <w:ins w:id="432" w:author="James Holdgrafer" w:date="2021-10-03T12:55:00Z">
        <w:r>
          <w:rPr>
            <w:rFonts w:ascii="Times New Roman" w:hAnsi="Times New Roman" w:cs="Times New Roman"/>
          </w:rPr>
          <w:t xml:space="preserve">richness </w:t>
        </w:r>
      </w:ins>
      <w:ins w:id="433" w:author="James Holdgrafer" w:date="2021-10-03T12:26:00Z">
        <w:r>
          <w:rPr>
            <w:rFonts w:ascii="Times New Roman" w:hAnsi="Times New Roman" w:cs="Times New Roman"/>
          </w:rPr>
          <w:t xml:space="preserve">influences seed </w:t>
        </w:r>
      </w:ins>
      <w:ins w:id="434" w:author="James Holdgrafer" w:date="2021-10-03T14:28:00Z">
        <w:r>
          <w:rPr>
            <w:rFonts w:ascii="Times New Roman" w:hAnsi="Times New Roman" w:cs="Times New Roman"/>
          </w:rPr>
          <w:t>dispersal</w:t>
        </w:r>
      </w:ins>
      <w:ins w:id="435" w:author="James Holdgrafer" w:date="2021-10-03T12:26:00Z">
        <w:r>
          <w:rPr>
            <w:rFonts w:ascii="Times New Roman" w:hAnsi="Times New Roman" w:cs="Times New Roman"/>
          </w:rPr>
          <w:t xml:space="preserve"> in </w:t>
        </w:r>
      </w:ins>
      <w:ins w:id="436" w:author="James Holdgrafer" w:date="2021-10-03T12:27:00Z">
        <w:r>
          <w:rPr>
            <w:rFonts w:ascii="Times New Roman" w:hAnsi="Times New Roman" w:cs="Times New Roman"/>
          </w:rPr>
          <w:t xml:space="preserve">areas with </w:t>
        </w:r>
      </w:ins>
      <w:ins w:id="437" w:author="James Holdgrafer" w:date="2021-10-03T12:26:00Z">
        <w:r>
          <w:rPr>
            <w:rFonts w:ascii="Times New Roman" w:hAnsi="Times New Roman" w:cs="Times New Roman"/>
          </w:rPr>
          <w:t xml:space="preserve">depauperate </w:t>
        </w:r>
      </w:ins>
      <w:ins w:id="438" w:author="James Holdgrafer" w:date="2021-10-03T12:27:00Z">
        <w:r>
          <w:rPr>
            <w:rFonts w:ascii="Times New Roman" w:hAnsi="Times New Roman" w:cs="Times New Roman"/>
          </w:rPr>
          <w:t xml:space="preserve">avian communities. </w:t>
        </w:r>
      </w:ins>
    </w:p>
    <w:p w14:paraId="1DF3F1E7" w14:textId="106219A6" w:rsidR="00FB2D74" w:rsidRPr="00FB2D74" w:rsidRDefault="001E230E" w:rsidP="001E230E">
      <w:pPr>
        <w:autoSpaceDE w:val="0"/>
        <w:autoSpaceDN w:val="0"/>
        <w:adjustRightInd w:val="0"/>
        <w:rPr>
          <w:ins w:id="439" w:author="James Holdgrafer" w:date="2021-10-02T19:36:00Z"/>
          <w:rFonts w:ascii="Times New Roman" w:hAnsi="Times New Roman" w:cs="Times New Roman"/>
          <w:u w:val="single"/>
          <w:rPrChange w:id="440" w:author="James Holdgrafer" w:date="2021-10-02T19:44:00Z">
            <w:rPr>
              <w:ins w:id="441" w:author="James Holdgrafer" w:date="2021-10-02T19:36:00Z"/>
              <w:rFonts w:ascii="Times New Roman" w:hAnsi="Times New Roman" w:cs="Times New Roman"/>
            </w:rPr>
          </w:rPrChange>
        </w:rPr>
      </w:pPr>
      <w:del w:id="442" w:author="James Holdgrafer" w:date="2021-10-03T13:01:00Z">
        <w:r w:rsidRPr="00FB2D74" w:rsidDel="00AE7197">
          <w:rPr>
            <w:rFonts w:ascii="Times New Roman" w:hAnsi="Times New Roman" w:cs="Times New Roman"/>
            <w:u w:val="single"/>
            <w:rPrChange w:id="443" w:author="James Holdgrafer" w:date="2021-10-02T19:44:00Z">
              <w:rPr>
                <w:rFonts w:ascii="Times New Roman" w:hAnsi="Times New Roman" w:cs="Times New Roman"/>
              </w:rPr>
            </w:rPrChange>
          </w:rPr>
          <w:delText xml:space="preserve">However, </w:delText>
        </w:r>
      </w:del>
    </w:p>
    <w:p w14:paraId="42CE87AD" w14:textId="737289E1" w:rsidR="001E230E" w:rsidDel="00FB2D74" w:rsidRDefault="001E230E" w:rsidP="001E230E">
      <w:pPr>
        <w:autoSpaceDE w:val="0"/>
        <w:autoSpaceDN w:val="0"/>
        <w:adjustRightInd w:val="0"/>
        <w:rPr>
          <w:del w:id="444" w:author="James Holdgrafer" w:date="2021-10-02T19:51:00Z"/>
          <w:rFonts w:ascii="Times New Roman" w:hAnsi="Times New Roman" w:cs="Times New Roman"/>
        </w:rPr>
      </w:pPr>
      <w:del w:id="445" w:author="James Holdgrafer" w:date="2021-10-02T19:51:00Z">
        <w:r w:rsidDel="00FB2D74">
          <w:rPr>
            <w:rFonts w:ascii="Times New Roman" w:hAnsi="Times New Roman" w:cs="Times New Roman"/>
          </w:rPr>
          <w:delText>directing seed deposition by birds to specific sites for native plant restoration is largely</w:delText>
        </w:r>
      </w:del>
    </w:p>
    <w:p w14:paraId="0837C88D" w14:textId="257BBD85" w:rsidR="001E230E" w:rsidDel="00FB2D74" w:rsidRDefault="001E230E" w:rsidP="001E230E">
      <w:pPr>
        <w:autoSpaceDE w:val="0"/>
        <w:autoSpaceDN w:val="0"/>
        <w:adjustRightInd w:val="0"/>
        <w:rPr>
          <w:del w:id="446" w:author="James Holdgrafer" w:date="2021-10-02T19:51:00Z"/>
          <w:rFonts w:ascii="Times New Roman" w:hAnsi="Times New Roman" w:cs="Times New Roman"/>
        </w:rPr>
      </w:pPr>
      <w:del w:id="447" w:author="James Holdgrafer" w:date="2021-10-02T19:51:00Z">
        <w:r w:rsidDel="00FB2D74">
          <w:rPr>
            <w:rFonts w:ascii="Times New Roman" w:hAnsi="Times New Roman" w:cs="Times New Roman"/>
          </w:rPr>
          <w:delText>unstudied and has the potential to serve as an impactful and novel land management tool</w:delText>
        </w:r>
      </w:del>
    </w:p>
    <w:p w14:paraId="5F156E63" w14:textId="446418A1" w:rsidR="001E230E" w:rsidRPr="00206E44" w:rsidDel="00FB2D74" w:rsidRDefault="001E230E" w:rsidP="001E230E">
      <w:pPr>
        <w:autoSpaceDE w:val="0"/>
        <w:autoSpaceDN w:val="0"/>
        <w:adjustRightInd w:val="0"/>
        <w:rPr>
          <w:del w:id="448" w:author="James Holdgrafer" w:date="2021-10-02T19:51:00Z"/>
          <w:rFonts w:ascii="Times New Roman" w:hAnsi="Times New Roman" w:cs="Times New Roman"/>
          <w:color w:val="385623" w:themeColor="accent6" w:themeShade="80"/>
        </w:rPr>
      </w:pPr>
      <w:del w:id="449" w:author="James Holdgrafer" w:date="2021-10-02T19:51:00Z">
        <w:r w:rsidDel="00FB2D74">
          <w:rPr>
            <w:rFonts w:ascii="Times New Roman" w:hAnsi="Times New Roman" w:cs="Times New Roman"/>
          </w:rPr>
          <w:delText>(Mart.nez‐López et al. 2019).</w:delText>
        </w:r>
        <w:r w:rsidR="00206E44" w:rsidDel="00FB2D74">
          <w:rPr>
            <w:rFonts w:ascii="Times New Roman" w:hAnsi="Times New Roman" w:cs="Times New Roman"/>
          </w:rPr>
          <w:delText xml:space="preserve"> </w:delText>
        </w:r>
        <w:commentRangeStart w:id="450"/>
        <w:r w:rsidR="00206E44" w:rsidDel="00FB2D74">
          <w:rPr>
            <w:rFonts w:ascii="Times New Roman" w:hAnsi="Times New Roman" w:cs="Times New Roman"/>
            <w:color w:val="385623" w:themeColor="accent6" w:themeShade="80"/>
          </w:rPr>
          <w:delText xml:space="preserve">Bird feeders are a simple device to manipulate food resources available to birds and provided a model system to examine how resource richness influences seed species richness and seed rain from bird feces. </w:delText>
        </w:r>
        <w:commentRangeEnd w:id="450"/>
        <w:r w:rsidR="00206E44" w:rsidDel="00FB2D74">
          <w:rPr>
            <w:rStyle w:val="CommentReference"/>
          </w:rPr>
          <w:commentReference w:id="450"/>
        </w:r>
      </w:del>
    </w:p>
    <w:p w14:paraId="6FEE6118" w14:textId="4F11B4CD" w:rsidR="001E230E" w:rsidDel="00FB2D74" w:rsidRDefault="001E230E" w:rsidP="001E230E">
      <w:pPr>
        <w:autoSpaceDE w:val="0"/>
        <w:autoSpaceDN w:val="0"/>
        <w:adjustRightInd w:val="0"/>
        <w:rPr>
          <w:del w:id="451" w:author="James Holdgrafer" w:date="2021-10-02T19:51:00Z"/>
          <w:rFonts w:ascii="Times New Roman" w:hAnsi="Times New Roman" w:cs="Times New Roman"/>
        </w:rPr>
      </w:pPr>
    </w:p>
    <w:p w14:paraId="5438A966" w14:textId="51D1771E" w:rsidR="001E230E" w:rsidDel="00AE7197" w:rsidRDefault="001E230E" w:rsidP="001E230E">
      <w:pPr>
        <w:autoSpaceDE w:val="0"/>
        <w:autoSpaceDN w:val="0"/>
        <w:adjustRightInd w:val="0"/>
        <w:ind w:firstLine="720"/>
        <w:rPr>
          <w:del w:id="452" w:author="James Holdgrafer" w:date="2021-10-03T12:58:00Z"/>
          <w:rFonts w:ascii="Times New Roman" w:hAnsi="Times New Roman" w:cs="Times New Roman"/>
        </w:rPr>
      </w:pPr>
      <w:r>
        <w:rPr>
          <w:rFonts w:ascii="Times New Roman" w:hAnsi="Times New Roman" w:cs="Times New Roman"/>
        </w:rPr>
        <w:t xml:space="preserve">This experiment </w:t>
      </w:r>
      <w:del w:id="453" w:author="James Holdgrafer" w:date="2021-10-03T12:57:00Z">
        <w:r w:rsidDel="00AE7197">
          <w:rPr>
            <w:rFonts w:ascii="Times New Roman" w:hAnsi="Times New Roman" w:cs="Times New Roman"/>
          </w:rPr>
          <w:delText>tested the potential of</w:delText>
        </w:r>
      </w:del>
      <w:ins w:id="454" w:author="James Holdgrafer" w:date="2021-10-03T12:57:00Z">
        <w:r w:rsidR="00AE7197">
          <w:rPr>
            <w:rFonts w:ascii="Times New Roman" w:hAnsi="Times New Roman" w:cs="Times New Roman"/>
          </w:rPr>
          <w:t>utilize</w:t>
        </w:r>
      </w:ins>
      <w:ins w:id="455" w:author="James Holdgrafer" w:date="2021-10-03T12:58:00Z">
        <w:r w:rsidR="00AE7197">
          <w:rPr>
            <w:rFonts w:ascii="Times New Roman" w:hAnsi="Times New Roman" w:cs="Times New Roman"/>
          </w:rPr>
          <w:t>d</w:t>
        </w:r>
      </w:ins>
      <w:r>
        <w:rPr>
          <w:rFonts w:ascii="Times New Roman" w:hAnsi="Times New Roman" w:cs="Times New Roman"/>
        </w:rPr>
        <w:t xml:space="preserve"> bird feeders as a </w:t>
      </w:r>
      <w:del w:id="456" w:author="James Holdgrafer" w:date="2021-10-03T12:58:00Z">
        <w:r w:rsidDel="00AE7197">
          <w:rPr>
            <w:rFonts w:ascii="Times New Roman" w:hAnsi="Times New Roman" w:cs="Times New Roman"/>
          </w:rPr>
          <w:delText xml:space="preserve">land management </w:delText>
        </w:r>
      </w:del>
      <w:r>
        <w:rPr>
          <w:rFonts w:ascii="Times New Roman" w:hAnsi="Times New Roman" w:cs="Times New Roman"/>
        </w:rPr>
        <w:t xml:space="preserve">tool </w:t>
      </w:r>
      <w:del w:id="457" w:author="James Holdgrafer" w:date="2021-10-03T12:58:00Z">
        <w:r w:rsidDel="00AE7197">
          <w:rPr>
            <w:rFonts w:ascii="Times New Roman" w:hAnsi="Times New Roman" w:cs="Times New Roman"/>
          </w:rPr>
          <w:delText>by</w:delText>
        </w:r>
      </w:del>
      <w:ins w:id="458" w:author="James Holdgrafer" w:date="2021-10-03T12:58:00Z">
        <w:r w:rsidR="00AE7197">
          <w:rPr>
            <w:rFonts w:ascii="Times New Roman" w:hAnsi="Times New Roman" w:cs="Times New Roman"/>
          </w:rPr>
          <w:t xml:space="preserve">to </w:t>
        </w:r>
      </w:ins>
      <w:ins w:id="459" w:author="James Holdgrafer" w:date="2021-10-03T12:59:00Z">
        <w:r w:rsidR="00AE7197">
          <w:rPr>
            <w:rFonts w:ascii="Times New Roman" w:hAnsi="Times New Roman" w:cs="Times New Roman"/>
          </w:rPr>
          <w:t xml:space="preserve">examine how </w:t>
        </w:r>
      </w:ins>
    </w:p>
    <w:p w14:paraId="5297A067" w14:textId="43EDD0EC" w:rsidR="00E87349" w:rsidRDefault="001E230E">
      <w:pPr>
        <w:autoSpaceDE w:val="0"/>
        <w:autoSpaceDN w:val="0"/>
        <w:adjustRightInd w:val="0"/>
        <w:ind w:firstLine="720"/>
        <w:rPr>
          <w:rFonts w:ascii="Times New Roman" w:hAnsi="Times New Roman" w:cs="Times New Roman"/>
        </w:rPr>
        <w:pPrChange w:id="460" w:author="James Holdgrafer" w:date="2021-10-03T12:58:00Z">
          <w:pPr>
            <w:autoSpaceDE w:val="0"/>
            <w:autoSpaceDN w:val="0"/>
            <w:adjustRightInd w:val="0"/>
          </w:pPr>
        </w:pPrChange>
      </w:pPr>
      <w:del w:id="461" w:author="James Holdgrafer" w:date="2021-10-03T12:58:00Z">
        <w:r w:rsidDel="00AE7197">
          <w:rPr>
            <w:rFonts w:ascii="Times New Roman" w:hAnsi="Times New Roman" w:cs="Times New Roman"/>
          </w:rPr>
          <w:delText xml:space="preserve">examining how </w:delText>
        </w:r>
      </w:del>
      <w:r>
        <w:rPr>
          <w:rFonts w:ascii="Times New Roman" w:hAnsi="Times New Roman" w:cs="Times New Roman"/>
        </w:rPr>
        <w:t>manipulat</w:t>
      </w:r>
      <w:ins w:id="462" w:author="James Holdgrafer" w:date="2021-10-03T12:59:00Z">
        <w:r w:rsidR="00AE7197">
          <w:rPr>
            <w:rFonts w:ascii="Times New Roman" w:hAnsi="Times New Roman" w:cs="Times New Roman"/>
          </w:rPr>
          <w:t>ing</w:t>
        </w:r>
      </w:ins>
      <w:del w:id="463" w:author="James Holdgrafer" w:date="2021-10-03T12:58:00Z">
        <w:r w:rsidDel="00AE7197">
          <w:rPr>
            <w:rFonts w:ascii="Times New Roman" w:hAnsi="Times New Roman" w:cs="Times New Roman"/>
          </w:rPr>
          <w:delText>ing</w:delText>
        </w:r>
      </w:del>
      <w:r>
        <w:rPr>
          <w:rFonts w:ascii="Times New Roman" w:hAnsi="Times New Roman" w:cs="Times New Roman"/>
        </w:rPr>
        <w:t xml:space="preserve"> the richness of </w:t>
      </w:r>
      <w:del w:id="464" w:author="James Holdgrafer" w:date="2021-10-03T14:24:00Z">
        <w:r w:rsidDel="00AE7197">
          <w:rPr>
            <w:rFonts w:ascii="Times New Roman" w:hAnsi="Times New Roman" w:cs="Times New Roman"/>
          </w:rPr>
          <w:delText xml:space="preserve">available </w:delText>
        </w:r>
      </w:del>
      <w:ins w:id="465" w:author="James Holdgrafer" w:date="2021-10-03T12:59:00Z">
        <w:r w:rsidR="00AE7197">
          <w:rPr>
            <w:rFonts w:ascii="Times New Roman" w:hAnsi="Times New Roman" w:cs="Times New Roman"/>
          </w:rPr>
          <w:t xml:space="preserve">food </w:t>
        </w:r>
      </w:ins>
      <w:r>
        <w:rPr>
          <w:rFonts w:ascii="Times New Roman" w:hAnsi="Times New Roman" w:cs="Times New Roman"/>
        </w:rPr>
        <w:t xml:space="preserve">resources </w:t>
      </w:r>
      <w:del w:id="466" w:author="James Holdgrafer" w:date="2021-10-03T12:59:00Z">
        <w:r w:rsidDel="00AE7197">
          <w:rPr>
            <w:rFonts w:ascii="Times New Roman" w:hAnsi="Times New Roman" w:cs="Times New Roman"/>
          </w:rPr>
          <w:delText>in bird feeders</w:delText>
        </w:r>
      </w:del>
      <w:ins w:id="467" w:author="James Holdgrafer" w:date="2021-10-03T14:26:00Z">
        <w:r w:rsidR="00AE7197">
          <w:rPr>
            <w:rFonts w:ascii="Times New Roman" w:hAnsi="Times New Roman" w:cs="Times New Roman"/>
          </w:rPr>
          <w:t>available to</w:t>
        </w:r>
      </w:ins>
      <w:ins w:id="468" w:author="James Holdgrafer" w:date="2021-10-03T12:59:00Z">
        <w:r w:rsidR="00AE7197">
          <w:rPr>
            <w:rFonts w:ascii="Times New Roman" w:hAnsi="Times New Roman" w:cs="Times New Roman"/>
          </w:rPr>
          <w:t xml:space="preserve"> bird</w:t>
        </w:r>
      </w:ins>
      <w:ins w:id="469" w:author="James Holdgrafer" w:date="2021-10-03T13:23:00Z">
        <w:r w:rsidR="00AE7197">
          <w:rPr>
            <w:rFonts w:ascii="Times New Roman" w:hAnsi="Times New Roman" w:cs="Times New Roman"/>
          </w:rPr>
          <w:t xml:space="preserve"> communities</w:t>
        </w:r>
      </w:ins>
      <w:r>
        <w:rPr>
          <w:rFonts w:ascii="Times New Roman" w:hAnsi="Times New Roman" w:cs="Times New Roman"/>
        </w:rPr>
        <w:t xml:space="preserve"> influenced: 1) the richness and observations of birds visiting feeders and 2) the richness and observations of seeds deposited beneath feeders through bird excrement. This model system was selected because bird feeders </w:t>
      </w:r>
      <w:ins w:id="470" w:author="James Holdgrafer" w:date="2021-10-04T20:55:00Z">
        <w:r w:rsidR="00384A30">
          <w:rPr>
            <w:rFonts w:ascii="Times New Roman" w:hAnsi="Times New Roman" w:cs="Times New Roman"/>
          </w:rPr>
          <w:t xml:space="preserve">provide a convenient system to manipulate resource availability, are known to influence bird behavior, and </w:t>
        </w:r>
      </w:ins>
      <w:r>
        <w:rPr>
          <w:rFonts w:ascii="Times New Roman" w:hAnsi="Times New Roman" w:cs="Times New Roman"/>
        </w:rPr>
        <w:t>are ubiquitous in the United States</w:t>
      </w:r>
      <w:del w:id="471" w:author="James Holdgrafer" w:date="2021-10-04T20:56:00Z">
        <w:r w:rsidDel="00384A30">
          <w:rPr>
            <w:rFonts w:ascii="Times New Roman" w:hAnsi="Times New Roman" w:cs="Times New Roman"/>
          </w:rPr>
          <w:delText xml:space="preserve">, </w:delText>
        </w:r>
      </w:del>
      <w:del w:id="472" w:author="James Holdgrafer" w:date="2021-10-04T20:55:00Z">
        <w:r w:rsidDel="00384A30">
          <w:rPr>
            <w:rFonts w:ascii="Times New Roman" w:hAnsi="Times New Roman" w:cs="Times New Roman"/>
          </w:rPr>
          <w:delText xml:space="preserve">are known to influence bird behavior </w:delText>
        </w:r>
      </w:del>
      <w:del w:id="473" w:author="James Holdgrafer" w:date="2021-10-04T20:56:00Z">
        <w:r w:rsidDel="00384A30">
          <w:rPr>
            <w:rFonts w:ascii="Times New Roman" w:hAnsi="Times New Roman" w:cs="Times New Roman"/>
          </w:rPr>
          <w:delText>and can provide a convenient system to manipulate resource availability</w:delText>
        </w:r>
      </w:del>
      <w:r>
        <w:rPr>
          <w:rFonts w:ascii="Times New Roman" w:hAnsi="Times New Roman" w:cs="Times New Roman"/>
        </w:rPr>
        <w:t xml:space="preserve"> (Cowie and </w:t>
      </w:r>
      <w:proofErr w:type="spellStart"/>
      <w:r>
        <w:rPr>
          <w:rFonts w:ascii="Times New Roman" w:hAnsi="Times New Roman" w:cs="Times New Roman"/>
        </w:rPr>
        <w:t>Hinsley</w:t>
      </w:r>
      <w:proofErr w:type="spellEnd"/>
      <w:r>
        <w:rPr>
          <w:rFonts w:ascii="Times New Roman" w:hAnsi="Times New Roman" w:cs="Times New Roman"/>
        </w:rPr>
        <w:t xml:space="preserve"> 1988, </w:t>
      </w:r>
      <w:proofErr w:type="spellStart"/>
      <w:r>
        <w:rPr>
          <w:rFonts w:ascii="Times New Roman" w:hAnsi="Times New Roman" w:cs="Times New Roman"/>
        </w:rPr>
        <w:t>Lepcyzk</w:t>
      </w:r>
      <w:proofErr w:type="spellEnd"/>
      <w:r>
        <w:rPr>
          <w:rFonts w:ascii="Times New Roman" w:hAnsi="Times New Roman" w:cs="Times New Roman"/>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p>
    <w:p w14:paraId="5106230A" w14:textId="737B0E39" w:rsidR="00FB2D74" w:rsidRDefault="00FB2D74" w:rsidP="001E230E">
      <w:pPr>
        <w:autoSpaceDE w:val="0"/>
        <w:autoSpaceDN w:val="0"/>
        <w:adjustRightInd w:val="0"/>
        <w:rPr>
          <w:rFonts w:ascii="Times New Roman" w:hAnsi="Times New Roman" w:cs="Times New Roman"/>
        </w:rPr>
      </w:pPr>
    </w:p>
    <w:p w14:paraId="52DD8782" w14:textId="17A46829" w:rsidR="00FB2D74" w:rsidRDefault="00FB2D74" w:rsidP="001E230E">
      <w:pPr>
        <w:autoSpaceDE w:val="0"/>
        <w:autoSpaceDN w:val="0"/>
        <w:adjustRightInd w:val="0"/>
        <w:rPr>
          <w:rFonts w:ascii="Times New Roman" w:hAnsi="Times New Roman" w:cs="Times New Roman"/>
        </w:rPr>
      </w:pPr>
    </w:p>
    <w:p w14:paraId="193CAFE2" w14:textId="4834336A" w:rsidR="00FB2D74" w:rsidRDefault="00FB2D74" w:rsidP="001E230E">
      <w:pPr>
        <w:autoSpaceDE w:val="0"/>
        <w:autoSpaceDN w:val="0"/>
        <w:adjustRightInd w:val="0"/>
        <w:rPr>
          <w:rFonts w:ascii="Times New Roman" w:hAnsi="Times New Roman" w:cs="Times New Roman"/>
        </w:rPr>
      </w:pPr>
    </w:p>
    <w:p w14:paraId="15A539D5" w14:textId="7EA86F6D" w:rsidR="00FB2D74" w:rsidRDefault="00FB2D74" w:rsidP="001E230E">
      <w:pPr>
        <w:autoSpaceDE w:val="0"/>
        <w:autoSpaceDN w:val="0"/>
        <w:adjustRightInd w:val="0"/>
        <w:rPr>
          <w:rFonts w:ascii="Times New Roman" w:hAnsi="Times New Roman" w:cs="Times New Roman"/>
        </w:rPr>
      </w:pPr>
    </w:p>
    <w:p w14:paraId="1EC79AA4" w14:textId="6A844ABC" w:rsidR="00FB2D74" w:rsidRDefault="00FB2D74" w:rsidP="001E230E">
      <w:pPr>
        <w:autoSpaceDE w:val="0"/>
        <w:autoSpaceDN w:val="0"/>
        <w:adjustRightInd w:val="0"/>
        <w:rPr>
          <w:rFonts w:ascii="Times New Roman" w:hAnsi="Times New Roman" w:cs="Times New Roman"/>
        </w:rPr>
      </w:pPr>
    </w:p>
    <w:p w14:paraId="7034013C" w14:textId="16204D11" w:rsidR="00FB2D74" w:rsidRDefault="00FB2D74" w:rsidP="001E230E">
      <w:pPr>
        <w:autoSpaceDE w:val="0"/>
        <w:autoSpaceDN w:val="0"/>
        <w:adjustRightInd w:val="0"/>
        <w:rPr>
          <w:rFonts w:ascii="Times New Roman" w:hAnsi="Times New Roman" w:cs="Times New Roman"/>
        </w:rPr>
      </w:pPr>
    </w:p>
    <w:p w14:paraId="703938CC" w14:textId="5E44F014" w:rsidR="00FB2D74" w:rsidRDefault="00FB2D74" w:rsidP="001E230E">
      <w:pPr>
        <w:autoSpaceDE w:val="0"/>
        <w:autoSpaceDN w:val="0"/>
        <w:adjustRightInd w:val="0"/>
        <w:rPr>
          <w:rFonts w:ascii="Times New Roman" w:hAnsi="Times New Roman" w:cs="Times New Roman"/>
        </w:rPr>
      </w:pPr>
    </w:p>
    <w:p w14:paraId="15BB26C7" w14:textId="47CB6F44" w:rsidR="00FB2D74" w:rsidRDefault="00FB2D74" w:rsidP="001E230E">
      <w:pPr>
        <w:autoSpaceDE w:val="0"/>
        <w:autoSpaceDN w:val="0"/>
        <w:adjustRightInd w:val="0"/>
        <w:rPr>
          <w:rFonts w:ascii="Times New Roman" w:hAnsi="Times New Roman" w:cs="Times New Roman"/>
        </w:rPr>
      </w:pPr>
    </w:p>
    <w:p w14:paraId="62786EC6" w14:textId="0D5E232B" w:rsidR="00FB2D74" w:rsidRDefault="00FB2D74" w:rsidP="001E230E">
      <w:pPr>
        <w:autoSpaceDE w:val="0"/>
        <w:autoSpaceDN w:val="0"/>
        <w:adjustRightInd w:val="0"/>
        <w:rPr>
          <w:ins w:id="474" w:author="James Holdgrafer" w:date="2021-10-03T16:42:00Z"/>
          <w:rFonts w:ascii="Times New Roman" w:hAnsi="Times New Roman" w:cs="Times New Roman"/>
          <w:color w:val="2E74B5" w:themeColor="accent5" w:themeShade="BF"/>
        </w:rPr>
      </w:pPr>
      <w:del w:id="475" w:author="James Holdgrafer" w:date="2021-10-02T21:02:00Z">
        <w:r w:rsidDel="00FB2D74">
          <w:rPr>
            <w:rFonts w:ascii="Times New Roman" w:hAnsi="Times New Roman" w:cs="Times New Roman"/>
            <w:color w:val="2E74B5" w:themeColor="accent5" w:themeShade="BF"/>
          </w:rPr>
          <w:delText xml:space="preserve">Blue sources should be double checked to ensure sources support statement’s ideas. </w:delText>
        </w:r>
      </w:del>
      <w:r>
        <w:rPr>
          <w:rFonts w:ascii="Times New Roman" w:hAnsi="Times New Roman" w:cs="Times New Roman"/>
          <w:color w:val="2E74B5" w:themeColor="accent5" w:themeShade="BF"/>
        </w:rPr>
        <w:t>These are new sources copied from</w:t>
      </w:r>
      <w:ins w:id="476" w:author="James Holdgrafer" w:date="2021-10-03T16:42:00Z">
        <w:r w:rsidR="00AE7197">
          <w:rPr>
            <w:rFonts w:ascii="Times New Roman" w:hAnsi="Times New Roman" w:cs="Times New Roman"/>
            <w:color w:val="2E74B5" w:themeColor="accent5" w:themeShade="BF"/>
          </w:rPr>
          <w:t xml:space="preserve"> Tyler’s </w:t>
        </w:r>
      </w:ins>
      <w:del w:id="477" w:author="James Holdgrafer" w:date="2021-10-03T16:43:00Z">
        <w:r w:rsidDel="00AE7197">
          <w:rPr>
            <w:rFonts w:ascii="Times New Roman" w:hAnsi="Times New Roman" w:cs="Times New Roman"/>
            <w:color w:val="2E74B5" w:themeColor="accent5" w:themeShade="BF"/>
          </w:rPr>
          <w:delText xml:space="preserve"> </w:delText>
        </w:r>
      </w:del>
      <w:r>
        <w:rPr>
          <w:rFonts w:ascii="Times New Roman" w:hAnsi="Times New Roman" w:cs="Times New Roman"/>
          <w:color w:val="2E74B5" w:themeColor="accent5" w:themeShade="BF"/>
        </w:rPr>
        <w:t>new papers’ discussions</w:t>
      </w:r>
    </w:p>
    <w:p w14:paraId="6F77EF93" w14:textId="2EB3C761" w:rsidR="00AE7197" w:rsidRPr="00AE7197" w:rsidRDefault="00AE7197" w:rsidP="001E230E">
      <w:pPr>
        <w:autoSpaceDE w:val="0"/>
        <w:autoSpaceDN w:val="0"/>
        <w:adjustRightInd w:val="0"/>
        <w:rPr>
          <w:rFonts w:ascii="Times New Roman" w:hAnsi="Times New Roman" w:cs="Times New Roman"/>
          <w:color w:val="1F4E79" w:themeColor="accent5" w:themeShade="80"/>
          <w:rPrChange w:id="478" w:author="James Holdgrafer" w:date="2021-10-03T16:42:00Z">
            <w:rPr>
              <w:rFonts w:ascii="Times New Roman" w:hAnsi="Times New Roman" w:cs="Times New Roman"/>
              <w:color w:val="2E74B5" w:themeColor="accent5" w:themeShade="BF"/>
            </w:rPr>
          </w:rPrChange>
        </w:rPr>
      </w:pPr>
      <w:ins w:id="479" w:author="James Holdgrafer" w:date="2021-10-03T16:42:00Z">
        <w:r>
          <w:rPr>
            <w:rFonts w:ascii="Times New Roman" w:hAnsi="Times New Roman" w:cs="Times New Roman"/>
            <w:color w:val="1F4E79" w:themeColor="accent5" w:themeShade="80"/>
          </w:rPr>
          <w:t>These are new sources found from literature review</w:t>
        </w:r>
      </w:ins>
    </w:p>
    <w:sectPr w:rsidR="00AE7197" w:rsidRPr="00AE7197" w:rsidSect="00491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Tyler Coleman" w:date="2021-11-02T14:09:00Z" w:initials="TC">
    <w:p w14:paraId="05A33622" w14:textId="516EEEAF" w:rsidR="00612C40" w:rsidRDefault="00612C40" w:rsidP="00612C40">
      <w:pPr>
        <w:pStyle w:val="CommentText"/>
      </w:pPr>
      <w:r>
        <w:rPr>
          <w:rStyle w:val="CommentReference"/>
        </w:rPr>
        <w:annotationRef/>
      </w:r>
      <w:r>
        <w:t>plants</w:t>
      </w:r>
    </w:p>
  </w:comment>
  <w:comment w:id="29" w:author="Tyler Coleman" w:date="2021-11-02T10:23:00Z" w:initials="TC">
    <w:p w14:paraId="723147C7" w14:textId="58F21B32" w:rsidR="008F7B04" w:rsidRDefault="008F7B04" w:rsidP="008F7B04">
      <w:pPr>
        <w:pStyle w:val="CommentText"/>
      </w:pPr>
      <w:r>
        <w:rPr>
          <w:rStyle w:val="CommentReference"/>
        </w:rPr>
        <w:annotationRef/>
      </w:r>
      <w:r>
        <w:t>move</w:t>
      </w:r>
    </w:p>
  </w:comment>
  <w:comment w:id="312" w:author="Tyler Coleman" w:date="2021-11-02T10:23:00Z" w:initials="TC">
    <w:p w14:paraId="1106C254" w14:textId="2CC4C844" w:rsidR="008F7B04" w:rsidRDefault="008F7B04" w:rsidP="008F7B04">
      <w:pPr>
        <w:pStyle w:val="CommentText"/>
      </w:pPr>
      <w:r>
        <w:rPr>
          <w:rStyle w:val="CommentReference"/>
        </w:rPr>
        <w:annotationRef/>
      </w:r>
      <w:r>
        <w:t>move</w:t>
      </w:r>
    </w:p>
  </w:comment>
  <w:comment w:id="450" w:author="James Holdgrafer" w:date="2021-09-27T22:49:00Z" w:initials="JH">
    <w:p w14:paraId="09DE7AA3" w14:textId="7C4F2DCB" w:rsidR="00206E44" w:rsidRDefault="00206E44">
      <w:pPr>
        <w:pStyle w:val="CommentText"/>
      </w:pPr>
      <w:r>
        <w:rPr>
          <w:rStyle w:val="CommentReference"/>
        </w:rPr>
        <w:annotationRef/>
      </w:r>
      <w:r>
        <w:t>Inserted to touch on the second point in the last sentence of the first paragraph. It does sound a little repetitive with the first sentence of the third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33622" w15:done="0"/>
  <w15:commentEx w15:paraId="723147C7" w15:done="0"/>
  <w15:commentEx w15:paraId="1106C254" w15:done="0"/>
  <w15:commentEx w15:paraId="09DE7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51C" w16cex:dateUtc="2021-11-02T18:09:00Z"/>
  <w16cex:commentExtensible w16cex:durableId="252B9010" w16cex:dateUtc="2021-11-02T14:23:00Z"/>
  <w16cex:commentExtensible w16cex:durableId="252B901D" w16cex:dateUtc="2021-11-02T14:23:00Z"/>
  <w16cex:commentExtensible w16cex:durableId="24FCBB00" w16cex:dateUtc="2021-09-28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33622" w16cid:durableId="252BC51C"/>
  <w16cid:commentId w16cid:paraId="723147C7" w16cid:durableId="252B9010"/>
  <w16cid:commentId w16cid:paraId="1106C254" w16cid:durableId="252B901D"/>
  <w16cid:commentId w16cid:paraId="09DE7AA3" w16cid:durableId="24FCB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rson w15:author="James Holdgrafer">
    <w15:presenceInfo w15:providerId="Windows Live" w15:userId="766c4a605ed95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8B"/>
    <w:rsid w:val="001216AF"/>
    <w:rsid w:val="001809B1"/>
    <w:rsid w:val="0019132B"/>
    <w:rsid w:val="001B2907"/>
    <w:rsid w:val="001C0442"/>
    <w:rsid w:val="001E230E"/>
    <w:rsid w:val="00206E44"/>
    <w:rsid w:val="0021538B"/>
    <w:rsid w:val="00221856"/>
    <w:rsid w:val="00250F68"/>
    <w:rsid w:val="002C642A"/>
    <w:rsid w:val="002E7048"/>
    <w:rsid w:val="003141F9"/>
    <w:rsid w:val="00335E90"/>
    <w:rsid w:val="00384A30"/>
    <w:rsid w:val="003A3E75"/>
    <w:rsid w:val="003C6071"/>
    <w:rsid w:val="00431EB4"/>
    <w:rsid w:val="004916A2"/>
    <w:rsid w:val="004939D9"/>
    <w:rsid w:val="005463ED"/>
    <w:rsid w:val="00561044"/>
    <w:rsid w:val="00595B4E"/>
    <w:rsid w:val="005C4795"/>
    <w:rsid w:val="005D114B"/>
    <w:rsid w:val="006104EE"/>
    <w:rsid w:val="00612C40"/>
    <w:rsid w:val="0063556C"/>
    <w:rsid w:val="0066125A"/>
    <w:rsid w:val="00673470"/>
    <w:rsid w:val="0075193A"/>
    <w:rsid w:val="007830F1"/>
    <w:rsid w:val="007A6A47"/>
    <w:rsid w:val="008A1F64"/>
    <w:rsid w:val="008B6419"/>
    <w:rsid w:val="008F7B04"/>
    <w:rsid w:val="0097215F"/>
    <w:rsid w:val="009A2AE7"/>
    <w:rsid w:val="009B1A18"/>
    <w:rsid w:val="00A344EC"/>
    <w:rsid w:val="00A475DB"/>
    <w:rsid w:val="00A646FB"/>
    <w:rsid w:val="00AE7197"/>
    <w:rsid w:val="00C60605"/>
    <w:rsid w:val="00D35B90"/>
    <w:rsid w:val="00D90D73"/>
    <w:rsid w:val="00DA31EE"/>
    <w:rsid w:val="00DB7DF2"/>
    <w:rsid w:val="00DD30B6"/>
    <w:rsid w:val="00E11525"/>
    <w:rsid w:val="00EB4C19"/>
    <w:rsid w:val="00EC5A51"/>
    <w:rsid w:val="00EE09FE"/>
    <w:rsid w:val="00F203E7"/>
    <w:rsid w:val="00F6206D"/>
    <w:rsid w:val="00F95C86"/>
    <w:rsid w:val="00FB2D74"/>
    <w:rsid w:val="00FD6852"/>
    <w:rsid w:val="00F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19019"/>
  <w15:chartTrackingRefBased/>
  <w15:docId w15:val="{4D45D8D5-4672-274C-B797-152215D0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6E44"/>
    <w:rPr>
      <w:sz w:val="16"/>
      <w:szCs w:val="16"/>
    </w:rPr>
  </w:style>
  <w:style w:type="paragraph" w:styleId="CommentText">
    <w:name w:val="annotation text"/>
    <w:basedOn w:val="Normal"/>
    <w:link w:val="CommentTextChar"/>
    <w:uiPriority w:val="99"/>
    <w:unhideWhenUsed/>
    <w:rsid w:val="00206E44"/>
    <w:rPr>
      <w:sz w:val="20"/>
      <w:szCs w:val="20"/>
    </w:rPr>
  </w:style>
  <w:style w:type="character" w:customStyle="1" w:styleId="CommentTextChar">
    <w:name w:val="Comment Text Char"/>
    <w:basedOn w:val="DefaultParagraphFont"/>
    <w:link w:val="CommentText"/>
    <w:uiPriority w:val="99"/>
    <w:rsid w:val="00206E44"/>
    <w:rPr>
      <w:sz w:val="20"/>
      <w:szCs w:val="20"/>
    </w:rPr>
  </w:style>
  <w:style w:type="paragraph" w:styleId="CommentSubject">
    <w:name w:val="annotation subject"/>
    <w:basedOn w:val="CommentText"/>
    <w:next w:val="CommentText"/>
    <w:link w:val="CommentSubjectChar"/>
    <w:uiPriority w:val="99"/>
    <w:semiHidden/>
    <w:unhideWhenUsed/>
    <w:rsid w:val="00206E44"/>
    <w:rPr>
      <w:b/>
      <w:bCs/>
    </w:rPr>
  </w:style>
  <w:style w:type="character" w:customStyle="1" w:styleId="CommentSubjectChar">
    <w:name w:val="Comment Subject Char"/>
    <w:basedOn w:val="CommentTextChar"/>
    <w:link w:val="CommentSubject"/>
    <w:uiPriority w:val="99"/>
    <w:semiHidden/>
    <w:rsid w:val="00206E44"/>
    <w:rPr>
      <w:b/>
      <w:bCs/>
      <w:sz w:val="20"/>
      <w:szCs w:val="20"/>
    </w:rPr>
  </w:style>
  <w:style w:type="character" w:styleId="Hyperlink">
    <w:name w:val="Hyperlink"/>
    <w:basedOn w:val="DefaultParagraphFont"/>
    <w:uiPriority w:val="99"/>
    <w:semiHidden/>
    <w:unhideWhenUsed/>
    <w:rsid w:val="00673470"/>
    <w:rPr>
      <w:color w:val="0000FF"/>
      <w:u w:val="single"/>
    </w:rPr>
  </w:style>
  <w:style w:type="paragraph" w:styleId="Revision">
    <w:name w:val="Revision"/>
    <w:hidden/>
    <w:uiPriority w:val="99"/>
    <w:semiHidden/>
    <w:rsid w:val="001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1273">
      <w:bodyDiv w:val="1"/>
      <w:marLeft w:val="0"/>
      <w:marRight w:val="0"/>
      <w:marTop w:val="0"/>
      <w:marBottom w:val="0"/>
      <w:divBdr>
        <w:top w:val="none" w:sz="0" w:space="0" w:color="auto"/>
        <w:left w:val="none" w:sz="0" w:space="0" w:color="auto"/>
        <w:bottom w:val="none" w:sz="0" w:space="0" w:color="auto"/>
        <w:right w:val="none" w:sz="0" w:space="0" w:color="auto"/>
      </w:divBdr>
    </w:div>
    <w:div w:id="13627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22939</Words>
  <Characters>130755</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Holdgrafer</dc:creator>
  <cp:keywords/>
  <dc:description/>
  <cp:lastModifiedBy>Tyler Coleman</cp:lastModifiedBy>
  <cp:revision>2</cp:revision>
  <cp:lastPrinted>2021-11-02T13:28:00Z</cp:lastPrinted>
  <dcterms:created xsi:type="dcterms:W3CDTF">2021-11-02T21:29:00Z</dcterms:created>
  <dcterms:modified xsi:type="dcterms:W3CDTF">2021-11-02T21:29:00Z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id="KCCZYINm"/&gt;&lt;style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