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AA49C" w14:textId="77777777" w:rsidR="000B196B" w:rsidRDefault="001A20A4">
      <w:pPr>
        <w:spacing w:after="80"/>
        <w:jc w:val="left"/>
      </w:pPr>
      <w:r>
        <w:rPr>
          <w:noProof/>
        </w:rPr>
        <w:drawing>
          <wp:inline distT="0" distB="0" distL="114300" distR="114300" wp14:anchorId="4C98ED0C" wp14:editId="21CACB90">
            <wp:extent cx="594360" cy="39510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 cy="395108"/>
                    </a:xfrm>
                    <a:prstGeom prst="rect">
                      <a:avLst/>
                    </a:prstGeom>
                    <a:ln/>
                  </pic:spPr>
                </pic:pic>
              </a:graphicData>
            </a:graphic>
          </wp:inline>
        </w:drawing>
      </w:r>
    </w:p>
    <w:p w14:paraId="2719A6BA" w14:textId="77777777" w:rsidR="000B196B" w:rsidRDefault="001A20A4">
      <w:pPr>
        <w:pStyle w:val="Ttulo"/>
      </w:pPr>
      <w:r>
        <w:t>Informe Sumativo de Definición del Proyecto APT</w:t>
      </w:r>
    </w:p>
    <w:p w14:paraId="1E1DEDF0" w14:textId="77777777" w:rsidR="000B196B" w:rsidRDefault="001A20A4">
      <w:pPr>
        <w:pStyle w:val="Subttulo"/>
      </w:pPr>
      <w:r>
        <w:t>Aprueba Administración · Fase 1</w:t>
      </w:r>
    </w:p>
    <w:tbl>
      <w:tblPr>
        <w:tblStyle w:val="a"/>
        <w:tblW w:w="9764" w:type="dxa"/>
        <w:jc w:val="center"/>
        <w:tblLayout w:type="fixed"/>
        <w:tblLook w:val="0400" w:firstRow="0" w:lastRow="0" w:firstColumn="0" w:lastColumn="0" w:noHBand="0" w:noVBand="1"/>
      </w:tblPr>
      <w:tblGrid>
        <w:gridCol w:w="4882"/>
        <w:gridCol w:w="4882"/>
      </w:tblGrid>
      <w:tr w:rsidR="000B196B" w14:paraId="08BDE3CA" w14:textId="77777777">
        <w:trPr>
          <w:jc w:val="center"/>
        </w:trPr>
        <w:tc>
          <w:tcPr>
            <w:tcW w:w="4882" w:type="dxa"/>
            <w:shd w:val="clear" w:color="auto" w:fill="E8EEF5"/>
            <w:tcMar>
              <w:top w:w="80" w:type="dxa"/>
              <w:bottom w:w="80" w:type="dxa"/>
            </w:tcMar>
            <w:vAlign w:val="center"/>
          </w:tcPr>
          <w:p w14:paraId="7D3DC4C9" w14:textId="77777777" w:rsidR="000B196B" w:rsidRDefault="001A20A4">
            <w:pPr>
              <w:spacing w:after="20" w:line="240" w:lineRule="auto"/>
            </w:pPr>
            <w:r>
              <w:rPr>
                <w:b/>
                <w:bCs/>
                <w:color w:val="1A365D"/>
                <w:sz w:val="18"/>
                <w:szCs w:val="18"/>
              </w:rPr>
              <w:t>Proyecto</w:t>
            </w:r>
          </w:p>
        </w:tc>
        <w:tc>
          <w:tcPr>
            <w:tcW w:w="4882" w:type="dxa"/>
            <w:tcMar>
              <w:top w:w="80" w:type="dxa"/>
              <w:bottom w:w="80" w:type="dxa"/>
            </w:tcMar>
            <w:vAlign w:val="center"/>
          </w:tcPr>
          <w:p w14:paraId="45B3407D" w14:textId="77777777" w:rsidR="000B196B" w:rsidRDefault="001A20A4">
            <w:pPr>
              <w:spacing w:after="20" w:line="240" w:lineRule="auto"/>
            </w:pPr>
            <w:r>
              <w:rPr>
                <w:sz w:val="18"/>
                <w:szCs w:val="18"/>
              </w:rPr>
              <w:t>Aprueba Administración</w:t>
            </w:r>
          </w:p>
        </w:tc>
      </w:tr>
      <w:tr w:rsidR="000B196B" w14:paraId="14112D44" w14:textId="77777777">
        <w:trPr>
          <w:jc w:val="center"/>
        </w:trPr>
        <w:tc>
          <w:tcPr>
            <w:tcW w:w="4882" w:type="dxa"/>
            <w:shd w:val="clear" w:color="auto" w:fill="E8EEF5"/>
            <w:tcMar>
              <w:top w:w="80" w:type="dxa"/>
              <w:bottom w:w="80" w:type="dxa"/>
            </w:tcMar>
            <w:vAlign w:val="center"/>
          </w:tcPr>
          <w:p w14:paraId="77D870D4" w14:textId="77777777" w:rsidR="000B196B" w:rsidRDefault="001A20A4">
            <w:pPr>
              <w:spacing w:after="20" w:line="240" w:lineRule="auto"/>
            </w:pPr>
            <w:r>
              <w:rPr>
                <w:b/>
                <w:bCs/>
                <w:color w:val="1A365D"/>
                <w:sz w:val="18"/>
                <w:szCs w:val="18"/>
              </w:rPr>
              <w:t>Asignatura</w:t>
            </w:r>
          </w:p>
        </w:tc>
        <w:tc>
          <w:tcPr>
            <w:tcW w:w="4882" w:type="dxa"/>
            <w:tcMar>
              <w:top w:w="80" w:type="dxa"/>
              <w:bottom w:w="80" w:type="dxa"/>
            </w:tcMar>
            <w:vAlign w:val="center"/>
          </w:tcPr>
          <w:p w14:paraId="456D7AEA" w14:textId="77777777" w:rsidR="000B196B" w:rsidRDefault="001A20A4">
            <w:pPr>
              <w:spacing w:after="20" w:line="240" w:lineRule="auto"/>
            </w:pPr>
            <w:r>
              <w:rPr>
                <w:sz w:val="18"/>
                <w:szCs w:val="18"/>
              </w:rPr>
              <w:t xml:space="preserve">CAPSTONE PTY4614 </w:t>
            </w:r>
          </w:p>
        </w:tc>
      </w:tr>
      <w:tr w:rsidR="000B196B" w14:paraId="56E6C9BD" w14:textId="77777777">
        <w:trPr>
          <w:jc w:val="center"/>
        </w:trPr>
        <w:tc>
          <w:tcPr>
            <w:tcW w:w="4882" w:type="dxa"/>
            <w:shd w:val="clear" w:color="auto" w:fill="E8EEF5"/>
            <w:tcMar>
              <w:top w:w="80" w:type="dxa"/>
              <w:bottom w:w="80" w:type="dxa"/>
            </w:tcMar>
            <w:vAlign w:val="center"/>
          </w:tcPr>
          <w:p w14:paraId="72023D67" w14:textId="77777777" w:rsidR="000B196B" w:rsidRDefault="001A20A4">
            <w:pPr>
              <w:spacing w:after="20" w:line="240" w:lineRule="auto"/>
            </w:pPr>
            <w:r>
              <w:rPr>
                <w:b/>
                <w:bCs/>
                <w:color w:val="1A365D"/>
                <w:sz w:val="18"/>
                <w:szCs w:val="18"/>
              </w:rPr>
              <w:t>Equipo</w:t>
            </w:r>
          </w:p>
        </w:tc>
        <w:tc>
          <w:tcPr>
            <w:tcW w:w="4882" w:type="dxa"/>
            <w:tcMar>
              <w:top w:w="80" w:type="dxa"/>
              <w:bottom w:w="80" w:type="dxa"/>
            </w:tcMar>
            <w:vAlign w:val="center"/>
          </w:tcPr>
          <w:p w14:paraId="5AFA7EFE" w14:textId="77777777" w:rsidR="000B196B" w:rsidRDefault="001A20A4">
            <w:pPr>
              <w:spacing w:after="20" w:line="240" w:lineRule="auto"/>
            </w:pPr>
            <w:r>
              <w:rPr>
                <w:sz w:val="18"/>
                <w:szCs w:val="18"/>
              </w:rPr>
              <w:t>Tsung-Hao Liu · Catalina Yanara Padilla Astudillo · Felipe Antonio Rojas Riffo</w:t>
            </w:r>
          </w:p>
        </w:tc>
      </w:tr>
      <w:tr w:rsidR="000B196B" w14:paraId="2E1F7997" w14:textId="77777777">
        <w:trPr>
          <w:jc w:val="center"/>
        </w:trPr>
        <w:tc>
          <w:tcPr>
            <w:tcW w:w="4882" w:type="dxa"/>
            <w:shd w:val="clear" w:color="auto" w:fill="E8EEF5"/>
            <w:tcMar>
              <w:top w:w="80" w:type="dxa"/>
              <w:bottom w:w="80" w:type="dxa"/>
            </w:tcMar>
            <w:vAlign w:val="center"/>
          </w:tcPr>
          <w:p w14:paraId="6ED62DFA" w14:textId="77777777" w:rsidR="000B196B" w:rsidRDefault="001A20A4">
            <w:pPr>
              <w:spacing w:after="20" w:line="240" w:lineRule="auto"/>
              <w:rPr>
                <w:b/>
                <w:bCs/>
                <w:color w:val="1A365D"/>
                <w:sz w:val="18"/>
                <w:szCs w:val="18"/>
              </w:rPr>
            </w:pPr>
            <w:r>
              <w:rPr>
                <w:b/>
                <w:bCs/>
                <w:color w:val="1A365D"/>
                <w:sz w:val="18"/>
                <w:szCs w:val="18"/>
              </w:rPr>
              <w:t>RUT</w:t>
            </w:r>
          </w:p>
        </w:tc>
        <w:tc>
          <w:tcPr>
            <w:tcW w:w="4882" w:type="dxa"/>
            <w:tcMar>
              <w:top w:w="80" w:type="dxa"/>
              <w:bottom w:w="80" w:type="dxa"/>
            </w:tcMar>
            <w:vAlign w:val="center"/>
          </w:tcPr>
          <w:p w14:paraId="29AEB340" w14:textId="77777777" w:rsidR="000B196B" w:rsidRDefault="001A20A4">
            <w:pPr>
              <w:spacing w:after="20" w:line="240" w:lineRule="auto"/>
              <w:rPr>
                <w:sz w:val="18"/>
                <w:szCs w:val="18"/>
              </w:rPr>
            </w:pPr>
            <w:r>
              <w:rPr>
                <w:sz w:val="18"/>
                <w:szCs w:val="18"/>
              </w:rPr>
              <w:t xml:space="preserve"> 21.775.226-4 · 21.369.927-K · 19.213.193-6</w:t>
            </w:r>
          </w:p>
        </w:tc>
      </w:tr>
      <w:tr w:rsidR="000B196B" w14:paraId="2387D01B" w14:textId="77777777">
        <w:trPr>
          <w:jc w:val="center"/>
        </w:trPr>
        <w:tc>
          <w:tcPr>
            <w:tcW w:w="4882" w:type="dxa"/>
            <w:shd w:val="clear" w:color="auto" w:fill="E8EEF5"/>
            <w:tcMar>
              <w:top w:w="80" w:type="dxa"/>
              <w:bottom w:w="80" w:type="dxa"/>
            </w:tcMar>
            <w:vAlign w:val="center"/>
          </w:tcPr>
          <w:p w14:paraId="08885972" w14:textId="77777777" w:rsidR="000B196B" w:rsidRDefault="001A20A4">
            <w:pPr>
              <w:spacing w:after="20" w:line="240" w:lineRule="auto"/>
            </w:pPr>
            <w:r>
              <w:rPr>
                <w:b/>
                <w:bCs/>
                <w:color w:val="1A365D"/>
                <w:sz w:val="18"/>
                <w:szCs w:val="18"/>
              </w:rPr>
              <w:t>Carrera / sede</w:t>
            </w:r>
          </w:p>
        </w:tc>
        <w:tc>
          <w:tcPr>
            <w:tcW w:w="4882" w:type="dxa"/>
            <w:tcMar>
              <w:top w:w="80" w:type="dxa"/>
              <w:bottom w:w="80" w:type="dxa"/>
            </w:tcMar>
            <w:vAlign w:val="center"/>
          </w:tcPr>
          <w:p w14:paraId="71DC17BE" w14:textId="77777777" w:rsidR="000B196B" w:rsidRDefault="001A20A4">
            <w:pPr>
              <w:spacing w:after="20" w:line="240" w:lineRule="auto"/>
            </w:pPr>
            <w:r>
              <w:rPr>
                <w:sz w:val="18"/>
                <w:szCs w:val="18"/>
              </w:rPr>
              <w:t xml:space="preserve">Ingeniería en Informática · Plaza Oeste </w:t>
            </w:r>
          </w:p>
        </w:tc>
      </w:tr>
    </w:tbl>
    <w:p w14:paraId="2C476DDB" w14:textId="77777777" w:rsidR="000B196B" w:rsidRDefault="000B196B"/>
    <w:p w14:paraId="4B4E406D" w14:textId="77777777" w:rsidR="000B196B" w:rsidRDefault="001A20A4">
      <w:pPr>
        <w:pStyle w:val="Ttulo1"/>
      </w:pPr>
      <w:r>
        <w:t>Índice</w:t>
      </w:r>
    </w:p>
    <w:p w14:paraId="54D563EA" w14:textId="6A834695" w:rsidR="000B196B" w:rsidRDefault="000B196B">
      <w:pPr>
        <w:widowControl w:val="0"/>
        <w:tabs>
          <w:tab w:val="right" w:pos="9764"/>
        </w:tabs>
        <w:spacing w:before="60" w:after="0" w:line="240" w:lineRule="auto"/>
        <w:jc w:val="left"/>
        <w:rPr>
          <w:b/>
          <w:bCs/>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882"/>
        <w:gridCol w:w="4882"/>
      </w:tblGrid>
      <w:tr w:rsidR="002542E7" w:rsidRPr="002542E7" w14:paraId="2ED41FA2" w14:textId="77777777" w:rsidTr="002542E7">
        <w:tblPrEx>
          <w:tblCellMar>
            <w:top w:w="0" w:type="dxa"/>
            <w:bottom w:w="0" w:type="dxa"/>
          </w:tblCellMar>
        </w:tblPrEx>
        <w:tc>
          <w:tcPr>
            <w:tcW w:w="4882" w:type="dxa"/>
          </w:tcPr>
          <w:p w14:paraId="29A1087D" w14:textId="08EC9D38" w:rsidR="002542E7" w:rsidRPr="002542E7" w:rsidRDefault="002542E7" w:rsidP="002542E7">
            <w:pPr>
              <w:spacing w:after="0"/>
              <w:rPr>
                <w:rFonts w:ascii="Aptos" w:hAnsi="Aptos"/>
                <w:sz w:val="16"/>
              </w:rPr>
            </w:pPr>
            <w:r>
              <w:rPr>
                <w:rFonts w:ascii="Aptos" w:hAnsi="Aptos"/>
                <w:sz w:val="16"/>
              </w:rPr>
              <w:t>Resumen ejecutivo</w:t>
            </w:r>
          </w:p>
        </w:tc>
        <w:tc>
          <w:tcPr>
            <w:tcW w:w="4882" w:type="dxa"/>
          </w:tcPr>
          <w:p w14:paraId="21CF754F" w14:textId="785826E3" w:rsidR="002542E7" w:rsidRPr="002542E7" w:rsidRDefault="002542E7" w:rsidP="002542E7">
            <w:pPr>
              <w:spacing w:after="0"/>
              <w:rPr>
                <w:rFonts w:ascii="Aptos" w:hAnsi="Aptos"/>
                <w:sz w:val="16"/>
              </w:rPr>
            </w:pPr>
            <w:r>
              <w:rPr>
                <w:rFonts w:ascii="Aptos" w:hAnsi="Aptos"/>
                <w:sz w:val="16"/>
              </w:rPr>
              <w:t>Abstract</w:t>
            </w:r>
          </w:p>
        </w:tc>
      </w:tr>
      <w:tr w:rsidR="002542E7" w:rsidRPr="002542E7" w14:paraId="3F8522D6" w14:textId="77777777" w:rsidTr="002542E7">
        <w:tblPrEx>
          <w:tblCellMar>
            <w:top w:w="0" w:type="dxa"/>
            <w:bottom w:w="0" w:type="dxa"/>
          </w:tblCellMar>
        </w:tblPrEx>
        <w:tc>
          <w:tcPr>
            <w:tcW w:w="4882" w:type="dxa"/>
          </w:tcPr>
          <w:p w14:paraId="1ACE4BB7" w14:textId="68D8BF7C" w:rsidR="002542E7" w:rsidRPr="002542E7" w:rsidRDefault="002542E7" w:rsidP="002542E7">
            <w:pPr>
              <w:spacing w:after="0"/>
              <w:rPr>
                <w:rFonts w:ascii="Aptos" w:hAnsi="Aptos"/>
                <w:sz w:val="16"/>
              </w:rPr>
            </w:pPr>
            <w:r>
              <w:rPr>
                <w:rFonts w:ascii="Aptos" w:hAnsi="Aptos"/>
                <w:sz w:val="16"/>
              </w:rPr>
              <w:t>1. Contexto y problema</w:t>
            </w:r>
          </w:p>
        </w:tc>
        <w:tc>
          <w:tcPr>
            <w:tcW w:w="4882" w:type="dxa"/>
          </w:tcPr>
          <w:p w14:paraId="773B785B" w14:textId="5E36DCF9" w:rsidR="002542E7" w:rsidRPr="002542E7" w:rsidRDefault="002542E7" w:rsidP="002542E7">
            <w:pPr>
              <w:spacing w:after="0"/>
              <w:rPr>
                <w:rFonts w:ascii="Aptos" w:hAnsi="Aptos"/>
                <w:sz w:val="16"/>
              </w:rPr>
            </w:pPr>
            <w:r>
              <w:rPr>
                <w:rFonts w:ascii="Aptos" w:hAnsi="Aptos"/>
                <w:sz w:val="16"/>
              </w:rPr>
              <w:t>2. Alcance del proyecto</w:t>
            </w:r>
          </w:p>
        </w:tc>
      </w:tr>
      <w:tr w:rsidR="002542E7" w:rsidRPr="002542E7" w14:paraId="616503B2" w14:textId="77777777" w:rsidTr="002542E7">
        <w:tblPrEx>
          <w:tblCellMar>
            <w:top w:w="0" w:type="dxa"/>
            <w:bottom w:w="0" w:type="dxa"/>
          </w:tblCellMar>
        </w:tblPrEx>
        <w:tc>
          <w:tcPr>
            <w:tcW w:w="4882" w:type="dxa"/>
          </w:tcPr>
          <w:p w14:paraId="7196353F" w14:textId="79C82FFE" w:rsidR="002542E7" w:rsidRPr="002542E7" w:rsidRDefault="002542E7" w:rsidP="002542E7">
            <w:pPr>
              <w:spacing w:after="0"/>
              <w:rPr>
                <w:rFonts w:ascii="Aptos" w:hAnsi="Aptos"/>
                <w:sz w:val="16"/>
              </w:rPr>
            </w:pPr>
            <w:r>
              <w:rPr>
                <w:rFonts w:ascii="Aptos" w:hAnsi="Aptos"/>
                <w:sz w:val="16"/>
              </w:rPr>
              <w:t>3. Objetivos</w:t>
            </w:r>
          </w:p>
        </w:tc>
        <w:tc>
          <w:tcPr>
            <w:tcW w:w="4882" w:type="dxa"/>
          </w:tcPr>
          <w:p w14:paraId="2A8592FF" w14:textId="0FE626ED" w:rsidR="002542E7" w:rsidRPr="002542E7" w:rsidRDefault="002542E7" w:rsidP="002542E7">
            <w:pPr>
              <w:spacing w:after="0"/>
              <w:rPr>
                <w:rFonts w:ascii="Aptos" w:hAnsi="Aptos"/>
                <w:sz w:val="16"/>
              </w:rPr>
            </w:pPr>
            <w:r>
              <w:rPr>
                <w:rFonts w:ascii="Aptos" w:hAnsi="Aptos"/>
                <w:sz w:val="16"/>
              </w:rPr>
              <w:t>4. Pertinencia con el perfil de egreso</w:t>
            </w:r>
          </w:p>
        </w:tc>
      </w:tr>
      <w:tr w:rsidR="002542E7" w:rsidRPr="002542E7" w14:paraId="59C4D26A" w14:textId="77777777" w:rsidTr="002542E7">
        <w:tblPrEx>
          <w:tblCellMar>
            <w:top w:w="0" w:type="dxa"/>
            <w:bottom w:w="0" w:type="dxa"/>
          </w:tblCellMar>
        </w:tblPrEx>
        <w:tc>
          <w:tcPr>
            <w:tcW w:w="4882" w:type="dxa"/>
          </w:tcPr>
          <w:p w14:paraId="7B4BB34E" w14:textId="0B700B1F" w:rsidR="002542E7" w:rsidRPr="002542E7" w:rsidRDefault="002542E7" w:rsidP="002542E7">
            <w:pPr>
              <w:spacing w:after="0"/>
              <w:rPr>
                <w:rFonts w:ascii="Aptos" w:hAnsi="Aptos"/>
                <w:sz w:val="16"/>
              </w:rPr>
            </w:pPr>
            <w:r>
              <w:rPr>
                <w:rFonts w:ascii="Aptos" w:hAnsi="Aptos"/>
                <w:sz w:val="16"/>
              </w:rPr>
              <w:t>5. Intereses profesionales</w:t>
            </w:r>
          </w:p>
        </w:tc>
        <w:tc>
          <w:tcPr>
            <w:tcW w:w="4882" w:type="dxa"/>
          </w:tcPr>
          <w:p w14:paraId="222AA9E7" w14:textId="64676081" w:rsidR="002542E7" w:rsidRPr="002542E7" w:rsidRDefault="002542E7" w:rsidP="002542E7">
            <w:pPr>
              <w:spacing w:after="0"/>
              <w:rPr>
                <w:rFonts w:ascii="Aptos" w:hAnsi="Aptos"/>
                <w:sz w:val="16"/>
              </w:rPr>
            </w:pPr>
            <w:r>
              <w:rPr>
                <w:rFonts w:ascii="Aptos" w:hAnsi="Aptos"/>
                <w:sz w:val="16"/>
              </w:rPr>
              <w:t>6. Factibilidad</w:t>
            </w:r>
          </w:p>
        </w:tc>
      </w:tr>
      <w:tr w:rsidR="002542E7" w:rsidRPr="002542E7" w14:paraId="283FDF7C" w14:textId="77777777" w:rsidTr="002542E7">
        <w:tblPrEx>
          <w:tblCellMar>
            <w:top w:w="0" w:type="dxa"/>
            <w:bottom w:w="0" w:type="dxa"/>
          </w:tblCellMar>
        </w:tblPrEx>
        <w:tc>
          <w:tcPr>
            <w:tcW w:w="4882" w:type="dxa"/>
          </w:tcPr>
          <w:p w14:paraId="6EC921FE" w14:textId="6CEE1033" w:rsidR="002542E7" w:rsidRPr="002542E7" w:rsidRDefault="002542E7" w:rsidP="002542E7">
            <w:pPr>
              <w:spacing w:after="0"/>
              <w:rPr>
                <w:rFonts w:ascii="Aptos" w:hAnsi="Aptos"/>
                <w:sz w:val="16"/>
              </w:rPr>
            </w:pPr>
            <w:r>
              <w:rPr>
                <w:rFonts w:ascii="Aptos" w:hAnsi="Aptos"/>
                <w:sz w:val="16"/>
              </w:rPr>
              <w:t>7. Metodología</w:t>
            </w:r>
          </w:p>
        </w:tc>
        <w:tc>
          <w:tcPr>
            <w:tcW w:w="4882" w:type="dxa"/>
          </w:tcPr>
          <w:p w14:paraId="352A0649" w14:textId="03F05E7B" w:rsidR="002542E7" w:rsidRPr="002542E7" w:rsidRDefault="002542E7" w:rsidP="002542E7">
            <w:pPr>
              <w:spacing w:after="0"/>
              <w:rPr>
                <w:rFonts w:ascii="Aptos" w:hAnsi="Aptos"/>
                <w:sz w:val="16"/>
              </w:rPr>
            </w:pPr>
            <w:r>
              <w:rPr>
                <w:rFonts w:ascii="Aptos" w:hAnsi="Aptos"/>
                <w:sz w:val="16"/>
              </w:rPr>
              <w:t>8. Arquitectura y evidencia técnica</w:t>
            </w:r>
          </w:p>
        </w:tc>
      </w:tr>
      <w:tr w:rsidR="002542E7" w:rsidRPr="002542E7" w14:paraId="5650F214" w14:textId="77777777" w:rsidTr="002542E7">
        <w:tblPrEx>
          <w:tblCellMar>
            <w:top w:w="0" w:type="dxa"/>
            <w:bottom w:w="0" w:type="dxa"/>
          </w:tblCellMar>
        </w:tblPrEx>
        <w:tc>
          <w:tcPr>
            <w:tcW w:w="4882" w:type="dxa"/>
          </w:tcPr>
          <w:p w14:paraId="356D5E08" w14:textId="3765422A" w:rsidR="002542E7" w:rsidRPr="002542E7" w:rsidRDefault="002542E7" w:rsidP="002542E7">
            <w:pPr>
              <w:spacing w:after="0"/>
              <w:rPr>
                <w:rFonts w:ascii="Aptos" w:hAnsi="Aptos"/>
                <w:sz w:val="16"/>
              </w:rPr>
            </w:pPr>
            <w:r>
              <w:rPr>
                <w:rFonts w:ascii="Aptos" w:hAnsi="Aptos"/>
                <w:sz w:val="16"/>
              </w:rPr>
              <w:t>9. Evidencias propuestas</w:t>
            </w:r>
          </w:p>
        </w:tc>
        <w:tc>
          <w:tcPr>
            <w:tcW w:w="4882" w:type="dxa"/>
          </w:tcPr>
          <w:p w14:paraId="3FBD2569" w14:textId="42A828EA" w:rsidR="002542E7" w:rsidRPr="002542E7" w:rsidRDefault="002542E7" w:rsidP="002542E7">
            <w:pPr>
              <w:spacing w:after="0"/>
              <w:rPr>
                <w:rFonts w:ascii="Aptos" w:hAnsi="Aptos"/>
                <w:sz w:val="16"/>
              </w:rPr>
            </w:pPr>
            <w:r>
              <w:rPr>
                <w:rFonts w:ascii="Aptos" w:hAnsi="Aptos"/>
                <w:sz w:val="16"/>
              </w:rPr>
              <w:t>10. Propiedad intelectual y uso de IA</w:t>
            </w:r>
          </w:p>
        </w:tc>
      </w:tr>
      <w:tr w:rsidR="002542E7" w:rsidRPr="002542E7" w14:paraId="4CBFD619" w14:textId="77777777" w:rsidTr="002542E7">
        <w:tblPrEx>
          <w:tblCellMar>
            <w:top w:w="0" w:type="dxa"/>
            <w:bottom w:w="0" w:type="dxa"/>
          </w:tblCellMar>
        </w:tblPrEx>
        <w:tc>
          <w:tcPr>
            <w:tcW w:w="4882" w:type="dxa"/>
          </w:tcPr>
          <w:p w14:paraId="7A63C74C" w14:textId="483662D0" w:rsidR="002542E7" w:rsidRPr="002542E7" w:rsidRDefault="002542E7" w:rsidP="002542E7">
            <w:pPr>
              <w:spacing w:after="0"/>
              <w:rPr>
                <w:rFonts w:ascii="Aptos" w:hAnsi="Aptos"/>
                <w:sz w:val="16"/>
              </w:rPr>
            </w:pPr>
            <w:r>
              <w:rPr>
                <w:rFonts w:ascii="Aptos" w:hAnsi="Aptos"/>
                <w:sz w:val="16"/>
              </w:rPr>
              <w:t>11. Conclusión grupal</w:t>
            </w:r>
          </w:p>
        </w:tc>
        <w:tc>
          <w:tcPr>
            <w:tcW w:w="4882" w:type="dxa"/>
          </w:tcPr>
          <w:p w14:paraId="60E1AD3D" w14:textId="69799C2D" w:rsidR="002542E7" w:rsidRPr="002542E7" w:rsidRDefault="002542E7" w:rsidP="002542E7">
            <w:pPr>
              <w:spacing w:after="0"/>
              <w:rPr>
                <w:rFonts w:ascii="Aptos" w:hAnsi="Aptos"/>
                <w:sz w:val="16"/>
              </w:rPr>
            </w:pPr>
            <w:r>
              <w:rPr>
                <w:rFonts w:ascii="Aptos" w:hAnsi="Aptos"/>
                <w:sz w:val="16"/>
              </w:rPr>
              <w:t>12. Conclusiones individuales</w:t>
            </w:r>
          </w:p>
        </w:tc>
      </w:tr>
      <w:tr w:rsidR="002542E7" w:rsidRPr="002542E7" w14:paraId="4350AC3E" w14:textId="77777777" w:rsidTr="002542E7">
        <w:tblPrEx>
          <w:tblCellMar>
            <w:top w:w="0" w:type="dxa"/>
            <w:bottom w:w="0" w:type="dxa"/>
          </w:tblCellMar>
        </w:tblPrEx>
        <w:tc>
          <w:tcPr>
            <w:tcW w:w="4882" w:type="dxa"/>
          </w:tcPr>
          <w:p w14:paraId="76856E39" w14:textId="796969A6" w:rsidR="002542E7" w:rsidRPr="002542E7" w:rsidRDefault="002542E7" w:rsidP="002542E7">
            <w:pPr>
              <w:spacing w:after="0"/>
              <w:rPr>
                <w:rFonts w:ascii="Aptos" w:hAnsi="Aptos"/>
                <w:sz w:val="16"/>
              </w:rPr>
            </w:pPr>
            <w:r>
              <w:rPr>
                <w:rFonts w:ascii="Aptos" w:hAnsi="Aptos"/>
                <w:sz w:val="16"/>
              </w:rPr>
              <w:t>Referencias</w:t>
            </w:r>
          </w:p>
        </w:tc>
        <w:tc>
          <w:tcPr>
            <w:tcW w:w="4882" w:type="dxa"/>
          </w:tcPr>
          <w:p w14:paraId="77E2652F" w14:textId="77777777" w:rsidR="002542E7" w:rsidRPr="002542E7" w:rsidRDefault="002542E7" w:rsidP="002542E7">
            <w:pPr>
              <w:spacing w:after="0"/>
              <w:rPr>
                <w:rFonts w:ascii="Aptos" w:hAnsi="Aptos"/>
                <w:sz w:val="16"/>
              </w:rPr>
            </w:pPr>
          </w:p>
        </w:tc>
      </w:tr>
    </w:tbl>
    <w:p w14:paraId="1966FCF9" w14:textId="77777777" w:rsidR="000B196B" w:rsidRDefault="000B196B"/>
    <w:p w14:paraId="1229580C" w14:textId="77777777" w:rsidR="002542E7" w:rsidRDefault="002542E7"/>
    <w:p w14:paraId="1F03A4B1" w14:textId="77777777" w:rsidR="000B196B" w:rsidRDefault="001A20A4">
      <w:pPr>
        <w:pStyle w:val="Ttulo1"/>
      </w:pPr>
      <w:r>
        <w:t>Resumen ejecutivo</w:t>
      </w:r>
    </w:p>
    <w:p w14:paraId="69D1D1AC" w14:textId="77777777" w:rsidR="000B196B" w:rsidRDefault="001A20A4">
      <w:r>
        <w:t>Aprueba Administración es la consola web administrativa de la plataforma freemium Aprueba. Centraliza indicadores de negocio, gestión de sponsors, operación técnica, usuarios y soporte, tutores, contenido y planes. Su propósito es entregar trazabilidad y control a gerencia, finanzas, operaciones y soporte mediante una SPA React y una API Express conectada a Firestore.</w:t>
      </w:r>
    </w:p>
    <w:p w14:paraId="3165963E" w14:textId="77777777" w:rsidR="000B196B" w:rsidRDefault="001A20A4">
      <w:pPr>
        <w:pStyle w:val="Ttulo2"/>
      </w:pPr>
      <w:r>
        <w:t>Abstract</w:t>
      </w:r>
    </w:p>
    <w:p w14:paraId="21418B70" w14:textId="77777777" w:rsidR="000B196B" w:rsidRDefault="001A20A4">
      <w:r>
        <w:t xml:space="preserve">Aprueba Administración is a full-stack web console designed to centralize business and operational management for the Aprueba exam-practice platform. The project covers eight administrative views, role-based access, a versioned API, Firestore persistence, security, accessibility, testing and agile delivery. During </w:t>
      </w:r>
      <w:r>
        <w:lastRenderedPageBreak/>
        <w:t>Phase 1, the team defines scope, requirements, architecture, evidence and an 18-week roadmap. Existing source code is treated as verifiable input: the frontend build and backend syntax were checked, while automated tests, Docker, CI/CD and production deployment remain planned work.</w:t>
      </w:r>
    </w:p>
    <w:p w14:paraId="6A8F0307" w14:textId="77777777" w:rsidR="000B196B" w:rsidRDefault="001A20A4">
      <w:pPr>
        <w:pStyle w:val="Ttulo1"/>
      </w:pPr>
      <w:r>
        <w:t>1. Contexto y problema</w:t>
      </w:r>
    </w:p>
    <w:p w14:paraId="0B741E5B" w14:textId="77777777" w:rsidR="000B196B" w:rsidRDefault="001A20A4">
      <w:r>
        <w:t>La plataforma Aprueba requiere un punto único y controlado para supervisar adopción, conversión, recaudación y salud operativa, y para ejecutar acciones administrativas con permisos diferenciados. Sin una consola central, la información y las operaciones quedan fragmentadas, aumentan los tiempos de respuesta y disminuye la trazabilidad de acciones sensibles.</w:t>
      </w:r>
    </w:p>
    <w:p w14:paraId="00BD3160" w14:textId="77777777" w:rsidR="000B196B" w:rsidRDefault="001A20A4">
      <w:pPr>
        <w:pStyle w:val="Ttulo1"/>
      </w:pPr>
      <w:r>
        <w:t>2. Alcance del proyecto</w:t>
      </w:r>
    </w:p>
    <w:p w14:paraId="751BD8B5" w14:textId="77777777" w:rsidR="000B196B" w:rsidRDefault="001A20A4">
      <w:r>
        <w:t>El MVP comprende las vistas Resumen, Comercial, Sponsors, Operativa, Usuarios y soporte, Tutores, Contenido y Planes y productos; autenticación JWT con flujo MFA demostrativo; roles admin, finance, ops y support; API REST /api/v1/admin; persistencia Firestore; i18n español/inglés y tema claro/oscuro.</w:t>
      </w:r>
    </w:p>
    <w:p w14:paraId="485597BB" w14:textId="77777777" w:rsidR="000B196B" w:rsidRDefault="001A20A4">
      <w:pPr>
        <w:pStyle w:val="Ttulo2"/>
      </w:pPr>
      <w:r>
        <w:t>Exclusiones</w:t>
      </w:r>
    </w:p>
    <w:p w14:paraId="16AACF9B" w14:textId="77777777" w:rsidR="000B196B" w:rsidRDefault="001A20A4">
      <w:pPr>
        <w:numPr>
          <w:ilvl w:val="0"/>
          <w:numId w:val="1"/>
        </w:numPr>
        <w:pBdr>
          <w:top w:val="nil"/>
          <w:left w:val="nil"/>
          <w:bottom w:val="nil"/>
          <w:right w:val="nil"/>
          <w:between w:val="nil"/>
        </w:pBdr>
        <w:spacing w:after="0"/>
      </w:pPr>
      <w:r>
        <w:t>Aplicación del alumno, generador de preguntas y landing como desarrollo principal.</w:t>
      </w:r>
    </w:p>
    <w:p w14:paraId="31EB2BA6" w14:textId="77777777" w:rsidR="000B196B" w:rsidRDefault="001A20A4">
      <w:pPr>
        <w:numPr>
          <w:ilvl w:val="0"/>
          <w:numId w:val="1"/>
        </w:numPr>
        <w:pBdr>
          <w:top w:val="nil"/>
          <w:left w:val="nil"/>
          <w:bottom w:val="nil"/>
          <w:right w:val="nil"/>
          <w:between w:val="nil"/>
        </w:pBdr>
        <w:spacing w:after="0"/>
      </w:pPr>
      <w:r>
        <w:t>Cobros reales, credenciales productivas, publicación del repositorio y despliegue productivo en Fase 1.</w:t>
      </w:r>
    </w:p>
    <w:p w14:paraId="25F65DF1" w14:textId="77777777" w:rsidR="000B196B" w:rsidRDefault="001A20A4">
      <w:pPr>
        <w:numPr>
          <w:ilvl w:val="0"/>
          <w:numId w:val="1"/>
        </w:numPr>
        <w:pBdr>
          <w:top w:val="nil"/>
          <w:left w:val="nil"/>
          <w:bottom w:val="nil"/>
          <w:right w:val="nil"/>
          <w:between w:val="nil"/>
        </w:pBdr>
        <w:spacing w:after="0"/>
      </w:pPr>
      <w:r>
        <w:t>Operación real de contenedores: el reinicio existente es una simulación documentada.</w:t>
      </w:r>
    </w:p>
    <w:p w14:paraId="777EA9D5" w14:textId="77777777" w:rsidR="000B196B" w:rsidRDefault="001A20A4">
      <w:pPr>
        <w:numPr>
          <w:ilvl w:val="0"/>
          <w:numId w:val="1"/>
        </w:numPr>
        <w:pBdr>
          <w:top w:val="nil"/>
          <w:left w:val="nil"/>
          <w:bottom w:val="nil"/>
          <w:right w:val="nil"/>
          <w:between w:val="nil"/>
        </w:pBdr>
      </w:pPr>
      <w:r>
        <w:t>Machine Learning como característica del MVP; se mantiene como interés formativo y oportunidad futura.</w:t>
      </w:r>
    </w:p>
    <w:p w14:paraId="514654ED" w14:textId="77777777" w:rsidR="000B196B" w:rsidRDefault="001A20A4">
      <w:pPr>
        <w:pStyle w:val="Ttulo1"/>
      </w:pPr>
      <w:r>
        <w:t>3. Objetivos</w:t>
      </w:r>
    </w:p>
    <w:p w14:paraId="1234EE61" w14:textId="77777777" w:rsidR="000B196B" w:rsidRDefault="001A20A4">
      <w:r>
        <w:t>Desarrollar y validar una consola web de administración para Aprueba que centralice la supervisión del negocio y la operación, aplicando arquitectura web full-stack, control de acceso por roles, persistencia documental, seguridad, pruebas y gestión ágil durante las 18 semanas del proyecto CAPSTONE.</w:t>
      </w:r>
    </w:p>
    <w:p w14:paraId="13A9B065" w14:textId="77777777" w:rsidR="000B196B" w:rsidRDefault="001A20A4">
      <w:pPr>
        <w:numPr>
          <w:ilvl w:val="0"/>
          <w:numId w:val="2"/>
        </w:numPr>
        <w:pBdr>
          <w:top w:val="nil"/>
          <w:left w:val="nil"/>
          <w:bottom w:val="nil"/>
          <w:right w:val="nil"/>
          <w:between w:val="nil"/>
        </w:pBdr>
        <w:spacing w:after="0"/>
      </w:pPr>
      <w:r>
        <w:t>Levantar y priorizar requisitos funcionales y no funcionales para los ocho módulos administrativos.</w:t>
      </w:r>
    </w:p>
    <w:p w14:paraId="6FE0CC29" w14:textId="77777777" w:rsidR="000B196B" w:rsidRDefault="001A20A4">
      <w:pPr>
        <w:numPr>
          <w:ilvl w:val="0"/>
          <w:numId w:val="2"/>
        </w:numPr>
        <w:pBdr>
          <w:top w:val="nil"/>
          <w:left w:val="nil"/>
          <w:bottom w:val="nil"/>
          <w:right w:val="nil"/>
          <w:between w:val="nil"/>
        </w:pBdr>
        <w:spacing w:after="0"/>
      </w:pPr>
      <w:r>
        <w:t>Consolidar una arquitectura React, Express y Firestore con contrato REST versionado y RBAC.</w:t>
      </w:r>
    </w:p>
    <w:p w14:paraId="1E0526F3" w14:textId="77777777" w:rsidR="000B196B" w:rsidRDefault="001A20A4">
      <w:pPr>
        <w:numPr>
          <w:ilvl w:val="0"/>
          <w:numId w:val="2"/>
        </w:numPr>
        <w:pBdr>
          <w:top w:val="nil"/>
          <w:left w:val="nil"/>
          <w:bottom w:val="nil"/>
          <w:right w:val="nil"/>
          <w:between w:val="nil"/>
        </w:pBdr>
        <w:spacing w:after="0"/>
      </w:pPr>
      <w:r>
        <w:t>Implementar y verificar los flujos de autenticación, métricas, sponsors, operación, usuarios, soporte, tutores, contenido y planes.</w:t>
      </w:r>
    </w:p>
    <w:p w14:paraId="46B3FB0A" w14:textId="77777777" w:rsidR="000B196B" w:rsidRDefault="001A20A4">
      <w:pPr>
        <w:numPr>
          <w:ilvl w:val="0"/>
          <w:numId w:val="2"/>
        </w:numPr>
        <w:pBdr>
          <w:top w:val="nil"/>
          <w:left w:val="nil"/>
          <w:bottom w:val="nil"/>
          <w:right w:val="nil"/>
          <w:between w:val="nil"/>
        </w:pBdr>
        <w:spacing w:after="0"/>
      </w:pPr>
      <w:r>
        <w:t>Diseñar y ejecutar una estrategia progresiva de pruebas, seguridad, accesibilidad y rendimiento.</w:t>
      </w:r>
    </w:p>
    <w:p w14:paraId="01B28268" w14:textId="77777777" w:rsidR="000B196B" w:rsidRDefault="001A20A4">
      <w:pPr>
        <w:numPr>
          <w:ilvl w:val="0"/>
          <w:numId w:val="2"/>
        </w:numPr>
        <w:pBdr>
          <w:top w:val="nil"/>
          <w:left w:val="nil"/>
          <w:bottom w:val="nil"/>
          <w:right w:val="nil"/>
          <w:between w:val="nil"/>
        </w:pBdr>
      </w:pPr>
      <w:r>
        <w:t>Preparar una ruta reproducible de contenerización, integración continua y despliegue sin exponer secretos.</w:t>
      </w:r>
    </w:p>
    <w:p w14:paraId="3841861B" w14:textId="77777777" w:rsidR="000B196B" w:rsidRDefault="001A20A4">
      <w:pPr>
        <w:pStyle w:val="Ttulo1"/>
      </w:pPr>
      <w:r>
        <w:t>4. Pertinencia con el perfil de egreso</w:t>
      </w:r>
    </w:p>
    <w:tbl>
      <w:tblPr>
        <w:tblStyle w:val="a0"/>
        <w:tblW w:w="9764" w:type="dxa"/>
        <w:jc w:val="center"/>
        <w:tblLayout w:type="fixed"/>
        <w:tblLook w:val="0400" w:firstRow="0" w:lastRow="0" w:firstColumn="0" w:lastColumn="0" w:noHBand="0" w:noVBand="1"/>
      </w:tblPr>
      <w:tblGrid>
        <w:gridCol w:w="4882"/>
        <w:gridCol w:w="4882"/>
      </w:tblGrid>
      <w:tr w:rsidR="000B196B" w14:paraId="662CBBE4" w14:textId="77777777">
        <w:trPr>
          <w:tblHeader/>
          <w:jc w:val="center"/>
        </w:trPr>
        <w:tc>
          <w:tcPr>
            <w:tcW w:w="4882" w:type="dxa"/>
            <w:shd w:val="clear" w:color="auto" w:fill="1A365D"/>
            <w:tcMar>
              <w:top w:w="80" w:type="dxa"/>
              <w:bottom w:w="80" w:type="dxa"/>
            </w:tcMar>
            <w:vAlign w:val="center"/>
          </w:tcPr>
          <w:p w14:paraId="44C287BD" w14:textId="77777777" w:rsidR="000B196B" w:rsidRDefault="001A20A4">
            <w:pPr>
              <w:spacing w:after="20" w:line="240" w:lineRule="auto"/>
            </w:pPr>
            <w:r>
              <w:rPr>
                <w:b/>
                <w:bCs/>
                <w:color w:val="FFFFFF"/>
                <w:sz w:val="17"/>
                <w:szCs w:val="17"/>
              </w:rPr>
              <w:t>Competencia</w:t>
            </w:r>
          </w:p>
        </w:tc>
        <w:tc>
          <w:tcPr>
            <w:tcW w:w="4882" w:type="dxa"/>
            <w:shd w:val="clear" w:color="auto" w:fill="1A365D"/>
            <w:tcMar>
              <w:top w:w="80" w:type="dxa"/>
              <w:bottom w:w="80" w:type="dxa"/>
            </w:tcMar>
            <w:vAlign w:val="center"/>
          </w:tcPr>
          <w:p w14:paraId="75DE248A" w14:textId="77777777" w:rsidR="000B196B" w:rsidRDefault="001A20A4">
            <w:pPr>
              <w:spacing w:after="20" w:line="240" w:lineRule="auto"/>
            </w:pPr>
            <w:r>
              <w:rPr>
                <w:b/>
                <w:bCs/>
                <w:color w:val="FFFFFF"/>
                <w:sz w:val="17"/>
                <w:szCs w:val="17"/>
              </w:rPr>
              <w:t>Aplicación</w:t>
            </w:r>
          </w:p>
        </w:tc>
      </w:tr>
      <w:tr w:rsidR="000B196B" w14:paraId="5465AFBB" w14:textId="77777777">
        <w:trPr>
          <w:jc w:val="center"/>
        </w:trPr>
        <w:tc>
          <w:tcPr>
            <w:tcW w:w="4882" w:type="dxa"/>
            <w:tcMar>
              <w:top w:w="80" w:type="dxa"/>
              <w:bottom w:w="80" w:type="dxa"/>
            </w:tcMar>
            <w:vAlign w:val="center"/>
          </w:tcPr>
          <w:p w14:paraId="5D30FA1C" w14:textId="77777777" w:rsidR="000B196B" w:rsidRDefault="001A20A4">
            <w:pPr>
              <w:spacing w:after="20" w:line="240" w:lineRule="auto"/>
            </w:pPr>
            <w:r>
              <w:rPr>
                <w:sz w:val="17"/>
                <w:szCs w:val="17"/>
              </w:rPr>
              <w:t>Desarrollar una solución de software mediante un proceso sistemático de desarrollo y mantenimiento.</w:t>
            </w:r>
          </w:p>
        </w:tc>
        <w:tc>
          <w:tcPr>
            <w:tcW w:w="4882" w:type="dxa"/>
            <w:tcMar>
              <w:top w:w="80" w:type="dxa"/>
              <w:bottom w:w="80" w:type="dxa"/>
            </w:tcMar>
            <w:vAlign w:val="center"/>
          </w:tcPr>
          <w:p w14:paraId="3AF7EDAC" w14:textId="77777777" w:rsidR="000B196B" w:rsidRDefault="001A20A4">
            <w:pPr>
              <w:spacing w:after="20" w:line="240" w:lineRule="auto"/>
            </w:pPr>
            <w:r>
              <w:rPr>
                <w:sz w:val="17"/>
                <w:szCs w:val="17"/>
              </w:rPr>
              <w:t>Construcción e integración de frontend, backend y API.</w:t>
            </w:r>
          </w:p>
        </w:tc>
      </w:tr>
      <w:tr w:rsidR="000B196B" w14:paraId="72339844" w14:textId="77777777">
        <w:trPr>
          <w:jc w:val="center"/>
        </w:trPr>
        <w:tc>
          <w:tcPr>
            <w:tcW w:w="4882" w:type="dxa"/>
            <w:tcMar>
              <w:top w:w="80" w:type="dxa"/>
              <w:bottom w:w="80" w:type="dxa"/>
            </w:tcMar>
            <w:vAlign w:val="center"/>
          </w:tcPr>
          <w:p w14:paraId="5C138760" w14:textId="77777777" w:rsidR="000B196B" w:rsidRDefault="001A20A4">
            <w:pPr>
              <w:spacing w:after="20" w:line="240" w:lineRule="auto"/>
            </w:pPr>
            <w:r>
              <w:rPr>
                <w:sz w:val="17"/>
                <w:szCs w:val="17"/>
              </w:rPr>
              <w:lastRenderedPageBreak/>
              <w:t>Construir modelos de datos escalables de acuerdo con los requerimientos de la organización.</w:t>
            </w:r>
          </w:p>
        </w:tc>
        <w:tc>
          <w:tcPr>
            <w:tcW w:w="4882" w:type="dxa"/>
            <w:tcMar>
              <w:top w:w="80" w:type="dxa"/>
              <w:bottom w:w="80" w:type="dxa"/>
            </w:tcMar>
            <w:vAlign w:val="center"/>
          </w:tcPr>
          <w:p w14:paraId="743D6409" w14:textId="77777777" w:rsidR="000B196B" w:rsidRDefault="001A20A4">
            <w:pPr>
              <w:spacing w:after="20" w:line="240" w:lineRule="auto"/>
            </w:pPr>
            <w:r>
              <w:rPr>
                <w:sz w:val="17"/>
                <w:szCs w:val="17"/>
              </w:rPr>
              <w:t>Modelo documental y colecciones administrativas Firestore.</w:t>
            </w:r>
          </w:p>
        </w:tc>
      </w:tr>
      <w:tr w:rsidR="000B196B" w14:paraId="72175D73" w14:textId="77777777">
        <w:trPr>
          <w:jc w:val="center"/>
        </w:trPr>
        <w:tc>
          <w:tcPr>
            <w:tcW w:w="4882" w:type="dxa"/>
            <w:tcMar>
              <w:top w:w="80" w:type="dxa"/>
              <w:bottom w:w="80" w:type="dxa"/>
            </w:tcMar>
            <w:vAlign w:val="center"/>
          </w:tcPr>
          <w:p w14:paraId="4065513A" w14:textId="77777777" w:rsidR="000B196B" w:rsidRDefault="001A20A4">
            <w:pPr>
              <w:spacing w:after="20" w:line="240" w:lineRule="auto"/>
            </w:pPr>
            <w:r>
              <w:rPr>
                <w:sz w:val="17"/>
                <w:szCs w:val="17"/>
              </w:rPr>
              <w:t>Realizar pruebas de certificación de productos y procesos con buenas prácticas de la industria.</w:t>
            </w:r>
          </w:p>
        </w:tc>
        <w:tc>
          <w:tcPr>
            <w:tcW w:w="4882" w:type="dxa"/>
            <w:tcMar>
              <w:top w:w="80" w:type="dxa"/>
              <w:bottom w:w="80" w:type="dxa"/>
            </w:tcMar>
            <w:vAlign w:val="center"/>
          </w:tcPr>
          <w:p w14:paraId="09EA06E6" w14:textId="77777777" w:rsidR="000B196B" w:rsidRDefault="001A20A4">
            <w:pPr>
              <w:spacing w:after="20" w:line="240" w:lineRule="auto"/>
            </w:pPr>
            <w:r>
              <w:rPr>
                <w:sz w:val="17"/>
                <w:szCs w:val="17"/>
              </w:rPr>
              <w:t>Estrategia y casos de prueba con trazabilidad.</w:t>
            </w:r>
          </w:p>
        </w:tc>
      </w:tr>
      <w:tr w:rsidR="000B196B" w14:paraId="52619497" w14:textId="77777777">
        <w:trPr>
          <w:jc w:val="center"/>
        </w:trPr>
        <w:tc>
          <w:tcPr>
            <w:tcW w:w="4882" w:type="dxa"/>
            <w:tcMar>
              <w:top w:w="80" w:type="dxa"/>
              <w:bottom w:w="80" w:type="dxa"/>
            </w:tcMar>
            <w:vAlign w:val="center"/>
          </w:tcPr>
          <w:p w14:paraId="0568F1F4" w14:textId="77777777" w:rsidR="000B196B" w:rsidRDefault="001A20A4">
            <w:pPr>
              <w:spacing w:after="20" w:line="240" w:lineRule="auto"/>
            </w:pPr>
            <w:r>
              <w:rPr>
                <w:sz w:val="17"/>
                <w:szCs w:val="17"/>
              </w:rPr>
              <w:t>Construir el modelo arquitectónico de una solución sistémica conforme a estándares de la industria.</w:t>
            </w:r>
          </w:p>
        </w:tc>
        <w:tc>
          <w:tcPr>
            <w:tcW w:w="4882" w:type="dxa"/>
            <w:tcMar>
              <w:top w:w="80" w:type="dxa"/>
              <w:bottom w:w="80" w:type="dxa"/>
            </w:tcMar>
            <w:vAlign w:val="center"/>
          </w:tcPr>
          <w:p w14:paraId="2616C3C8" w14:textId="77777777" w:rsidR="000B196B" w:rsidRDefault="001A20A4">
            <w:pPr>
              <w:spacing w:after="20" w:line="240" w:lineRule="auto"/>
            </w:pPr>
            <w:r>
              <w:rPr>
                <w:sz w:val="17"/>
                <w:szCs w:val="17"/>
              </w:rPr>
              <w:t>Diagramas de contexto, componentes, secuencia y despliegue.</w:t>
            </w:r>
          </w:p>
        </w:tc>
      </w:tr>
      <w:tr w:rsidR="000B196B" w14:paraId="4E025A82" w14:textId="77777777">
        <w:trPr>
          <w:jc w:val="center"/>
        </w:trPr>
        <w:tc>
          <w:tcPr>
            <w:tcW w:w="4882" w:type="dxa"/>
            <w:tcMar>
              <w:top w:w="80" w:type="dxa"/>
              <w:bottom w:w="80" w:type="dxa"/>
            </w:tcMar>
            <w:vAlign w:val="center"/>
          </w:tcPr>
          <w:p w14:paraId="048E42E5" w14:textId="77777777" w:rsidR="000B196B" w:rsidRDefault="001A20A4">
            <w:pPr>
              <w:spacing w:after="20" w:line="240" w:lineRule="auto"/>
            </w:pPr>
            <w:r>
              <w:rPr>
                <w:sz w:val="17"/>
                <w:szCs w:val="17"/>
              </w:rPr>
              <w:t>Resolver vulnerabilidades sistémicas y gestionar proyectos informáticos para apoyar la toma de decisiones.</w:t>
            </w:r>
          </w:p>
        </w:tc>
        <w:tc>
          <w:tcPr>
            <w:tcW w:w="4882" w:type="dxa"/>
            <w:tcMar>
              <w:top w:w="80" w:type="dxa"/>
              <w:bottom w:w="80" w:type="dxa"/>
            </w:tcMar>
            <w:vAlign w:val="center"/>
          </w:tcPr>
          <w:p w14:paraId="60A8FD18" w14:textId="77777777" w:rsidR="000B196B" w:rsidRDefault="001A20A4">
            <w:pPr>
              <w:spacing w:after="20" w:line="240" w:lineRule="auto"/>
            </w:pPr>
            <w:r>
              <w:rPr>
                <w:sz w:val="17"/>
                <w:szCs w:val="17"/>
              </w:rPr>
              <w:t>RBAC, protección de secretos, RAID, backlog y decisiones.</w:t>
            </w:r>
          </w:p>
        </w:tc>
      </w:tr>
    </w:tbl>
    <w:p w14:paraId="4B57106E" w14:textId="77777777" w:rsidR="000B196B" w:rsidRDefault="000B196B"/>
    <w:p w14:paraId="661E38AE" w14:textId="77777777" w:rsidR="000B196B" w:rsidRDefault="000B196B">
      <w:pPr>
        <w:pStyle w:val="Ttulo1"/>
      </w:pPr>
    </w:p>
    <w:p w14:paraId="30715A8E" w14:textId="77777777" w:rsidR="000B196B" w:rsidRDefault="001A20A4">
      <w:pPr>
        <w:pStyle w:val="Ttulo1"/>
        <w:rPr>
          <w:i/>
          <w:iCs/>
        </w:rPr>
      </w:pPr>
      <w:r>
        <w:t xml:space="preserve">5. Intereses profesionales </w:t>
      </w:r>
    </w:p>
    <w:p w14:paraId="07ABD048" w14:textId="77777777" w:rsidR="000B196B" w:rsidRDefault="001A20A4">
      <w:pPr>
        <w:pStyle w:val="Ttulo2"/>
      </w:pPr>
      <w:r>
        <w:t>Tsung-Hao Liu</w:t>
      </w:r>
    </w:p>
    <w:p w14:paraId="656213B3" w14:textId="77777777" w:rsidR="000B196B" w:rsidRDefault="001A20A4">
      <w:r>
        <w:rPr>
          <w:i/>
          <w:iCs/>
        </w:rPr>
        <w:t xml:space="preserve">Mis intereses profesionales se orientan al desarrollo backend y la administración de sistemas en la nube. En el Proyecto APT, estos intereses se reflejan en el desarrollo de la API, la implementación de mecanismos de autenticación y control de acceso, y la configuración de los procesos de integración y despliegue. También me interesa aplicar técnicas de machine learning en futuros módulos de análisis y apoyo a la toma de decisiones. </w:t>
      </w:r>
    </w:p>
    <w:p w14:paraId="7E9AA70B" w14:textId="77777777" w:rsidR="000B196B" w:rsidRDefault="001A20A4">
      <w:pPr>
        <w:pStyle w:val="Ttulo2"/>
      </w:pPr>
      <w:r>
        <w:t>Catalina Yanara Padilla Astudillo</w:t>
      </w:r>
    </w:p>
    <w:p w14:paraId="0E075C37" w14:textId="77777777" w:rsidR="000B196B" w:rsidRDefault="001A20A4">
      <w:r>
        <w:rPr>
          <w:i/>
          <w:iCs/>
        </w:rPr>
        <w:t xml:space="preserve">Mis intereses profesionales están orientados a los datos y el machine learning. En el Proyecto APT, estos intereses se reflejan en el diseño del banco de preguntas y el constructor de planes sobre Firestore, estructurando la información que luego alimenta los indicadores de negocio. También me interesa explorar analítica predictiva sobre estos datos en futuras etapas. </w:t>
      </w:r>
    </w:p>
    <w:p w14:paraId="4B697056" w14:textId="77777777" w:rsidR="000B196B" w:rsidRDefault="001A20A4">
      <w:pPr>
        <w:pStyle w:val="Ttulo2"/>
      </w:pPr>
      <w:r>
        <w:t>Felipe Antonio Rojas Riffo</w:t>
      </w:r>
    </w:p>
    <w:p w14:paraId="27078296" w14:textId="77777777" w:rsidR="000B196B" w:rsidRDefault="001A20A4">
      <w:pPr>
        <w:rPr>
          <w:i/>
          <w:iCs/>
        </w:rPr>
      </w:pPr>
      <w:r>
        <w:rPr>
          <w:i/>
          <w:iCs/>
        </w:rPr>
        <w:t>Mis intereses profesionales se orientan a la arquitectura de software, el aseguramiento de la calidad (QA) y las prácticas DevOps. En el Proyecto APT, estos intereses se reflejan en el desarrollo de los módulos de operación y soporte para usuarios, la co-creación de la estructura del banco de preguntas y planes, y el liderazgo en las fases de pruebas de seguridad y rendimiento, así como el despliegue del sistema utilizando Docker y CI/CD. También me interesa profundizar en la automatización de procesos operativos y la creación de infraestructuras altamente escalables.</w:t>
      </w:r>
    </w:p>
    <w:p w14:paraId="66298B2F" w14:textId="77777777" w:rsidR="000B196B" w:rsidRDefault="001A20A4">
      <w:pPr>
        <w:pStyle w:val="Ttulo1"/>
      </w:pPr>
      <w:r>
        <w:t>6. Factibilidad</w:t>
      </w:r>
    </w:p>
    <w:p w14:paraId="62CD69FB" w14:textId="77777777" w:rsidR="000B196B" w:rsidRDefault="001A20A4">
      <w:r>
        <w:t xml:space="preserve">La factibilidad técnica se sustenta en una base React 18/Vite y Node/Express, documentación API y Firestore, y una compilación exitosa del frontend realizada sobre una copia temporal. La factibilidad temporal se apoya en un calendario de 18 semanas: Sprint 0 para definición, cinco sprints principales de aproximadamente dos semanas con trabajo paralelo y períodos posteriores de release, transición y cierre. La factibilidad operativa </w:t>
      </w:r>
      <w:r>
        <w:lastRenderedPageBreak/>
        <w:t>depende de validar evidencias con el docente, disponer luego de un repositorio público saneado y reemplazar mecanismos demostrativos por controles productivos.</w:t>
      </w:r>
    </w:p>
    <w:p w14:paraId="7D67AF33" w14:textId="77777777" w:rsidR="000B196B" w:rsidRDefault="001A20A4">
      <w:pPr>
        <w:pStyle w:val="Ttulo1"/>
      </w:pPr>
      <w:r>
        <w:t>7. Metodología</w:t>
      </w:r>
    </w:p>
    <w:p w14:paraId="0DB942BF" w14:textId="77777777" w:rsidR="000B196B" w:rsidRDefault="001A20A4">
      <w:r>
        <w:t>Se aplicará Scrum adaptado al calendario CAPSTONE. El Product Owner prioriza valor; el Scrum Master facilita el proceso; el equipo mantiene Product Backlog, Sprint Backlog, Definition of Ready y Definition of Done. La Carta Gantt se utiliza como representación académica de dependencias, sin reemplazar la inspección y adaptación de Scrum (Schwaber &amp; Sutherland, 2020).</w:t>
      </w:r>
    </w:p>
    <w:p w14:paraId="17425FBF" w14:textId="77777777" w:rsidR="000B196B" w:rsidRDefault="001A20A4">
      <w:pPr>
        <w:pStyle w:val="Ttulo1"/>
      </w:pPr>
      <w:r>
        <w:t>8. Arquitectura y evidencia técnica</w:t>
      </w:r>
    </w:p>
    <w:p w14:paraId="685FEB5D" w14:textId="77777777" w:rsidR="000B196B" w:rsidRDefault="001A20A4">
      <w:pPr>
        <w:numPr>
          <w:ilvl w:val="0"/>
          <w:numId w:val="1"/>
        </w:numPr>
        <w:pBdr>
          <w:top w:val="nil"/>
          <w:left w:val="nil"/>
          <w:bottom w:val="nil"/>
          <w:right w:val="nil"/>
          <w:between w:val="nil"/>
        </w:pBdr>
        <w:spacing w:after="0"/>
      </w:pPr>
      <w:r>
        <w:t>Frontend: React 18, React Router y Vite; ocho vistas y control visual por rol.</w:t>
      </w:r>
    </w:p>
    <w:p w14:paraId="42D54BD7" w14:textId="77777777" w:rsidR="000B196B" w:rsidRDefault="001A20A4">
      <w:pPr>
        <w:numPr>
          <w:ilvl w:val="0"/>
          <w:numId w:val="1"/>
        </w:numPr>
        <w:pBdr>
          <w:top w:val="nil"/>
          <w:left w:val="nil"/>
          <w:bottom w:val="nil"/>
          <w:right w:val="nil"/>
          <w:between w:val="nil"/>
        </w:pBdr>
        <w:spacing w:after="0"/>
      </w:pPr>
      <w:r>
        <w:t>Backend: Express, rutas administrativas, envelope común y middleware JWT/RBAC.</w:t>
      </w:r>
    </w:p>
    <w:p w14:paraId="0BCB5704" w14:textId="77777777" w:rsidR="000B196B" w:rsidRDefault="001A20A4">
      <w:pPr>
        <w:numPr>
          <w:ilvl w:val="0"/>
          <w:numId w:val="1"/>
        </w:numPr>
        <w:pBdr>
          <w:top w:val="nil"/>
          <w:left w:val="nil"/>
          <w:bottom w:val="nil"/>
          <w:right w:val="nil"/>
          <w:between w:val="nil"/>
        </w:pBdr>
        <w:spacing w:after="0"/>
      </w:pPr>
      <w:r>
        <w:t>Datos: Firebase Admin SDK y Firestore; reglas bloquean acceso directo de clientes.</w:t>
      </w:r>
    </w:p>
    <w:p w14:paraId="12D5FB1D" w14:textId="77777777" w:rsidR="000B196B" w:rsidRDefault="001A20A4">
      <w:pPr>
        <w:numPr>
          <w:ilvl w:val="0"/>
          <w:numId w:val="1"/>
        </w:numPr>
        <w:pBdr>
          <w:top w:val="nil"/>
          <w:left w:val="nil"/>
          <w:bottom w:val="nil"/>
          <w:right w:val="nil"/>
          <w:between w:val="nil"/>
        </w:pBdr>
        <w:spacing w:after="0"/>
      </w:pPr>
      <w:r>
        <w:t>Estado verificado: compilación frontend y sintaxis backend; integración Firestore y funciones de negocio no fueron ejecutadas.</w:t>
      </w:r>
    </w:p>
    <w:p w14:paraId="360F4607" w14:textId="77777777" w:rsidR="000B196B" w:rsidRDefault="001A20A4">
      <w:pPr>
        <w:numPr>
          <w:ilvl w:val="0"/>
          <w:numId w:val="1"/>
        </w:numPr>
        <w:pBdr>
          <w:top w:val="nil"/>
          <w:left w:val="nil"/>
          <w:bottom w:val="nil"/>
          <w:right w:val="nil"/>
          <w:between w:val="nil"/>
        </w:pBdr>
      </w:pPr>
      <w:r>
        <w:t>Brechas: MFA demostrativo con OTP fijo, ausencia de pruebas automatizadas, Docker, CI/CD, lockfiles y observabilidad productiva.</w:t>
      </w:r>
    </w:p>
    <w:p w14:paraId="02FE40C1" w14:textId="77777777" w:rsidR="000B196B" w:rsidRDefault="001A20A4">
      <w:pPr>
        <w:pStyle w:val="Ttulo1"/>
      </w:pPr>
      <w:r>
        <w:t>9. Evidencias propuestas</w:t>
      </w:r>
    </w:p>
    <w:tbl>
      <w:tblPr>
        <w:tblStyle w:val="a1"/>
        <w:tblW w:w="9765" w:type="dxa"/>
        <w:jc w:val="center"/>
        <w:tblLayout w:type="fixed"/>
        <w:tblLook w:val="0400" w:firstRow="0" w:lastRow="0" w:firstColumn="0" w:lastColumn="0" w:noHBand="0" w:noVBand="1"/>
      </w:tblPr>
      <w:tblGrid>
        <w:gridCol w:w="3255"/>
        <w:gridCol w:w="3255"/>
        <w:gridCol w:w="3255"/>
      </w:tblGrid>
      <w:tr w:rsidR="000B196B" w14:paraId="0E00AE67" w14:textId="77777777">
        <w:trPr>
          <w:tblHeader/>
          <w:jc w:val="center"/>
        </w:trPr>
        <w:tc>
          <w:tcPr>
            <w:tcW w:w="3255" w:type="dxa"/>
            <w:shd w:val="clear" w:color="auto" w:fill="1A365D"/>
            <w:tcMar>
              <w:top w:w="80" w:type="dxa"/>
              <w:bottom w:w="80" w:type="dxa"/>
            </w:tcMar>
            <w:vAlign w:val="center"/>
          </w:tcPr>
          <w:p w14:paraId="6F06E727" w14:textId="77777777" w:rsidR="000B196B" w:rsidRDefault="001A20A4">
            <w:pPr>
              <w:spacing w:after="20" w:line="240" w:lineRule="auto"/>
            </w:pPr>
            <w:r>
              <w:rPr>
                <w:b/>
                <w:bCs/>
                <w:color w:val="FFFFFF"/>
                <w:sz w:val="17"/>
                <w:szCs w:val="17"/>
              </w:rPr>
              <w:t>Momento</w:t>
            </w:r>
          </w:p>
        </w:tc>
        <w:tc>
          <w:tcPr>
            <w:tcW w:w="3255" w:type="dxa"/>
            <w:shd w:val="clear" w:color="auto" w:fill="1A365D"/>
            <w:tcMar>
              <w:top w:w="80" w:type="dxa"/>
              <w:bottom w:w="80" w:type="dxa"/>
            </w:tcMar>
            <w:vAlign w:val="center"/>
          </w:tcPr>
          <w:p w14:paraId="76DEC877" w14:textId="77777777" w:rsidR="000B196B" w:rsidRDefault="001A20A4">
            <w:pPr>
              <w:spacing w:after="20" w:line="240" w:lineRule="auto"/>
            </w:pPr>
            <w:r>
              <w:rPr>
                <w:b/>
                <w:bCs/>
                <w:color w:val="FFFFFF"/>
                <w:sz w:val="17"/>
                <w:szCs w:val="17"/>
              </w:rPr>
              <w:t>Evidencia</w:t>
            </w:r>
          </w:p>
        </w:tc>
        <w:tc>
          <w:tcPr>
            <w:tcW w:w="3255" w:type="dxa"/>
            <w:shd w:val="clear" w:color="auto" w:fill="1A365D"/>
            <w:tcMar>
              <w:top w:w="80" w:type="dxa"/>
              <w:bottom w:w="80" w:type="dxa"/>
            </w:tcMar>
            <w:vAlign w:val="center"/>
          </w:tcPr>
          <w:p w14:paraId="5BBD7364" w14:textId="77777777" w:rsidR="000B196B" w:rsidRDefault="001A20A4">
            <w:pPr>
              <w:spacing w:after="20" w:line="240" w:lineRule="auto"/>
            </w:pPr>
            <w:r>
              <w:rPr>
                <w:b/>
                <w:bCs/>
                <w:color w:val="FFFFFF"/>
                <w:sz w:val="17"/>
                <w:szCs w:val="17"/>
              </w:rPr>
              <w:t>Estado</w:t>
            </w:r>
          </w:p>
        </w:tc>
      </w:tr>
      <w:tr w:rsidR="000B196B" w14:paraId="05726AD3" w14:textId="77777777">
        <w:trPr>
          <w:jc w:val="center"/>
        </w:trPr>
        <w:tc>
          <w:tcPr>
            <w:tcW w:w="3255" w:type="dxa"/>
            <w:tcMar>
              <w:top w:w="80" w:type="dxa"/>
              <w:bottom w:w="80" w:type="dxa"/>
            </w:tcMar>
            <w:vAlign w:val="center"/>
          </w:tcPr>
          <w:p w14:paraId="4B2F6E8C" w14:textId="77777777" w:rsidR="000B196B" w:rsidRDefault="001A20A4">
            <w:pPr>
              <w:spacing w:after="20" w:line="240" w:lineRule="auto"/>
            </w:pPr>
            <w:r>
              <w:rPr>
                <w:sz w:val="17"/>
                <w:szCs w:val="17"/>
              </w:rPr>
              <w:t>Avance</w:t>
            </w:r>
          </w:p>
        </w:tc>
        <w:tc>
          <w:tcPr>
            <w:tcW w:w="3255" w:type="dxa"/>
            <w:tcMar>
              <w:top w:w="80" w:type="dxa"/>
              <w:bottom w:w="80" w:type="dxa"/>
            </w:tcMar>
            <w:vAlign w:val="center"/>
          </w:tcPr>
          <w:p w14:paraId="75B0D57C" w14:textId="77777777" w:rsidR="000B196B" w:rsidRDefault="001A20A4">
            <w:pPr>
              <w:spacing w:after="20" w:line="240" w:lineRule="auto"/>
            </w:pPr>
            <w:r>
              <w:rPr>
                <w:sz w:val="17"/>
                <w:szCs w:val="17"/>
              </w:rPr>
              <w:t>Backlog, arquitectura, requisitos y compilación</w:t>
            </w:r>
          </w:p>
        </w:tc>
        <w:tc>
          <w:tcPr>
            <w:tcW w:w="3255" w:type="dxa"/>
            <w:tcMar>
              <w:top w:w="80" w:type="dxa"/>
              <w:bottom w:w="80" w:type="dxa"/>
            </w:tcMar>
            <w:vAlign w:val="center"/>
          </w:tcPr>
          <w:p w14:paraId="1BFAF414" w14:textId="77777777" w:rsidR="000B196B" w:rsidRDefault="001A20A4">
            <w:pPr>
              <w:spacing w:after="20" w:line="240" w:lineRule="auto"/>
            </w:pPr>
            <w:r>
              <w:rPr>
                <w:sz w:val="17"/>
                <w:szCs w:val="17"/>
              </w:rPr>
              <w:t>Propuesta pendiente de validación docente</w:t>
            </w:r>
          </w:p>
        </w:tc>
      </w:tr>
      <w:tr w:rsidR="000B196B" w14:paraId="0AB508B6" w14:textId="77777777">
        <w:trPr>
          <w:jc w:val="center"/>
        </w:trPr>
        <w:tc>
          <w:tcPr>
            <w:tcW w:w="3255" w:type="dxa"/>
            <w:tcMar>
              <w:top w:w="80" w:type="dxa"/>
              <w:bottom w:w="80" w:type="dxa"/>
            </w:tcMar>
            <w:vAlign w:val="center"/>
          </w:tcPr>
          <w:p w14:paraId="1178E60A" w14:textId="77777777" w:rsidR="000B196B" w:rsidRDefault="001A20A4">
            <w:pPr>
              <w:spacing w:after="20" w:line="240" w:lineRule="auto"/>
            </w:pPr>
            <w:r>
              <w:rPr>
                <w:sz w:val="17"/>
                <w:szCs w:val="17"/>
              </w:rPr>
              <w:t>Avance</w:t>
            </w:r>
          </w:p>
        </w:tc>
        <w:tc>
          <w:tcPr>
            <w:tcW w:w="3255" w:type="dxa"/>
            <w:tcMar>
              <w:top w:w="80" w:type="dxa"/>
              <w:bottom w:w="80" w:type="dxa"/>
            </w:tcMar>
            <w:vAlign w:val="center"/>
          </w:tcPr>
          <w:p w14:paraId="661DC8C0" w14:textId="77777777" w:rsidR="000B196B" w:rsidRDefault="001A20A4">
            <w:pPr>
              <w:spacing w:after="20" w:line="240" w:lineRule="auto"/>
            </w:pPr>
            <w:r>
              <w:rPr>
                <w:sz w:val="17"/>
                <w:szCs w:val="17"/>
              </w:rPr>
              <w:t>Plan y ejecución inicial de pruebas</w:t>
            </w:r>
          </w:p>
        </w:tc>
        <w:tc>
          <w:tcPr>
            <w:tcW w:w="3255" w:type="dxa"/>
            <w:tcMar>
              <w:top w:w="80" w:type="dxa"/>
              <w:bottom w:w="80" w:type="dxa"/>
            </w:tcMar>
            <w:vAlign w:val="center"/>
          </w:tcPr>
          <w:p w14:paraId="1FAB53A8" w14:textId="77777777" w:rsidR="000B196B" w:rsidRDefault="001A20A4">
            <w:pPr>
              <w:spacing w:after="20" w:line="240" w:lineRule="auto"/>
            </w:pPr>
            <w:r>
              <w:rPr>
                <w:sz w:val="17"/>
                <w:szCs w:val="17"/>
              </w:rPr>
              <w:t>Planificado</w:t>
            </w:r>
          </w:p>
        </w:tc>
      </w:tr>
      <w:tr w:rsidR="000B196B" w14:paraId="7F7233BB" w14:textId="77777777">
        <w:trPr>
          <w:jc w:val="center"/>
        </w:trPr>
        <w:tc>
          <w:tcPr>
            <w:tcW w:w="3255" w:type="dxa"/>
            <w:tcMar>
              <w:top w:w="80" w:type="dxa"/>
              <w:bottom w:w="80" w:type="dxa"/>
            </w:tcMar>
            <w:vAlign w:val="center"/>
          </w:tcPr>
          <w:p w14:paraId="5E1BD5D4" w14:textId="77777777" w:rsidR="000B196B" w:rsidRDefault="001A20A4">
            <w:pPr>
              <w:spacing w:after="20" w:line="240" w:lineRule="auto"/>
            </w:pPr>
            <w:r>
              <w:rPr>
                <w:sz w:val="17"/>
                <w:szCs w:val="17"/>
              </w:rPr>
              <w:t>Final</w:t>
            </w:r>
          </w:p>
        </w:tc>
        <w:tc>
          <w:tcPr>
            <w:tcW w:w="3255" w:type="dxa"/>
            <w:tcMar>
              <w:top w:w="80" w:type="dxa"/>
              <w:bottom w:w="80" w:type="dxa"/>
            </w:tcMar>
            <w:vAlign w:val="center"/>
          </w:tcPr>
          <w:p w14:paraId="6CE70A31" w14:textId="77777777" w:rsidR="000B196B" w:rsidRDefault="001A20A4">
            <w:pPr>
              <w:spacing w:after="20" w:line="240" w:lineRule="auto"/>
            </w:pPr>
            <w:r>
              <w:rPr>
                <w:sz w:val="17"/>
                <w:szCs w:val="17"/>
              </w:rPr>
              <w:t>Repositorio público saneado, producto, manuales y trazabilidad</w:t>
            </w:r>
          </w:p>
        </w:tc>
        <w:tc>
          <w:tcPr>
            <w:tcW w:w="3255" w:type="dxa"/>
            <w:tcMar>
              <w:top w:w="80" w:type="dxa"/>
              <w:bottom w:w="80" w:type="dxa"/>
            </w:tcMar>
            <w:vAlign w:val="center"/>
          </w:tcPr>
          <w:p w14:paraId="767EF461" w14:textId="77777777" w:rsidR="000B196B" w:rsidRDefault="001A20A4">
            <w:pPr>
              <w:spacing w:after="20" w:line="240" w:lineRule="auto"/>
            </w:pPr>
            <w:r>
              <w:rPr>
                <w:sz w:val="17"/>
                <w:szCs w:val="17"/>
              </w:rPr>
              <w:t>URL pendiente</w:t>
            </w:r>
          </w:p>
        </w:tc>
      </w:tr>
      <w:tr w:rsidR="000B196B" w14:paraId="39CD4431" w14:textId="77777777">
        <w:trPr>
          <w:jc w:val="center"/>
        </w:trPr>
        <w:tc>
          <w:tcPr>
            <w:tcW w:w="3255" w:type="dxa"/>
            <w:tcMar>
              <w:top w:w="80" w:type="dxa"/>
              <w:bottom w:w="80" w:type="dxa"/>
            </w:tcMar>
            <w:vAlign w:val="center"/>
          </w:tcPr>
          <w:p w14:paraId="5B378EEF" w14:textId="77777777" w:rsidR="000B196B" w:rsidRDefault="001A20A4">
            <w:pPr>
              <w:spacing w:after="20" w:line="240" w:lineRule="auto"/>
            </w:pPr>
            <w:r>
              <w:rPr>
                <w:sz w:val="17"/>
                <w:szCs w:val="17"/>
              </w:rPr>
              <w:t>Defensa</w:t>
            </w:r>
          </w:p>
        </w:tc>
        <w:tc>
          <w:tcPr>
            <w:tcW w:w="3255" w:type="dxa"/>
            <w:tcMar>
              <w:top w:w="80" w:type="dxa"/>
              <w:bottom w:w="80" w:type="dxa"/>
            </w:tcMar>
            <w:vAlign w:val="center"/>
          </w:tcPr>
          <w:p w14:paraId="7D73465B" w14:textId="77777777" w:rsidR="000B196B" w:rsidRDefault="001A20A4">
            <w:pPr>
              <w:spacing w:after="20" w:line="240" w:lineRule="auto"/>
            </w:pPr>
            <w:r>
              <w:rPr>
                <w:sz w:val="17"/>
                <w:szCs w:val="17"/>
              </w:rPr>
              <w:t>Presentación, demostración y distribución de aportes</w:t>
            </w:r>
          </w:p>
        </w:tc>
        <w:tc>
          <w:tcPr>
            <w:tcW w:w="3255" w:type="dxa"/>
            <w:tcMar>
              <w:top w:w="80" w:type="dxa"/>
              <w:bottom w:w="80" w:type="dxa"/>
            </w:tcMar>
            <w:vAlign w:val="center"/>
          </w:tcPr>
          <w:p w14:paraId="4A5F019A" w14:textId="77777777" w:rsidR="000B196B" w:rsidRDefault="001A20A4">
            <w:pPr>
              <w:spacing w:after="20" w:line="240" w:lineRule="auto"/>
            </w:pPr>
            <w:r>
              <w:rPr>
                <w:sz w:val="17"/>
                <w:szCs w:val="17"/>
              </w:rPr>
              <w:t>Planificado</w:t>
            </w:r>
          </w:p>
        </w:tc>
      </w:tr>
    </w:tbl>
    <w:p w14:paraId="12BDDE13" w14:textId="77777777" w:rsidR="000B196B" w:rsidRDefault="000B196B"/>
    <w:p w14:paraId="18FD4351" w14:textId="77777777" w:rsidR="000B196B" w:rsidRDefault="001A20A4">
      <w:pPr>
        <w:pStyle w:val="Ttulo1"/>
      </w:pPr>
      <w:r>
        <w:t>10. Propiedad intelectual y uso de IA</w:t>
      </w:r>
    </w:p>
    <w:p w14:paraId="470C27AF" w14:textId="77777777" w:rsidR="000B196B" w:rsidRDefault="001A20A4">
      <w:r>
        <w:t>La autoría del trabajo corresponde al equipo y las contribuciones se registran por rol y evidencia. El uso de inteligencia artificial se declara como apoyo para estructuración, revisión y generación asistida de borradores, con validación humana de afirmaciones, código, citas y decisiones. No se atribuyen a la IA resultados técnicos no ejecutados ni se reemplaza la responsabilidad académica del equipo.</w:t>
      </w:r>
    </w:p>
    <w:p w14:paraId="385B3353" w14:textId="77777777" w:rsidR="000B196B" w:rsidRDefault="001A20A4">
      <w:pPr>
        <w:pStyle w:val="Ttulo1"/>
      </w:pPr>
      <w:r>
        <w:lastRenderedPageBreak/>
        <w:t>11. Conclusión grupal</w:t>
      </w:r>
    </w:p>
    <w:p w14:paraId="1DCCCD53" w14:textId="77777777" w:rsidR="000B196B" w:rsidRDefault="001A20A4">
      <w:r>
        <w:t>La definición establece un alcance viable y trazable para convertir una base técnica existente en un producto administrable, seguro y evaluable. La prioridad siguiente es cerrar las brechas de pruebas, autenticación productiva, automatización y despliegue, manteniendo evidencia individual visible. Las conclusiones individuales en inglés permanecen pendientes de autorización.</w:t>
      </w:r>
    </w:p>
    <w:p w14:paraId="54ED9848" w14:textId="77777777" w:rsidR="000B196B" w:rsidRDefault="000B196B"/>
    <w:p w14:paraId="39F7E5A9" w14:textId="77777777" w:rsidR="000B196B" w:rsidRDefault="001A20A4">
      <w:pPr>
        <w:pStyle w:val="Ttulo1"/>
      </w:pPr>
      <w:r>
        <w:t>12. Conclusiones individuales</w:t>
      </w:r>
    </w:p>
    <w:p w14:paraId="7632669F" w14:textId="77777777" w:rsidR="000B196B" w:rsidRDefault="001A20A4">
      <w:pPr>
        <w:pStyle w:val="Ttulo2"/>
      </w:pPr>
      <w:r>
        <w:t>Tsung-Hao Liu</w:t>
      </w:r>
    </w:p>
    <w:p w14:paraId="0697E6FD" w14:textId="77777777" w:rsidR="000B196B" w:rsidRDefault="001A20A4">
      <w:pPr>
        <w:spacing w:before="240" w:after="240"/>
        <w:rPr>
          <w:i/>
          <w:iCs/>
        </w:rPr>
      </w:pPr>
      <w:r>
        <w:rPr>
          <w:i/>
          <w:iCs/>
        </w:rPr>
        <w:t>During Phase 1, my contribution focused on understanding the Aprueba Administración project and participating in its initial planning. I reviewed the available project information and helped define the scope, objectives, main activities, roles, responsibilities, risks, and expected deliverables. I also contributed to organizing the project schedule through the Gantt chart and to identifying the quality, monitoring, and control activities that should be maintained during development.</w:t>
      </w:r>
    </w:p>
    <w:p w14:paraId="0C8529E4" w14:textId="77777777" w:rsidR="000B196B" w:rsidRDefault="001A20A4">
      <w:pPr>
        <w:spacing w:before="240" w:after="240"/>
        <w:rPr>
          <w:i/>
          <w:iCs/>
        </w:rPr>
      </w:pPr>
      <w:r>
        <w:rPr>
          <w:i/>
          <w:iCs/>
        </w:rPr>
        <w:t>One of my main lessons was understanding that a software project requires careful preparation before implementation begins. Clear requirements, realistic planning, defined responsibilities, risk management, and continuous communication are essential for coordinating the team and avoiding problems in later phases. I also learned how Scrum can be combined with project monitoring, documentation, and quality assurance without losing its agile approach.</w:t>
      </w:r>
    </w:p>
    <w:p w14:paraId="6BA4C939" w14:textId="77777777" w:rsidR="000B196B" w:rsidRDefault="001A20A4">
      <w:pPr>
        <w:spacing w:before="240" w:after="240"/>
        <w:rPr>
          <w:i/>
          <w:iCs/>
        </w:rPr>
      </w:pPr>
      <w:r>
        <w:rPr>
          <w:i/>
          <w:iCs/>
        </w:rPr>
        <w:t>This phase allowed me to strengthen my skills in project planning, teamwork, technical analysis, and decision-making. In the next phases, I expect to apply this planning while contributing to backend development, security, deployment, and system monitoring. I will also continue improving my communication and coordination skills to support the team and achieve the project objectives.</w:t>
      </w:r>
    </w:p>
    <w:p w14:paraId="2BC86ECB" w14:textId="77777777" w:rsidR="000B196B" w:rsidRDefault="001A20A4">
      <w:pPr>
        <w:pStyle w:val="Ttulo2"/>
      </w:pPr>
      <w:r>
        <w:t>Catalina Yanara Padilla Astudillo</w:t>
      </w:r>
    </w:p>
    <w:p w14:paraId="434F288E" w14:textId="77777777" w:rsidR="000B196B" w:rsidRDefault="001A20A4">
      <w:pPr>
        <w:spacing w:before="240" w:after="240"/>
        <w:rPr>
          <w:i/>
          <w:iCs/>
        </w:rPr>
      </w:pPr>
      <w:r>
        <w:rPr>
          <w:i/>
          <w:iCs/>
        </w:rPr>
        <w:t>During Phase 1, my contribution focused on the foundational and data-oriented aspects of Aprueba Administración. I helped build the base layout during the Cimientos sprint, and I am responsible for the business modules (Overview, Comercial, and Sponsors) as well as the Contenido y planes module, where I design the question bank and plan builder on Firestore.</w:t>
      </w:r>
    </w:p>
    <w:p w14:paraId="4ED39C03" w14:textId="77777777" w:rsidR="000B196B" w:rsidRDefault="001A20A4">
      <w:pPr>
        <w:spacing w:before="240" w:after="240"/>
        <w:rPr>
          <w:i/>
          <w:iCs/>
        </w:rPr>
      </w:pPr>
      <w:r>
        <w:rPr>
          <w:i/>
          <w:iCs/>
        </w:rPr>
        <w:t>My main lesson was realizing how much a well-designed data model affects everything built on top of it: unclear structures in Firestore directly complicate the frontend views and the reliability of the metrics they display. I also learned to balance the MVP scope with my longer-term interest in data and machine learning.</w:t>
      </w:r>
    </w:p>
    <w:p w14:paraId="2715036C" w14:textId="77777777" w:rsidR="000B196B" w:rsidRDefault="001A20A4">
      <w:pPr>
        <w:spacing w:before="240" w:after="240"/>
        <w:rPr>
          <w:i/>
          <w:iCs/>
        </w:rPr>
      </w:pPr>
      <w:r>
        <w:rPr>
          <w:i/>
          <w:iCs/>
        </w:rPr>
        <w:t>This phase strengthened my skills in data modeling and prioritization under time constraints. In the next phases, I expect to consolidate the business modules and explore how our structured data could eventually support analytics features.</w:t>
      </w:r>
    </w:p>
    <w:p w14:paraId="6C310206" w14:textId="77777777" w:rsidR="000B196B" w:rsidRDefault="001A20A4">
      <w:pPr>
        <w:pStyle w:val="Ttulo2"/>
      </w:pPr>
      <w:r>
        <w:lastRenderedPageBreak/>
        <w:t>Felipe Antonio Rojas Riffo</w:t>
      </w:r>
    </w:p>
    <w:p w14:paraId="2F279E6F" w14:textId="77777777" w:rsidR="000B196B" w:rsidRDefault="001A20A4">
      <w:pPr>
        <w:spacing w:after="240"/>
        <w:rPr>
          <w:i/>
          <w:iCs/>
        </w:rPr>
      </w:pPr>
      <w:r>
        <w:rPr>
          <w:i/>
          <w:iCs/>
        </w:rPr>
        <w:t>During Phase 1, my contribution focused on structuring the architecture, operations, and quality assurance strategies for the Aprueba Administración project. I collaborated in defining the requirements for the operational and support modules, such as user and ticket management, and worked alongside Catalina to plan the foundational structure for the question bank and plan builder. Additionally, I focused on outlining the deployment architecture and testing frameworks, establishing the roadmap for Docker implementation, CI/CD pipelines, and security protocols.</w:t>
      </w:r>
    </w:p>
    <w:p w14:paraId="1DF5E4B7" w14:textId="77777777" w:rsidR="000B196B" w:rsidRDefault="001A20A4">
      <w:pPr>
        <w:spacing w:before="240" w:after="240"/>
        <w:rPr>
          <w:i/>
          <w:iCs/>
        </w:rPr>
      </w:pPr>
      <w:r>
        <w:rPr>
          <w:i/>
          <w:iCs/>
        </w:rPr>
        <w:t>One of my main lessons was understanding the critical importance of integrating quality assurance and deployment strategies from the very beginning of a project. I realized that defining clear testing criteria and planning the CI/CD pipelines early on prevents bottlenecks during the implementation phase and ensures smoother transitions between environments. I also learned that designing robust operational support modules requires anticipating how administrators and tutors will interact with the system in a real-world scenario.</w:t>
      </w:r>
    </w:p>
    <w:p w14:paraId="7D53F287" w14:textId="77777777" w:rsidR="000B196B" w:rsidRDefault="001A20A4">
      <w:pPr>
        <w:spacing w:before="240" w:after="240"/>
        <w:rPr>
          <w:i/>
          <w:iCs/>
        </w:rPr>
      </w:pPr>
      <w:r>
        <w:rPr>
          <w:i/>
          <w:iCs/>
        </w:rPr>
        <w:t>This phase allowed me to strengthen my skills in software architecture planning, DevOps methodologies, and collaborative system design. In the next phases, I expect to apply these plans by fully implementing the support and operation modules, configuring the Docker containers and deployment pipelines, and executing comprehensive security and performance tests to ensure a highly scalable, secure, and reliable system.</w:t>
      </w:r>
    </w:p>
    <w:p w14:paraId="188C3223" w14:textId="77777777" w:rsidR="000B196B" w:rsidRDefault="001A20A4">
      <w:pPr>
        <w:pStyle w:val="Ttulo1"/>
      </w:pPr>
      <w:r>
        <w:t>Referencias</w:t>
      </w:r>
    </w:p>
    <w:p w14:paraId="556C1D63" w14:textId="77777777" w:rsidR="000B196B" w:rsidRDefault="001A20A4">
      <w:pPr>
        <w:ind w:left="432" w:hanging="432"/>
        <w:jc w:val="left"/>
      </w:pPr>
      <w:r>
        <w:t>Duoc UC. (2026). Instructivo CAPSTONE 2026 [Documento institucional].</w:t>
      </w:r>
    </w:p>
    <w:p w14:paraId="2FB05368" w14:textId="77777777" w:rsidR="000B196B" w:rsidRDefault="001A20A4">
      <w:pPr>
        <w:ind w:left="432" w:hanging="432"/>
        <w:jc w:val="left"/>
      </w:pPr>
      <w:r>
        <w:t>Duoc UC. (2026). Cronograma CAPSTONE PTY4614, segundo semestre 2026 [Hoja de cálculo institucional].</w:t>
      </w:r>
    </w:p>
    <w:p w14:paraId="1A7C7A9A" w14:textId="77777777" w:rsidR="000B196B" w:rsidRDefault="001A20A4">
      <w:pPr>
        <w:ind w:left="432" w:hanging="432"/>
        <w:jc w:val="left"/>
      </w:pPr>
      <w:r>
        <w:t>Duoc UC. (2026). Descripción del perfil de egreso: Ingeniería en Informática [Documento institucional].</w:t>
      </w:r>
    </w:p>
    <w:p w14:paraId="347813CD" w14:textId="77777777" w:rsidR="000B196B" w:rsidRDefault="001A20A4">
      <w:pPr>
        <w:ind w:left="432" w:hanging="432"/>
        <w:jc w:val="left"/>
      </w:pPr>
      <w:r>
        <w:t>Duoc UC. (2026). Evaluación Fase 1 y guía del estudiante: Definición Proyecto APT [Plantillas institucionales].</w:t>
      </w:r>
    </w:p>
    <w:p w14:paraId="7D9C7F9A" w14:textId="77777777" w:rsidR="000B196B" w:rsidRDefault="001A20A4">
      <w:pPr>
        <w:ind w:left="432" w:hanging="432"/>
        <w:jc w:val="left"/>
      </w:pPr>
      <w:r>
        <w:t>Schwaber, K., &amp; Sutherland, J. (2020). La guía de Scrum. https://scrumguides.org/docs/scrumguide/v2020/2020-Scrum-Guide-Spanish-Latin-South-American.pdf</w:t>
      </w:r>
    </w:p>
    <w:p w14:paraId="77D838DE" w14:textId="77777777" w:rsidR="000B196B" w:rsidRDefault="001A20A4">
      <w:pPr>
        <w:ind w:left="432" w:hanging="432"/>
        <w:jc w:val="left"/>
      </w:pPr>
      <w:r>
        <w:t>National Institute of Standards and Technology. (2022). Secure Software Development Framework (SSDF) version 1.1 (NIST SP 800-218). https://doi.org/10.6028/NIST.SP.800-218</w:t>
      </w:r>
    </w:p>
    <w:p w14:paraId="3D0A9BA7" w14:textId="77777777" w:rsidR="000B196B" w:rsidRDefault="001A20A4">
      <w:pPr>
        <w:ind w:left="432" w:hanging="432"/>
        <w:jc w:val="left"/>
      </w:pPr>
      <w:r>
        <w:t>OWASP Foundation. (2025). Application Security Verification Standard 5.0.0. https://owasp.org/www-project-application-security-verification-standard/</w:t>
      </w:r>
    </w:p>
    <w:p w14:paraId="5B022B03" w14:textId="77777777" w:rsidR="000B196B" w:rsidRDefault="001A20A4">
      <w:pPr>
        <w:ind w:left="432" w:hanging="432"/>
        <w:jc w:val="left"/>
      </w:pPr>
      <w:r>
        <w:t>World Wide Web Consortium. (2024). Web Content Accessibility Guidelines (WCAG) 2.2. https://www.w3.org/TR/WCAG22/</w:t>
      </w:r>
    </w:p>
    <w:p w14:paraId="7D38E7A8" w14:textId="77777777" w:rsidR="000B196B" w:rsidRDefault="001A20A4">
      <w:pPr>
        <w:ind w:left="432" w:hanging="432"/>
        <w:jc w:val="left"/>
      </w:pPr>
      <w:r>
        <w:t>Google. (2026). Add the Firebase Admin SDK to your server. https://firebase.google.com/docs/admin/setup</w:t>
      </w:r>
    </w:p>
    <w:p w14:paraId="0B1C0282" w14:textId="77777777" w:rsidR="000B196B" w:rsidRDefault="001A20A4">
      <w:pPr>
        <w:ind w:left="432" w:hanging="432"/>
        <w:jc w:val="left"/>
      </w:pPr>
      <w:r>
        <w:t>Google. (2026). Get started with Cloud Firestore Security Rules. https://firebase.google.com/docs/firestore/security/get-started</w:t>
      </w:r>
    </w:p>
    <w:sectPr w:rsidR="000B196B">
      <w:headerReference w:type="default" r:id="rId9"/>
      <w:footerReference w:type="default" r:id="rId10"/>
      <w:footerReference w:type="first" r:id="rId11"/>
      <w:pgSz w:w="12240" w:h="15840"/>
      <w:pgMar w:top="1181" w:right="1238" w:bottom="1123" w:left="1238" w:header="504" w:footer="50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0D048" w14:textId="77777777" w:rsidR="00A641DB" w:rsidRDefault="00A641DB">
      <w:pPr>
        <w:spacing w:after="0" w:line="240" w:lineRule="auto"/>
      </w:pPr>
      <w:r>
        <w:separator/>
      </w:r>
    </w:p>
  </w:endnote>
  <w:endnote w:type="continuationSeparator" w:id="0">
    <w:p w14:paraId="20453301" w14:textId="77777777" w:rsidR="00A641DB" w:rsidRDefault="00A641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96772F4-80E1-4A1E-874B-31491142F04E}"/>
  </w:font>
  <w:font w:name="Calibri">
    <w:panose1 w:val="020F0502020204030204"/>
    <w:charset w:val="00"/>
    <w:family w:val="swiss"/>
    <w:pitch w:val="variable"/>
    <w:sig w:usb0="E4002EFF" w:usb1="C000247B" w:usb2="00000009" w:usb3="00000000" w:csb0="000001FF" w:csb1="00000000"/>
    <w:embedRegular r:id="rId2" w:fontKey="{5A346305-2D6E-43B6-8FEB-B99064C6F0D6}"/>
    <w:embedBold r:id="rId3" w:fontKey="{655AED1D-097F-4B83-828C-9F9BBCCFC96E}"/>
    <w:embedItalic r:id="rId4" w:fontKey="{22B9DD41-26AC-40E2-9163-2701867C577D}"/>
    <w:embedBoldItalic r:id="rId5" w:fontKey="{D58A8B39-2224-44B0-9795-EDCCDEB48C9B}"/>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embedRegular r:id="rId6" w:fontKey="{87854503-C05E-464B-BEF2-65F9A6A356DA}"/>
  </w:font>
  <w:font w:name="Cambria">
    <w:panose1 w:val="02040503050406030204"/>
    <w:charset w:val="00"/>
    <w:family w:val="roman"/>
    <w:pitch w:val="variable"/>
    <w:sig w:usb0="E00006FF" w:usb1="420024FF" w:usb2="02000000" w:usb3="00000000" w:csb0="0000019F" w:csb1="00000000"/>
    <w:embedRegular r:id="rId7" w:fontKey="{5E9E54E0-6EC0-4560-9F48-8B03A3EF02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E442" w14:textId="77777777" w:rsidR="000B196B" w:rsidRDefault="001A20A4">
    <w:pPr>
      <w:pBdr>
        <w:top w:val="nil"/>
        <w:left w:val="nil"/>
        <w:bottom w:val="nil"/>
        <w:right w:val="nil"/>
        <w:between w:val="nil"/>
      </w:pBdr>
      <w:tabs>
        <w:tab w:val="center" w:pos="4680"/>
        <w:tab w:val="right" w:pos="9360"/>
      </w:tabs>
      <w:spacing w:after="0" w:line="240" w:lineRule="auto"/>
      <w:jc w:val="center"/>
      <w:rPr>
        <w:color w:val="5A6778"/>
        <w:sz w:val="16"/>
        <w:szCs w:val="16"/>
      </w:rPr>
    </w:pPr>
    <w:r>
      <w:rPr>
        <w:color w:val="5A6778"/>
        <w:sz w:val="16"/>
        <w:szCs w:val="16"/>
      </w:rPr>
      <w:t>Ingeniería en Informática · Sede Plaza Oeste · Documento grupal</w:t>
    </w:r>
  </w:p>
  <w:p w14:paraId="416C8048" w14:textId="77777777" w:rsidR="000B196B" w:rsidRDefault="001A20A4">
    <w:pPr>
      <w:pBdr>
        <w:top w:val="nil"/>
        <w:left w:val="nil"/>
        <w:bottom w:val="nil"/>
        <w:right w:val="nil"/>
        <w:between w:val="nil"/>
      </w:pBdr>
      <w:tabs>
        <w:tab w:val="center" w:pos="4680"/>
        <w:tab w:val="right" w:pos="9360"/>
      </w:tabs>
      <w:spacing w:after="0" w:line="240" w:lineRule="auto"/>
      <w:jc w:val="right"/>
      <w:rPr>
        <w:color w:val="5A6778"/>
        <w:sz w:val="16"/>
        <w:szCs w:val="16"/>
      </w:rPr>
    </w:pPr>
    <w:r>
      <w:rPr>
        <w:color w:val="5A6778"/>
        <w:sz w:val="16"/>
        <w:szCs w:val="16"/>
      </w:rPr>
      <w:fldChar w:fldCharType="begin"/>
    </w:r>
    <w:r>
      <w:rPr>
        <w:color w:val="5A6778"/>
        <w:sz w:val="16"/>
        <w:szCs w:val="16"/>
      </w:rPr>
      <w:instrText>PAGE</w:instrText>
    </w:r>
    <w:r>
      <w:rPr>
        <w:color w:val="5A6778"/>
        <w:sz w:val="16"/>
        <w:szCs w:val="16"/>
      </w:rPr>
      <w:fldChar w:fldCharType="separate"/>
    </w:r>
    <w:r w:rsidR="001213B0">
      <w:rPr>
        <w:noProof/>
        <w:color w:val="5A6778"/>
        <w:sz w:val="16"/>
        <w:szCs w:val="16"/>
      </w:rPr>
      <w:t>1</w:t>
    </w:r>
    <w:r>
      <w:rPr>
        <w:color w:val="5A677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C8C8E" w14:textId="77777777" w:rsidR="000B196B" w:rsidRDefault="000B196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24E21" w14:textId="77777777" w:rsidR="00A641DB" w:rsidRDefault="00A641DB">
      <w:pPr>
        <w:spacing w:after="0" w:line="240" w:lineRule="auto"/>
      </w:pPr>
      <w:r>
        <w:separator/>
      </w:r>
    </w:p>
  </w:footnote>
  <w:footnote w:type="continuationSeparator" w:id="0">
    <w:p w14:paraId="43C1DF45" w14:textId="77777777" w:rsidR="00A641DB" w:rsidRDefault="00A641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DFDD6" w14:textId="77777777" w:rsidR="000B196B" w:rsidRDefault="001A20A4">
    <w:pPr>
      <w:pBdr>
        <w:top w:val="nil"/>
        <w:left w:val="nil"/>
        <w:bottom w:val="nil"/>
        <w:right w:val="nil"/>
        <w:between w:val="nil"/>
      </w:pBdr>
      <w:tabs>
        <w:tab w:val="center" w:pos="4680"/>
        <w:tab w:val="right" w:pos="9360"/>
      </w:tabs>
      <w:spacing w:after="0" w:line="240" w:lineRule="auto"/>
      <w:jc w:val="right"/>
    </w:pPr>
    <w:r>
      <w:rPr>
        <w:color w:val="5A6778"/>
        <w:sz w:val="16"/>
        <w:szCs w:val="16"/>
      </w:rPr>
      <w:t>CAPSTONE 2026  |  Informe académico  |  Aprueba Administración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15B40"/>
    <w:multiLevelType w:val="multilevel"/>
    <w:tmpl w:val="EA8A61AA"/>
    <w:lvl w:ilvl="0">
      <w:start w:val="1"/>
      <w:numFmt w:val="decimal"/>
      <w:pStyle w:val="Listaconvietas2"/>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A7B42E4"/>
    <w:multiLevelType w:val="multilevel"/>
    <w:tmpl w:val="5400E538"/>
    <w:lvl w:ilvl="0">
      <w:start w:val="1"/>
      <w:numFmt w:val="bullet"/>
      <w:pStyle w:val="Listaconvietas"/>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73C229A5"/>
    <w:multiLevelType w:val="multilevel"/>
    <w:tmpl w:val="C260785C"/>
    <w:lvl w:ilvl="0">
      <w:start w:val="1"/>
      <w:numFmt w:val="decimal"/>
      <w:pStyle w:val="Listaconvietas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24287959">
    <w:abstractNumId w:val="1"/>
  </w:num>
  <w:num w:numId="2" w16cid:durableId="1659966368">
    <w:abstractNumId w:val="0"/>
  </w:num>
  <w:num w:numId="3" w16cid:durableId="1718361400">
    <w:abstractNumId w:val="2"/>
  </w:num>
  <w:num w:numId="4" w16cid:durableId="361829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346136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89871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96B"/>
    <w:rsid w:val="000B196B"/>
    <w:rsid w:val="001213B0"/>
    <w:rsid w:val="001A20A4"/>
    <w:rsid w:val="002542E7"/>
    <w:rsid w:val="00A641DB"/>
    <w:rsid w:val="00B03586"/>
    <w:rsid w:val="00B45FB2"/>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0DE73"/>
  <w15:docId w15:val="{E320D6F4-1D3D-4B70-A18A-C61064BA3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en" w:eastAsia="zh-CN" w:bidi="ar-SA"/>
      </w:rPr>
    </w:rPrDefault>
    <w:pPrDefault>
      <w:pPr>
        <w:spacing w:after="1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outlineLvl w:val="0"/>
    </w:pPr>
    <w:rPr>
      <w:b/>
      <w:bCs/>
      <w:color w:val="1A365D"/>
      <w:sz w:val="32"/>
      <w:szCs w:val="32"/>
    </w:rPr>
  </w:style>
  <w:style w:type="paragraph" w:styleId="Ttulo2">
    <w:name w:val="heading 2"/>
    <w:basedOn w:val="Normal"/>
    <w:next w:val="Normal"/>
    <w:link w:val="Ttulo2Car"/>
    <w:uiPriority w:val="9"/>
    <w:unhideWhenUsed/>
    <w:qFormat/>
    <w:pPr>
      <w:keepNext/>
      <w:keepLines/>
      <w:spacing w:before="240" w:after="120"/>
      <w:outlineLvl w:val="1"/>
    </w:pPr>
    <w:rPr>
      <w:b/>
      <w:bCs/>
      <w:color w:val="1A365D"/>
      <w:sz w:val="26"/>
      <w:szCs w:val="26"/>
    </w:rPr>
  </w:style>
  <w:style w:type="paragraph" w:styleId="Ttulo3">
    <w:name w:val="heading 3"/>
    <w:basedOn w:val="Normal"/>
    <w:next w:val="Normal"/>
    <w:link w:val="Ttulo3Car"/>
    <w:uiPriority w:val="9"/>
    <w:semiHidden/>
    <w:unhideWhenUsed/>
    <w:qFormat/>
    <w:pPr>
      <w:keepNext/>
      <w:keepLines/>
      <w:spacing w:before="160" w:after="80"/>
      <w:outlineLvl w:val="2"/>
    </w:pPr>
    <w:rPr>
      <w:b/>
      <w:bCs/>
      <w:sz w:val="23"/>
      <w:szCs w:val="23"/>
    </w:rPr>
  </w:style>
  <w:style w:type="paragraph" w:styleId="Ttulo4">
    <w:name w:val="heading 4"/>
    <w:basedOn w:val="Normal"/>
    <w:next w:val="Normal"/>
    <w:link w:val="Ttulo4Car"/>
    <w:uiPriority w:val="9"/>
    <w:semiHidden/>
    <w:unhideWhenUsed/>
    <w:qFormat/>
    <w:pPr>
      <w:keepNext/>
      <w:keepLines/>
      <w:spacing w:before="200" w:after="0"/>
      <w:outlineLvl w:val="3"/>
    </w:pPr>
    <w:rPr>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pBdr>
        <w:bottom w:val="single" w:sz="8" w:space="4" w:color="4F81BD"/>
      </w:pBdr>
      <w:spacing w:after="200" w:line="240" w:lineRule="auto"/>
    </w:pPr>
    <w:rPr>
      <w:b/>
      <w:bCs/>
      <w:color w:val="1A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tulo">
    <w:name w:val="Subtitle"/>
    <w:basedOn w:val="Normal"/>
    <w:next w:val="Normal"/>
    <w:link w:val="SubttuloCar"/>
    <w:uiPriority w:val="11"/>
    <w:qFormat/>
    <w:pPr>
      <w:keepNext/>
      <w:spacing w:after="360"/>
    </w:pPr>
    <w:rPr>
      <w:i/>
      <w:iCs/>
      <w:sz w:val="26"/>
      <w:szCs w:val="26"/>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dd8tREL9SpWSnFt2TgWtSTey1w==">CgMxLjAyDmguaGFncTc5bnp2YXFiMg5oLjUzemF1b3UyNm00bDIOaC4yOHRqZDVvczJtcjM4AHIhMUxVcVMtcUQ2azNOazZyZTRqaWVvY01FbVhFN29sZk83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2124</Words>
  <Characters>11682</Characters>
  <Application>Microsoft Office Word</Application>
  <DocSecurity>0</DocSecurity>
  <Lines>97</Lines>
  <Paragraphs>27</Paragraphs>
  <ScaleCrop>false</ScaleCrop>
  <Company/>
  <LinksUpToDate>false</LinksUpToDate>
  <CharactersWithSpaces>13779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Tsung-Hao Liu; Catalina Yanara Padilla Astudillo; Felipe Antonio Rojas Riffo</dc:creator>
  <cp:lastModifiedBy>Tsung-Hao Liu</cp:lastModifiedBy>
  <cp:revision>3</cp:revision>
  <dcterms:created xsi:type="dcterms:W3CDTF">2013-12-23T23:15:00Z</dcterms:created>
  <dcterms:modified xsi:type="dcterms:W3CDTF">2026-08-31T16:59:00Z</dcterms:modified>
</cp:coreProperties>
</file>