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楷体简体" w:hAnsi="方正楷体简体" w:eastAsia="方正楷体简体" w:cs="方正楷体简体"/>
          <w:b/>
          <w:bCs/>
          <w:sz w:val="44"/>
          <w:szCs w:val="44"/>
        </w:rPr>
      </w:pPr>
      <w:r>
        <w:rPr>
          <w:rFonts w:hint="eastAsia" w:ascii="方正楷体简体" w:hAnsi="方正楷体简体" w:eastAsia="方正楷体简体" w:cs="方正楷体简体"/>
          <w:b/>
          <w:bCs/>
          <w:sz w:val="44"/>
          <w:szCs w:val="44"/>
          <w:lang w:val="en-US" w:eastAsia="zh-CN"/>
        </w:rPr>
        <w:t>*</w:t>
      </w:r>
      <w:r>
        <w:rPr>
          <w:rFonts w:hint="eastAsia" w:ascii="方正楷体简体" w:hAnsi="方正楷体简体" w:eastAsia="方正楷体简体" w:cs="方正楷体简体"/>
          <w:b/>
          <w:bCs/>
          <w:sz w:val="44"/>
          <w:szCs w:val="44"/>
        </w:rPr>
        <w:t>月工作汇报</w:t>
      </w:r>
    </w:p>
    <w:p>
      <w:pPr>
        <w:jc w:val="center"/>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rPr>
        <w:t>研究院</w:t>
      </w:r>
      <w:r>
        <w:rPr>
          <w:rFonts w:hint="eastAsia" w:ascii="方正楷体简体" w:hAnsi="方正楷体简体" w:eastAsia="方正楷体简体" w:cs="方正楷体简体"/>
          <w:b/>
          <w:bCs/>
          <w:color w:val="FF0000"/>
          <w:sz w:val="32"/>
          <w:szCs w:val="32"/>
          <w:lang w:eastAsia="zh-CN"/>
        </w:rPr>
        <w:t>（</w:t>
      </w:r>
      <w:r>
        <w:rPr>
          <w:rFonts w:hint="eastAsia" w:ascii="方正楷体简体" w:hAnsi="方正楷体简体" w:eastAsia="方正楷体简体" w:cs="方正楷体简体"/>
          <w:b/>
          <w:bCs/>
          <w:color w:val="FF0000"/>
          <w:sz w:val="32"/>
          <w:szCs w:val="32"/>
          <w:lang w:val="en-US" w:eastAsia="zh-CN"/>
        </w:rPr>
        <w:t>内容要求突出重点、语言精练）</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一、上月特色工作及成效</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rPr>
        <w:t>1. 安全环保责任落实</w:t>
      </w:r>
      <w:r>
        <w:rPr>
          <w:rFonts w:hint="eastAsia" w:ascii="方正楷体简体" w:hAnsi="方正楷体简体" w:eastAsia="方正楷体简体" w:cs="方正楷体简体"/>
          <w:b/>
          <w:bCs/>
          <w:sz w:val="32"/>
          <w:szCs w:val="32"/>
          <w:lang w:eastAsia="zh-CN"/>
        </w:rPr>
        <w:t>：</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color w:val="0000FF"/>
          <w:sz w:val="32"/>
          <w:szCs w:val="32"/>
          <w:lang w:val="en-US" w:eastAsia="zh-CN"/>
        </w:rPr>
        <w:t>（安设部）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rPr>
        <w:t xml:space="preserve">2. </w:t>
      </w:r>
      <w:r>
        <w:rPr>
          <w:rFonts w:hint="eastAsia" w:ascii="方正楷体简体" w:hAnsi="方正楷体简体" w:eastAsia="方正楷体简体" w:cs="方正楷体简体"/>
          <w:b/>
          <w:bCs/>
          <w:sz w:val="32"/>
          <w:szCs w:val="32"/>
          <w:lang w:val="en-US" w:eastAsia="zh-CN"/>
        </w:rPr>
        <w:t>实验中心建设</w:t>
      </w:r>
      <w:r>
        <w:rPr>
          <w:rFonts w:hint="eastAsia" w:ascii="方正楷体简体" w:hAnsi="方正楷体简体" w:eastAsia="方正楷体简体" w:cs="方正楷体简体"/>
          <w:b/>
          <w:bCs/>
          <w:sz w:val="32"/>
          <w:szCs w:val="32"/>
        </w:rPr>
        <w:t>项目：</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color w:val="0000FF"/>
          <w:sz w:val="32"/>
          <w:szCs w:val="32"/>
          <w:lang w:val="en-US" w:eastAsia="zh-CN"/>
        </w:rPr>
        <w:t>（安设部）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3. 科研项目与成果：</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一是重大专项《石油蜡工艺技术升级及特种蜡新产品开发》有序推进，</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sz w:val="32"/>
          <w:szCs w:val="32"/>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lang w:val="en-US" w:eastAsia="zh-CN"/>
        </w:rPr>
        <w:t>二是《BOPE膜生产关键技术及新产品开发（特种膜）》</w:t>
      </w:r>
      <w:r>
        <w:rPr>
          <w:rFonts w:hint="eastAsia" w:ascii="方正楷体简体" w:hAnsi="方正楷体简体" w:eastAsia="方正楷体简体" w:cs="方正楷体简体"/>
          <w:b/>
          <w:bCs/>
          <w:sz w:val="32"/>
          <w:szCs w:val="32"/>
        </w:rPr>
        <w:t>有序推进，</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sz w:val="32"/>
          <w:szCs w:val="32"/>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color w:val="0000FF"/>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其它项目</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（石蜡所）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（树脂所）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（炼化所）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（橡胶所）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（双碳三新）</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color w:val="0000FF"/>
          <w:sz w:val="32"/>
          <w:szCs w:val="32"/>
          <w:lang w:val="en-US" w:eastAsia="zh-CN"/>
        </w:rPr>
        <w:t>微晶蜡、烷基苯产品碳足迹抚顺石化公司企业标准制定项目完成项目验收资料准备；通过设计单位核算，超高温热泵试验方案总图布置符合要求；</w:t>
      </w:r>
      <w:r>
        <w:rPr>
          <w:rFonts w:hint="eastAsia" w:ascii="方正楷体简体" w:hAnsi="方正楷体简体" w:eastAsia="方正楷体简体" w:cs="方正楷体简体"/>
          <w:b/>
          <w:bCs/>
          <w:color w:val="0000FF"/>
          <w:sz w:val="32"/>
          <w:szCs w:val="32"/>
          <w:highlight w:val="yellow"/>
          <w:lang w:val="en-US" w:eastAsia="zh-CN"/>
        </w:rPr>
        <w:t>研究院科研项目管理平台上线运行并持续进行优化；人工智能实验室GPU算力设备到位，开始2个人工智能软课题研究；开始准备进行溶液法聚乙烯装置智能优化项目实施，为TPT时序大模型向集团AI中台申请训练和推理GPU算力，并以此优化实施方案的软硬件架构</w:t>
      </w:r>
      <w:bookmarkStart w:id="0" w:name="_GoBack"/>
      <w:bookmarkEnd w:id="0"/>
      <w:r>
        <w:rPr>
          <w:rFonts w:hint="eastAsia" w:ascii="方正楷体简体" w:hAnsi="方正楷体简体" w:eastAsia="方正楷体简体" w:cs="方正楷体简体"/>
          <w:b/>
          <w:bCs/>
          <w:color w:val="0000FF"/>
          <w:sz w:val="32"/>
          <w:szCs w:val="32"/>
          <w:highlight w:val="yellow"/>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lang w:eastAsia="zh-CN"/>
        </w:rPr>
        <w:t>（</w:t>
      </w:r>
      <w:r>
        <w:rPr>
          <w:rFonts w:hint="eastAsia" w:ascii="方正楷体简体" w:hAnsi="方正楷体简体" w:eastAsia="方正楷体简体" w:cs="方正楷体简体"/>
          <w:b/>
          <w:bCs/>
          <w:sz w:val="32"/>
          <w:szCs w:val="32"/>
          <w:lang w:val="en-US" w:eastAsia="zh-CN"/>
        </w:rPr>
        <w:t>科研管理部）：</w:t>
      </w:r>
      <w:r>
        <w:rPr>
          <w:rFonts w:hint="eastAsia" w:ascii="方正楷体简体" w:hAnsi="方正楷体简体" w:eastAsia="方正楷体简体" w:cs="方正楷体简体"/>
          <w:b/>
          <w:bCs/>
          <w:sz w:val="32"/>
          <w:szCs w:val="32"/>
        </w:rPr>
        <w:t>专利、技术秘密</w:t>
      </w:r>
      <w:r>
        <w:rPr>
          <w:rFonts w:hint="eastAsia" w:ascii="方正楷体简体" w:hAnsi="方正楷体简体" w:eastAsia="方正楷体简体" w:cs="方正楷体简体"/>
          <w:b/>
          <w:bCs/>
          <w:sz w:val="32"/>
          <w:szCs w:val="32"/>
          <w:lang w:eastAsia="zh-CN"/>
        </w:rPr>
        <w:t>、</w:t>
      </w:r>
      <w:r>
        <w:rPr>
          <w:rFonts w:hint="eastAsia" w:ascii="方正楷体简体" w:hAnsi="方正楷体简体" w:eastAsia="方正楷体简体" w:cs="方正楷体简体"/>
          <w:b/>
          <w:bCs/>
          <w:sz w:val="32"/>
          <w:szCs w:val="32"/>
          <w:lang w:val="en-US" w:eastAsia="zh-CN"/>
        </w:rPr>
        <w:t>成果、</w:t>
      </w:r>
      <w:r>
        <w:rPr>
          <w:rFonts w:hint="eastAsia" w:ascii="方正楷体简体" w:hAnsi="方正楷体简体" w:eastAsia="方正楷体简体" w:cs="方正楷体简体"/>
          <w:b/>
          <w:bCs/>
          <w:sz w:val="32"/>
          <w:szCs w:val="32"/>
        </w:rPr>
        <w:t>论文</w:t>
      </w:r>
      <w:r>
        <w:rPr>
          <w:rFonts w:hint="eastAsia" w:ascii="方正楷体简体" w:hAnsi="方正楷体简体" w:eastAsia="方正楷体简体" w:cs="方正楷体简体"/>
          <w:b/>
          <w:bCs/>
          <w:sz w:val="32"/>
          <w:szCs w:val="32"/>
          <w:lang w:val="en-US" w:eastAsia="zh-CN"/>
        </w:rPr>
        <w:t>等，及科研活动</w:t>
      </w:r>
      <w:r>
        <w:rPr>
          <w:rFonts w:hint="eastAsia" w:ascii="方正楷体简体" w:hAnsi="方正楷体简体" w:eastAsia="方正楷体简体" w:cs="方正楷体简体"/>
          <w:b/>
          <w:bCs/>
          <w:sz w:val="32"/>
          <w:szCs w:val="32"/>
        </w:rPr>
        <w:t>。</w:t>
      </w:r>
      <w:r>
        <w:rPr>
          <w:rFonts w:hint="eastAsia" w:ascii="方正楷体简体" w:hAnsi="方正楷体简体" w:eastAsia="方正楷体简体" w:cs="方正楷体简体"/>
          <w:b/>
          <w:bCs/>
          <w:color w:val="0000FF"/>
          <w:sz w:val="32"/>
          <w:szCs w:val="32"/>
          <w:lang w:val="en-US" w:eastAsia="zh-CN"/>
        </w:rPr>
        <w:t>（科研管理部）</w:t>
      </w:r>
    </w:p>
    <w:p>
      <w:pPr>
        <w:keepNext w:val="0"/>
        <w:keepLines w:val="0"/>
        <w:pageBreakBefore w:val="0"/>
        <w:widowControl w:val="0"/>
        <w:numPr>
          <w:ilvl w:val="0"/>
          <w:numId w:val="1"/>
        </w:numPr>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lang w:eastAsia="zh-CN"/>
        </w:rPr>
      </w:pPr>
      <w:r>
        <w:rPr>
          <w:rFonts w:hint="eastAsia" w:ascii="方正楷体简体" w:hAnsi="方正楷体简体" w:eastAsia="方正楷体简体" w:cs="方正楷体简体"/>
          <w:b/>
          <w:bCs/>
          <w:sz w:val="32"/>
          <w:szCs w:val="32"/>
        </w:rPr>
        <w:t>提质增效工作</w:t>
      </w:r>
      <w:r>
        <w:rPr>
          <w:rFonts w:hint="eastAsia" w:ascii="方正楷体简体" w:hAnsi="方正楷体简体" w:eastAsia="方正楷体简体" w:cs="方正楷体简体"/>
          <w:b/>
          <w:bCs/>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（石蜡所）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（树脂所）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（炼化所）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（橡胶所）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ind w:left="0" w:leftChars="0"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“双碳三新”技术中心</w:t>
      </w:r>
      <w:r>
        <w:rPr>
          <w:rFonts w:hint="eastAsia" w:ascii="方正楷体简体" w:hAnsi="方正楷体简体" w:eastAsia="方正楷体简体" w:cs="方正楷体简体"/>
          <w:b/>
          <w:bCs/>
          <w:sz w:val="32"/>
          <w:szCs w:val="32"/>
          <w:lang w:val="en-US" w:eastAsia="zh-CN"/>
        </w:rPr>
        <w:t>建设</w:t>
      </w:r>
      <w:r>
        <w:rPr>
          <w:rFonts w:hint="eastAsia" w:ascii="方正楷体简体" w:hAnsi="方正楷体简体" w:eastAsia="方正楷体简体" w:cs="方正楷体简体"/>
          <w:b/>
          <w:bCs/>
          <w:sz w:val="32"/>
          <w:szCs w:val="32"/>
          <w:lang w:eastAsia="zh-CN"/>
        </w:rPr>
        <w:t>：</w:t>
      </w:r>
      <w:r>
        <w:rPr>
          <w:rFonts w:hint="eastAsia" w:ascii="方正楷体简体" w:hAnsi="方正楷体简体" w:eastAsia="方正楷体简体" w:cs="方正楷体简体"/>
          <w:b/>
          <w:bCs/>
          <w:color w:val="0000FF"/>
          <w:sz w:val="32"/>
          <w:szCs w:val="32"/>
          <w:lang w:val="en-US" w:eastAsia="zh-CN"/>
        </w:rPr>
        <w:t>公司8月20日召开2026年双碳三新月例会；完成炼化科技集萃-2026年第7期；协助完成公司7月二氧化碳KPI指标统计分析；由孙旭东牵头的“绿电赋能炼化全流程耦合低碳技术”项目，在第四届“创青春”中国青年碳中和创新大赛东北赛区决赛中荣获东北赛区金奖，并成功晋级全国赛；上报公司规划和科技信息部研究院参与碳足迹标准情况（共有4项：其中国家标准3项，行业标准1项）；学习题为MOF材料在下一代气体分离与C02捕集中的最新进展及产业应用专题报告。（双碳三新）</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6.科协工作落地：</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sz w:val="32"/>
          <w:szCs w:val="32"/>
        </w:rPr>
        <w:t>。</w:t>
      </w:r>
      <w:r>
        <w:rPr>
          <w:rFonts w:hint="eastAsia" w:ascii="方正楷体简体" w:hAnsi="方正楷体简体" w:eastAsia="方正楷体简体" w:cs="方正楷体简体"/>
          <w:b/>
          <w:bCs/>
          <w:color w:val="0000FF"/>
          <w:sz w:val="32"/>
          <w:szCs w:val="32"/>
          <w:lang w:val="en-US" w:eastAsia="zh-CN"/>
        </w:rPr>
        <w:t>（科研管理部）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二、下月重点工作</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rPr>
        <w:t>1. 安全环保责任落实</w:t>
      </w:r>
      <w:r>
        <w:rPr>
          <w:rFonts w:hint="eastAsia" w:ascii="方正楷体简体" w:hAnsi="方正楷体简体" w:eastAsia="方正楷体简体" w:cs="方正楷体简体"/>
          <w:b/>
          <w:bCs/>
          <w:sz w:val="32"/>
          <w:szCs w:val="32"/>
          <w:lang w:eastAsia="zh-CN"/>
        </w:rPr>
        <w:t>：</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color w:val="0000FF"/>
          <w:sz w:val="32"/>
          <w:szCs w:val="32"/>
          <w:lang w:val="en-US" w:eastAsia="zh-CN"/>
        </w:rPr>
        <w:t>（安设部）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color w:val="0000FF"/>
          <w:sz w:val="32"/>
          <w:szCs w:val="32"/>
          <w:lang w:val="en-US" w:eastAsia="zh-CN"/>
        </w:rPr>
      </w:pPr>
      <w:r>
        <w:rPr>
          <w:rFonts w:hint="eastAsia" w:ascii="方正楷体简体" w:hAnsi="方正楷体简体" w:eastAsia="方正楷体简体" w:cs="方正楷体简体"/>
          <w:b/>
          <w:bCs/>
          <w:sz w:val="32"/>
          <w:szCs w:val="32"/>
        </w:rPr>
        <w:t xml:space="preserve">2. </w:t>
      </w:r>
      <w:r>
        <w:rPr>
          <w:rFonts w:hint="eastAsia" w:ascii="方正楷体简体" w:hAnsi="方正楷体简体" w:eastAsia="方正楷体简体" w:cs="方正楷体简体"/>
          <w:b/>
          <w:bCs/>
          <w:sz w:val="32"/>
          <w:szCs w:val="32"/>
          <w:lang w:val="en-US" w:eastAsia="zh-CN"/>
        </w:rPr>
        <w:t>实验中心建设</w:t>
      </w:r>
      <w:r>
        <w:rPr>
          <w:rFonts w:hint="eastAsia" w:ascii="方正楷体简体" w:hAnsi="方正楷体简体" w:eastAsia="方正楷体简体" w:cs="方正楷体简体"/>
          <w:b/>
          <w:bCs/>
          <w:sz w:val="32"/>
          <w:szCs w:val="32"/>
        </w:rPr>
        <w:t>项目：</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color w:val="0000FF"/>
          <w:sz w:val="32"/>
          <w:szCs w:val="32"/>
          <w:lang w:val="en-US" w:eastAsia="zh-CN"/>
        </w:rPr>
        <w:t>（安设部）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lang w:val="en-US" w:eastAsia="zh-CN"/>
        </w:rPr>
        <w:t>3</w:t>
      </w:r>
      <w:r>
        <w:rPr>
          <w:rFonts w:hint="eastAsia" w:ascii="方正楷体简体" w:hAnsi="方正楷体简体" w:eastAsia="方正楷体简体" w:cs="方正楷体简体"/>
          <w:b/>
          <w:bCs/>
          <w:sz w:val="32"/>
          <w:szCs w:val="32"/>
        </w:rPr>
        <w:t>.</w:t>
      </w:r>
      <w:r>
        <w:rPr>
          <w:rFonts w:hint="eastAsia" w:ascii="方正楷体简体" w:hAnsi="方正楷体简体" w:eastAsia="方正楷体简体" w:cs="方正楷体简体"/>
          <w:b/>
          <w:bCs/>
          <w:sz w:val="32"/>
          <w:szCs w:val="32"/>
          <w:lang w:val="en-US" w:eastAsia="zh-CN"/>
        </w:rPr>
        <w:t xml:space="preserve"> 科研项目方面。</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（石蜡所）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（树脂所）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（炼化所）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（橡胶所）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（双碳三新）</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rPr>
      </w:pPr>
      <w:r>
        <w:rPr>
          <w:rFonts w:hint="eastAsia" w:ascii="方正楷体简体" w:hAnsi="方正楷体简体" w:eastAsia="方正楷体简体" w:cs="方正楷体简体"/>
          <w:b/>
          <w:bCs/>
          <w:sz w:val="32"/>
          <w:szCs w:val="32"/>
        </w:rPr>
        <w:t>3.</w:t>
      </w:r>
      <w:r>
        <w:rPr>
          <w:rFonts w:hint="eastAsia" w:ascii="方正楷体简体" w:hAnsi="方正楷体简体" w:eastAsia="方正楷体简体" w:cs="方正楷体简体"/>
          <w:b/>
          <w:bCs/>
          <w:sz w:val="32"/>
          <w:szCs w:val="32"/>
          <w:lang w:val="en-US" w:eastAsia="zh-CN"/>
        </w:rPr>
        <w:t>科协工作方面：***。</w:t>
      </w:r>
      <w:r>
        <w:rPr>
          <w:rFonts w:hint="eastAsia" w:ascii="方正楷体简体" w:hAnsi="方正楷体简体" w:eastAsia="方正楷体简体" w:cs="方正楷体简体"/>
          <w:b/>
          <w:bCs/>
          <w:color w:val="0000FF"/>
          <w:sz w:val="32"/>
          <w:szCs w:val="32"/>
          <w:lang w:val="en-US" w:eastAsia="zh-CN"/>
        </w:rPr>
        <w:t>（科研管理部）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4.研科管理方面</w:t>
      </w:r>
      <w:r>
        <w:rPr>
          <w:rFonts w:hint="eastAsia" w:ascii="方正楷体简体" w:hAnsi="方正楷体简体" w:eastAsia="方正楷体简体" w:cs="方正楷体简体"/>
          <w:b/>
          <w:bCs/>
          <w:sz w:val="32"/>
          <w:szCs w:val="32"/>
          <w:lang w:eastAsia="zh-CN"/>
        </w:rPr>
        <w:t>：</w:t>
      </w:r>
      <w:r>
        <w:rPr>
          <w:rFonts w:hint="eastAsia" w:ascii="方正楷体简体" w:hAnsi="方正楷体简体" w:eastAsia="方正楷体简体" w:cs="方正楷体简体"/>
          <w:b/>
          <w:bCs/>
          <w:sz w:val="32"/>
          <w:szCs w:val="32"/>
          <w:lang w:val="en-US" w:eastAsia="zh-CN"/>
        </w:rPr>
        <w:t>***</w:t>
      </w:r>
      <w:r>
        <w:rPr>
          <w:rFonts w:hint="eastAsia" w:ascii="方正楷体简体" w:hAnsi="方正楷体简体" w:eastAsia="方正楷体简体" w:cs="方正楷体简体"/>
          <w:b/>
          <w:bCs/>
          <w:sz w:val="32"/>
          <w:szCs w:val="32"/>
        </w:rPr>
        <w:t>。</w:t>
      </w:r>
      <w:r>
        <w:rPr>
          <w:rFonts w:hint="eastAsia" w:ascii="方正楷体简体" w:hAnsi="方正楷体简体" w:eastAsia="方正楷体简体" w:cs="方正楷体简体"/>
          <w:b/>
          <w:bCs/>
          <w:color w:val="0000FF"/>
          <w:sz w:val="32"/>
          <w:szCs w:val="32"/>
          <w:lang w:val="en-US" w:eastAsia="zh-CN"/>
        </w:rPr>
        <w:t>（科研管理部）</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lang w:eastAsia="zh-CN"/>
        </w:rPr>
      </w:pPr>
      <w:r>
        <w:rPr>
          <w:rFonts w:hint="eastAsia" w:ascii="方正楷体简体" w:hAnsi="方正楷体简体" w:eastAsia="方正楷体简体" w:cs="方正楷体简体"/>
          <w:b/>
          <w:bCs/>
          <w:sz w:val="32"/>
          <w:szCs w:val="32"/>
        </w:rPr>
        <w:t>5.提质增效方面</w:t>
      </w:r>
      <w:r>
        <w:rPr>
          <w:rFonts w:hint="eastAsia" w:ascii="方正楷体简体" w:hAnsi="方正楷体简体" w:eastAsia="方正楷体简体" w:cs="方正楷体简体"/>
          <w:b/>
          <w:bCs/>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（石蜡所）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（树脂所）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（炼化所）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color w:val="0000FF"/>
          <w:sz w:val="32"/>
          <w:szCs w:val="32"/>
          <w:lang w:val="en-US" w:eastAsia="zh-CN"/>
        </w:rPr>
        <w:t>（橡胶所）</w:t>
      </w:r>
      <w:r>
        <w:rPr>
          <w:rFonts w:hint="eastAsia" w:ascii="方正楷体简体" w:hAnsi="方正楷体简体" w:eastAsia="方正楷体简体" w:cs="方正楷体简体"/>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方正楷体简体" w:hAnsi="方正楷体简体" w:eastAsia="方正楷体简体" w:cs="方正楷体简体"/>
          <w:b/>
          <w:bCs/>
          <w:sz w:val="32"/>
          <w:szCs w:val="32"/>
        </w:rPr>
      </w:pPr>
      <w:r>
        <w:rPr>
          <w:rFonts w:hint="eastAsia" w:ascii="方正楷体简体" w:hAnsi="方正楷体简体" w:eastAsia="方正楷体简体" w:cs="方正楷体简体"/>
          <w:b/>
          <w:bCs/>
          <w:sz w:val="32"/>
          <w:szCs w:val="32"/>
        </w:rPr>
        <w:t>三、需要公司协调解决的问题</w:t>
      </w:r>
    </w:p>
    <w:p>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方正楷体简体" w:hAnsi="方正楷体简体" w:eastAsia="方正楷体简体" w:cs="方正楷体简体"/>
          <w:b/>
          <w:bCs/>
          <w:sz w:val="32"/>
          <w:szCs w:val="32"/>
          <w:lang w:val="en-US" w:eastAsia="zh-CN"/>
        </w:rPr>
      </w:pPr>
      <w:r>
        <w:rPr>
          <w:rFonts w:hint="eastAsia" w:ascii="方正楷体简体" w:hAnsi="方正楷体简体" w:eastAsia="方正楷体简体" w:cs="方正楷体简体"/>
          <w:b/>
          <w:bCs/>
          <w:sz w:val="32"/>
          <w:szCs w:val="32"/>
        </w:rPr>
        <w:t xml:space="preserve">1. </w:t>
      </w:r>
      <w:r>
        <w:rPr>
          <w:rFonts w:hint="eastAsia" w:ascii="方正楷体简体" w:hAnsi="方正楷体简体" w:eastAsia="方正楷体简体" w:cs="方正楷体简体"/>
          <w:b/>
          <w:bCs/>
          <w:sz w:val="32"/>
          <w:szCs w:val="32"/>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5BAB78"/>
    <w:multiLevelType w:val="singleLevel"/>
    <w:tmpl w:val="465BAB78"/>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306B4F"/>
    <w:rsid w:val="013B6953"/>
    <w:rsid w:val="017E0720"/>
    <w:rsid w:val="05604E8D"/>
    <w:rsid w:val="05DA42D7"/>
    <w:rsid w:val="06AF086A"/>
    <w:rsid w:val="083706B3"/>
    <w:rsid w:val="09D37923"/>
    <w:rsid w:val="09DB4371"/>
    <w:rsid w:val="0A180B49"/>
    <w:rsid w:val="0B3D0268"/>
    <w:rsid w:val="0B66259C"/>
    <w:rsid w:val="0C0931AF"/>
    <w:rsid w:val="0DA610E8"/>
    <w:rsid w:val="0DB812F3"/>
    <w:rsid w:val="0E2D23D9"/>
    <w:rsid w:val="0ED92675"/>
    <w:rsid w:val="0EDF38D8"/>
    <w:rsid w:val="11134311"/>
    <w:rsid w:val="11235D62"/>
    <w:rsid w:val="11355751"/>
    <w:rsid w:val="12A53D08"/>
    <w:rsid w:val="133374C0"/>
    <w:rsid w:val="139E4397"/>
    <w:rsid w:val="14744D29"/>
    <w:rsid w:val="14937B91"/>
    <w:rsid w:val="14E11BF5"/>
    <w:rsid w:val="159F5B5D"/>
    <w:rsid w:val="164B5952"/>
    <w:rsid w:val="16E01C6A"/>
    <w:rsid w:val="18BA03ED"/>
    <w:rsid w:val="18E37C55"/>
    <w:rsid w:val="190F04E8"/>
    <w:rsid w:val="1A205EB2"/>
    <w:rsid w:val="1B8F7AAE"/>
    <w:rsid w:val="1BCE6282"/>
    <w:rsid w:val="1C984810"/>
    <w:rsid w:val="1D0D1683"/>
    <w:rsid w:val="1D5E5355"/>
    <w:rsid w:val="1DF54EB0"/>
    <w:rsid w:val="1E0C79D3"/>
    <w:rsid w:val="1E4C0EE7"/>
    <w:rsid w:val="1E5F5BE2"/>
    <w:rsid w:val="1EDB71F0"/>
    <w:rsid w:val="1F4E4160"/>
    <w:rsid w:val="1F9B4EE4"/>
    <w:rsid w:val="20A5419C"/>
    <w:rsid w:val="214060A1"/>
    <w:rsid w:val="21551B19"/>
    <w:rsid w:val="22706927"/>
    <w:rsid w:val="2331483C"/>
    <w:rsid w:val="23931D18"/>
    <w:rsid w:val="2394251B"/>
    <w:rsid w:val="23D46C26"/>
    <w:rsid w:val="24D4680E"/>
    <w:rsid w:val="24F43EA6"/>
    <w:rsid w:val="255B239B"/>
    <w:rsid w:val="256C6439"/>
    <w:rsid w:val="257A6412"/>
    <w:rsid w:val="25F84379"/>
    <w:rsid w:val="297B0B62"/>
    <w:rsid w:val="29E509BB"/>
    <w:rsid w:val="2A783B83"/>
    <w:rsid w:val="2AFE238B"/>
    <w:rsid w:val="2B104AAD"/>
    <w:rsid w:val="2BC5547D"/>
    <w:rsid w:val="2CBF3DBD"/>
    <w:rsid w:val="2CE74BB0"/>
    <w:rsid w:val="2DEB4A51"/>
    <w:rsid w:val="2E0D04FC"/>
    <w:rsid w:val="2E110D1F"/>
    <w:rsid w:val="2EDC546C"/>
    <w:rsid w:val="2FB67143"/>
    <w:rsid w:val="2FD92C2F"/>
    <w:rsid w:val="301C55D2"/>
    <w:rsid w:val="30724C1E"/>
    <w:rsid w:val="30845EFD"/>
    <w:rsid w:val="32060580"/>
    <w:rsid w:val="323024EA"/>
    <w:rsid w:val="328706C8"/>
    <w:rsid w:val="329B31AD"/>
    <w:rsid w:val="33447025"/>
    <w:rsid w:val="34331B1E"/>
    <w:rsid w:val="344A13C1"/>
    <w:rsid w:val="347630DC"/>
    <w:rsid w:val="34EA5F6E"/>
    <w:rsid w:val="350422DA"/>
    <w:rsid w:val="361D6E8C"/>
    <w:rsid w:val="36621863"/>
    <w:rsid w:val="36622F64"/>
    <w:rsid w:val="372F1C10"/>
    <w:rsid w:val="37410B7F"/>
    <w:rsid w:val="380F4991"/>
    <w:rsid w:val="382C1985"/>
    <w:rsid w:val="38342CBF"/>
    <w:rsid w:val="38EA14C7"/>
    <w:rsid w:val="39014DFA"/>
    <w:rsid w:val="39180AD6"/>
    <w:rsid w:val="39985E0B"/>
    <w:rsid w:val="39FC5FAF"/>
    <w:rsid w:val="3A3E4793"/>
    <w:rsid w:val="3B3D5DB6"/>
    <w:rsid w:val="3B5864AA"/>
    <w:rsid w:val="3C405594"/>
    <w:rsid w:val="3C6D510D"/>
    <w:rsid w:val="3C6F5C48"/>
    <w:rsid w:val="3CCA497E"/>
    <w:rsid w:val="3CE95458"/>
    <w:rsid w:val="3F8B5DE7"/>
    <w:rsid w:val="3FD1404B"/>
    <w:rsid w:val="40540A71"/>
    <w:rsid w:val="40571BBA"/>
    <w:rsid w:val="406742BE"/>
    <w:rsid w:val="40BE6B78"/>
    <w:rsid w:val="411474ED"/>
    <w:rsid w:val="41F56688"/>
    <w:rsid w:val="429613D4"/>
    <w:rsid w:val="43696D91"/>
    <w:rsid w:val="438516DC"/>
    <w:rsid w:val="439D62E0"/>
    <w:rsid w:val="44C320CC"/>
    <w:rsid w:val="45035053"/>
    <w:rsid w:val="45C44914"/>
    <w:rsid w:val="464B127F"/>
    <w:rsid w:val="46501A64"/>
    <w:rsid w:val="474C2CF3"/>
    <w:rsid w:val="483C305F"/>
    <w:rsid w:val="489526D4"/>
    <w:rsid w:val="48D31D98"/>
    <w:rsid w:val="49326FB8"/>
    <w:rsid w:val="498B35AF"/>
    <w:rsid w:val="4AFD23A9"/>
    <w:rsid w:val="4C4D261A"/>
    <w:rsid w:val="4D9137C0"/>
    <w:rsid w:val="517300B0"/>
    <w:rsid w:val="51CC3F6C"/>
    <w:rsid w:val="51E1624C"/>
    <w:rsid w:val="51EA7A3F"/>
    <w:rsid w:val="522A3214"/>
    <w:rsid w:val="52AC4E55"/>
    <w:rsid w:val="52E87D7B"/>
    <w:rsid w:val="54306B4F"/>
    <w:rsid w:val="545C657D"/>
    <w:rsid w:val="54967A3B"/>
    <w:rsid w:val="54AD5ACF"/>
    <w:rsid w:val="54D837A6"/>
    <w:rsid w:val="54F14352"/>
    <w:rsid w:val="552B62FF"/>
    <w:rsid w:val="55F365C7"/>
    <w:rsid w:val="56A26BF6"/>
    <w:rsid w:val="572153E3"/>
    <w:rsid w:val="574C3A07"/>
    <w:rsid w:val="58360FE1"/>
    <w:rsid w:val="59511913"/>
    <w:rsid w:val="5A63282D"/>
    <w:rsid w:val="5BBA5C61"/>
    <w:rsid w:val="5BC45E27"/>
    <w:rsid w:val="5D872758"/>
    <w:rsid w:val="5E303EEF"/>
    <w:rsid w:val="5F830F53"/>
    <w:rsid w:val="5F952CEC"/>
    <w:rsid w:val="5FB77173"/>
    <w:rsid w:val="5FE9539F"/>
    <w:rsid w:val="5FF64CE4"/>
    <w:rsid w:val="608E4408"/>
    <w:rsid w:val="60CD0133"/>
    <w:rsid w:val="630073FA"/>
    <w:rsid w:val="63476C76"/>
    <w:rsid w:val="635F36C3"/>
    <w:rsid w:val="643375FB"/>
    <w:rsid w:val="64380006"/>
    <w:rsid w:val="64D763B6"/>
    <w:rsid w:val="656F2D4D"/>
    <w:rsid w:val="67005203"/>
    <w:rsid w:val="675D1C5B"/>
    <w:rsid w:val="68133466"/>
    <w:rsid w:val="686925A5"/>
    <w:rsid w:val="69012D46"/>
    <w:rsid w:val="6930507E"/>
    <w:rsid w:val="69624413"/>
    <w:rsid w:val="699B058D"/>
    <w:rsid w:val="69CF1BED"/>
    <w:rsid w:val="6A5775C6"/>
    <w:rsid w:val="6ABF2079"/>
    <w:rsid w:val="6B415ABF"/>
    <w:rsid w:val="6BA0687C"/>
    <w:rsid w:val="6BFE69AE"/>
    <w:rsid w:val="6CD328F1"/>
    <w:rsid w:val="6DC06188"/>
    <w:rsid w:val="6DF847AB"/>
    <w:rsid w:val="6E681C04"/>
    <w:rsid w:val="6E6B1C08"/>
    <w:rsid w:val="6E790966"/>
    <w:rsid w:val="6F582DEE"/>
    <w:rsid w:val="707E3968"/>
    <w:rsid w:val="718C774C"/>
    <w:rsid w:val="724B0180"/>
    <w:rsid w:val="739A4120"/>
    <w:rsid w:val="750F6C49"/>
    <w:rsid w:val="755545B3"/>
    <w:rsid w:val="75757995"/>
    <w:rsid w:val="762175F7"/>
    <w:rsid w:val="762C46FA"/>
    <w:rsid w:val="7636457A"/>
    <w:rsid w:val="78094D32"/>
    <w:rsid w:val="784B3058"/>
    <w:rsid w:val="78CC6A6D"/>
    <w:rsid w:val="79FA0FAA"/>
    <w:rsid w:val="7A514B0E"/>
    <w:rsid w:val="7A8904DB"/>
    <w:rsid w:val="7AA816A4"/>
    <w:rsid w:val="7BA80600"/>
    <w:rsid w:val="7BDB179C"/>
    <w:rsid w:val="7C6E15E0"/>
    <w:rsid w:val="7C7B70E7"/>
    <w:rsid w:val="7DF35FA5"/>
    <w:rsid w:val="7E251259"/>
    <w:rsid w:val="7E31750C"/>
    <w:rsid w:val="7E680365"/>
    <w:rsid w:val="7F657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抚顺石化</Company>
  <Pages>3</Pages>
  <Words>0</Words>
  <Characters>0</Characters>
  <Lines>0</Lines>
  <Paragraphs>0</Paragraphs>
  <TotalTime>2</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2026-01-04T01:08:00Z</dcterms:created>
  <dc:creator>于绍先</dc:creator>
  <cp:lastModifiedBy>chenz</cp:lastModifiedBy>
  <dcterms:modified xsi:type="dcterms:W3CDTF">2026-08-24T07:09:55Z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20AC8CC7749E47D5AF931AD4B59D8A4F</vt:lpwstr>
  </property>
</Properties>
</file>