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79" w:rsidRDefault="0048021F" w:rsidP="0048021F">
      <w:pPr>
        <w:pStyle w:val="Heading1"/>
      </w:pPr>
      <w:r>
        <w:t>Tips</w:t>
      </w:r>
    </w:p>
    <w:p w:rsidR="0048021F" w:rsidRDefault="0048021F" w:rsidP="0048021F"/>
    <w:p w:rsidR="0048021F" w:rsidRDefault="0048021F" w:rsidP="0048021F"/>
    <w:p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the </w:t>
      </w:r>
      <w:r w:rsidRPr="0048021F">
        <w:rPr>
          <w:rStyle w:val="Heading2Char"/>
          <w:b/>
          <w:color w:val="FF0000"/>
        </w:rPr>
        <w:t>this</w:t>
      </w:r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r w:rsidRPr="0048021F">
        <w:rPr>
          <w:i/>
        </w:rPr>
        <w:t>thisObject</w:t>
      </w:r>
      <w:r>
        <w:t>), add  “.bind(</w:t>
      </w:r>
      <w:r w:rsidRPr="0048021F">
        <w:rPr>
          <w:i/>
        </w:rPr>
        <w:t>thisObject</w:t>
      </w:r>
      <w:r>
        <w:t>)”  to the end of the function name.</w:t>
      </w:r>
    </w:p>
    <w:p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r w:rsidRPr="00BB5C99">
        <w:rPr>
          <w:b/>
          <w:bCs/>
          <w:color w:val="000080"/>
          <w:sz w:val="18"/>
          <w:szCs w:val="18"/>
        </w:rPr>
        <w:t>QueryBasedPanelWidget</w:t>
      </w:r>
      <w:r>
        <w:rPr>
          <w:b/>
          <w:bCs/>
          <w:color w:val="000080"/>
          <w:sz w:val="18"/>
          <w:szCs w:val="18"/>
        </w:rPr>
        <w:t xml:space="preserve">, </w:t>
      </w:r>
      <w:r w:rsidRPr="00BB5C99">
        <w:rPr>
          <w:color w:val="7A7A43"/>
          <w:sz w:val="18"/>
          <w:szCs w:val="18"/>
        </w:rPr>
        <w:t>runQuery</w:t>
      </w:r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  <w:bookmarkStart w:id="0" w:name="_GoBack"/>
      <w:bookmarkEnd w:id="0"/>
    </w:p>
    <w:p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:rsidR="00D10560" w:rsidRPr="0048021F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8021F" w:rsidRPr="0048021F" w:rsidRDefault="0048021F" w:rsidP="00D10560">
      <w:pPr>
        <w:pStyle w:val="ListParagraph"/>
        <w:ind w:left="1440"/>
      </w:pPr>
    </w:p>
    <w:sectPr w:rsidR="0048021F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E6D5A"/>
    <w:multiLevelType w:val="hybridMultilevel"/>
    <w:tmpl w:val="2FEE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4A"/>
    <w:rsid w:val="00062779"/>
    <w:rsid w:val="0022034A"/>
    <w:rsid w:val="0048021F"/>
    <w:rsid w:val="00BB5C99"/>
    <w:rsid w:val="00D1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4BB5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 Noel</cp:lastModifiedBy>
  <cp:revision>5</cp:revision>
  <dcterms:created xsi:type="dcterms:W3CDTF">2016-10-07T01:47:00Z</dcterms:created>
  <dcterms:modified xsi:type="dcterms:W3CDTF">2016-10-07T02:02:00Z</dcterms:modified>
</cp:coreProperties>
</file>