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862b"/>
          <w:sz w:val="16"/>
          <w:szCs w:val="16"/>
          <w:rtl w:val="0"/>
        </w:rPr>
        <w:t xml:space="preserve">KONJO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34"/>
          <w:szCs w:val="34"/>
          <w:rtl w:val="0"/>
        </w:rPr>
        <w:t xml:space="preserve">Technical Build Brief — for Jelani, Addis Coders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8862b" w:space="4" w:sz="8" w:val="single"/>
        </w:pBd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6e6468"/>
          <w:sz w:val="17"/>
          <w:szCs w:val="17"/>
          <w:rtl w:val="0"/>
        </w:rPr>
        <w:t xml:space="preserve">At-home beauty, grooming and massage marketplace for Addis Ababa  ·  Prepared by Addis Alemayehou  ·  September 2026  ·  Draft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23"/>
          <w:szCs w:val="23"/>
          <w:rtl w:val="0"/>
        </w:rPr>
        <w:t xml:space="preserve">1. What Konjo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lineRule="auto"/>
        <w:rPr/>
      </w:pPr>
      <w:r w:rsidDel="00000000" w:rsidR="00000000" w:rsidRPr="00000000">
        <w:rPr>
          <w:rFonts w:ascii="Arial" w:cs="Arial" w:eastAsia="Arial" w:hAnsi="Arial"/>
          <w:color w:val="1f1b1d"/>
          <w:sz w:val="19"/>
          <w:szCs w:val="19"/>
          <w:rtl w:val="0"/>
        </w:rPr>
        <w:t xml:space="preserve">A two-sided marketplace app for Addis Ababa. Vetted beauty and wellness professionals (barbers, nail techs, braiders, makeup artists, massage therapists) list themselves; clients book them to their home, hotel or office, pay in-app, and rate the service. The business is owned and run by two founders, Tati and Sara; I am funding the build and early running costs. Target clients are expats, diaspora and professionals in Bole, Old Airport, CMC and Ayat. Launch target: November 2026, in time for the Genna/diaspora season.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lineRule="auto"/>
        <w:rPr/>
      </w:pPr>
      <w:r w:rsidDel="00000000" w:rsidR="00000000" w:rsidRPr="00000000">
        <w:rPr>
          <w:rFonts w:ascii="Arial" w:cs="Arial" w:eastAsia="Arial" w:hAnsi="Arial"/>
          <w:color w:val="1f1b1d"/>
          <w:sz w:val="19"/>
          <w:szCs w:val="19"/>
          <w:rtl w:val="0"/>
        </w:rPr>
        <w:t xml:space="preserve">What I'm asking of Addis Coders: a student team to design and build the product under your supervision, as a paid project. Konjo owns all code, data and IP; the students get a real shipped product on their CVs and a stipend.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23"/>
          <w:szCs w:val="23"/>
          <w:rtl w:val="0"/>
        </w:rPr>
        <w:t xml:space="preserve">2. The three surfaces to build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f3e9e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Client app (Android + mobile 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e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Professional app (Android)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e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Admin panel (web)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Phone-number sign-up with SMS OTP · English/Amharic · browse by category and zone · pro profile: photos, services, prices, ratings, reviews, availability · book date, time, address (zone-based travel fee) · pay via Telebirr, CBE Birr, or card; cash flag for pilot · booking status, reschedule, cancel · post-visit rating (technique + professionalism) and review · rebook favourites · booking history and receipts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Registration: ID upload, selfie, portfolio photos, certificates · services, prices, working hours, home zones · accept/decline bookings with push notification · calendar view · check-in / check-out on the job (starts a session timer visible to client) · earnings dashboard · weekly payout to Telebirr/bank · ratings view · availability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Approve/reject/suspend professionals · manage categories, zones, travel fees, commission rate · bookings dashboard and search · disputes, refunds, manual payouts · featured listings and promo codes · push and SMS broadcasts · CSV export of bookings, revenue and pros · audit log of admin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23"/>
          <w:szCs w:val="23"/>
          <w:rtl w:val="0"/>
        </w:rPr>
        <w:t xml:space="preserve">3. Core flows the product must get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Booking lifecycle: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Client books → pro accepts (or auto-reassign to next nearest pro if no acceptance in 15 min) → pro checks in on arrival → service → pro checks out → client rates → payout queued.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Money: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Client pays at booking. Funds are held by Konjo, not the pro, until check-out. Commission (18%) is deducted; the pro's share is paid weekly. Cancellation free before the pro starts the journey; after that the travel fee is forfeited. Client no-show: commission non-refundable.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Trust and safety: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Pros go live only after admin approval. Clients verify phone (and ID for first massage booking). Female-therapist-only option. Live status and session timer during massage visits; SOS button on both sides that alerts admin and shares location. Ratings below 3.0 auto-hide a profile pending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23"/>
          <w:szCs w:val="23"/>
          <w:rtl w:val="0"/>
        </w:rPr>
        <w:t xml:space="preserve">4. Technical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Stack (recommended, not mandatory):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React Native (Expo) for the two mobile apps, Next.js for admin and mobile web, Node.js/NestJS or Python/FastAPI backend, PostgreSQL, Redis for queues, hosted on AWS or a comparable provider. If your students are stronger in another modern stack, propose it — the stack matters less than clean architecture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Telebirr and CBE Birr merchant APIs; a card gateway (Chapa or similar) for USD/diaspora cards; SMS gateway for OTP (Africa's Talking, or Ethio Telecom's); Google Maps for zones and addresses; push via Firebase.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Security and 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personal data (IDs, addresses, phone numbers) encrypted at rest; role-based access; no ID images visible to clients; payment data never stored on our servers; HTTPS everywhere; rate limiting on OTP; a basic incident and data-deletion procedure documented.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Performance and locale: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Works on mid-range Android and slow 4G; Amharic and English strings in a single i18n file from day one; app size kept small; offline-tolerant booking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23"/>
          <w:szCs w:val="23"/>
          <w:rtl w:val="0"/>
        </w:rPr>
        <w:t xml:space="preserve">5. Team, timeline and money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000"/>
        <w:gridCol w:w="2600"/>
        <w:gridCol w:w="6840"/>
        <w:tblGridChange w:id="0">
          <w:tblGrid>
            <w:gridCol w:w="1000"/>
            <w:gridCol w:w="260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f3e9e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e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9e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Done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Discovery and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Clickable Figma for all three surfaces; data model and API spec reviewed and signed off by Tati, Sara and 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3–7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three surfaces functional on staging; payment sandbox integrated; test bookings end-to-end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Live with 20–30 pros and friends-and-family clients in Bole; bugs fixed; security review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Play Store release; admin trained; handover package delivered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Team: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Suggested team: 1 lead/architect (senior student or Addis Coders mentor), 2 mobile developers, 1 backend developer, 1 UI/UX designer, part-time QA. Jelani as technical supervisor.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Budget: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Please ask the team to cost the 10-week build (student stipends, tools, design assets) and a monthly figure for two students retained on maintenance and Phase 2 after launch. Payment in three tranches tied to milestones (design sign-off, staging complete, launch). Hosting, SMS and payment fees paid directly by Konjo.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Konjo (Tati and Sara, with my support) owns all code, repos, designs, data and accounts. Addis Coders may reference the project publicly as a case study once live. Students sign a simple IP assignment and confidentiality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23"/>
          <w:szCs w:val="23"/>
          <w:rtl w:val="0"/>
        </w:rPr>
        <w:t xml:space="preserve">6. Handover package (required at 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0" w:lineRule="auto"/>
        <w:rPr/>
      </w:pPr>
      <w:r w:rsidDel="00000000" w:rsidR="00000000" w:rsidRPr="00000000">
        <w:rPr>
          <w:rFonts w:ascii="Arial" w:cs="Arial" w:eastAsia="Arial" w:hAnsi="Arial"/>
          <w:color w:val="1f1b1d"/>
          <w:sz w:val="19"/>
          <w:szCs w:val="19"/>
          <w:rtl w:val="0"/>
        </w:rPr>
        <w:t xml:space="preserve">Source code in a Konjo-owned GitHub organisation · architecture diagram and API documentation · database schema and seed scripts · deployment scripts (Docker) and environment documentation · admin user guide (short) · a 30-minute recorded walkthrough · list of known issues and Phase 2 backlog. All third-party accounts (AWS, Firebase, Play Console, SMS, payment merchant) registered to Konjo, not to individuals.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23"/>
          <w:szCs w:val="23"/>
          <w:rtl w:val="0"/>
        </w:rPr>
        <w:t xml:space="preserve">7. Phase 2 (after launch, not in this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9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e6468"/>
          <w:sz w:val="19"/>
          <w:szCs w:val="19"/>
          <w:rtl w:val="0"/>
        </w:rPr>
        <w:t xml:space="preserve">iOS app · in-app chat · subscriptions and packages · corporate and group/compound bookings · pro-side bookkeeping tool · second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942"/>
          <w:sz w:val="23"/>
          <w:szCs w:val="23"/>
          <w:rtl w:val="0"/>
        </w:rPr>
        <w:t xml:space="preserve">8. What I need from you, Jelani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yes/no on taking this on, and the earliest start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Proposed team and who leads technically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team's costing for the build and for post-launch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changes to stack or timeline you'd recommend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30-minute kick-off with Tati, Sara and me to walk through the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90" w:lineRule="auto"/>
        <w:rPr/>
      </w:pPr>
      <w:r w:rsidDel="00000000" w:rsidR="00000000" w:rsidRPr="00000000">
        <w:rPr>
          <w:rFonts w:ascii="Arial" w:cs="Arial" w:eastAsia="Arial" w:hAnsi="Arial"/>
          <w:color w:val="6e6468"/>
          <w:sz w:val="19"/>
          <w:szCs w:val="19"/>
          <w:rtl w:val="0"/>
        </w:rPr>
        <w:t xml:space="preserve">Reference point: Tausi App in Nairobi (tausiapp.com) is the closest working model of this product — worth the team studying its booking, cancellation and safety features before design starts.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