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Decision on founding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 osnovu člana 11 Zakona o nevladinim organizacijama (Sl. List Crne Gore br. 39/11 i 37/17), Osnivačka Skupština ____________ (naziv organizacije), donosi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odluke o osnivanju udruženja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Pursuant to Article 11 of the Law on Non-Governmental Organisations (Official Gazette of Montenegro nos. 39/11 and 37/17), the Founding Assembly of ____________ (name of organisation) adopts the following</w:t>
            </w:r>
          </w:p>
        </w:tc>
      </w:tr>
      <w:tr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ODLUKU O OSNIVANJU</w:t>
            </w:r>
          </w:p>
        </w:tc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DECISION ON FOUNDING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1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1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Osnivači su: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ime i prezime _______________________ JMB________________;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adresa __________________; potpis________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ime i prezime ______________________; JMB__________________; adresa ________________________; potpis_________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ime i prezime______________________; JMB___________________; adresa _________________________; potpis_________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founders are: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_______________________ JMB ________________; address __________________; signature 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______________________; JMB __________________; address ________________________; signature _________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______________________; JMB ___________________; address _________________________; signature 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2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2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Naziv udruženja je: ______________________________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name of the association is: ______________________________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3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3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Adresa udruženja je: ______________________________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address of the association is: ______________________________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4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4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Sjedište udruženja je u 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seat of the association is in 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5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5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Ciljevi udruženja su: ___________________________________________________________________________________________________________.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goals of the association are: ___________________________________________________________________.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6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6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Djelatnosti udruženja su: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_________________________________________________________________________________________________________.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activities of the association are: ___________________________________________________________________.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7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7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Lice ovlašćeno za zastupanje i predstavljanje udruženja je ______________________________________________________________.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 ime i prezime, JMB , adresa, potpis)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__________ Predsjedavajući Osnivačke Skupštine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 _______. _______________________ s.r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person authorised to represent the association and act on its behalf is ______________________________________________________________. (first and last name, JMB, address, signature)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(place) __________, on (date) 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Chair of the Founding Assembly: _______________________ s.r.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[Translator's notes: JMB = jedinstveni matični broj, the 13-digit unique personal identification number. "s.r." = svojeručno, "signed in own hand"; it marks where the original signature goes.]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2026-09-21T20:00:29.297Z</dcterms:created>
  <dcterms:modified xsi:type="dcterms:W3CDTF">2026-09-21T20:00:29.297Z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