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7D1E24" w:rsidRDefault="00B1117F" w:rsidP="00B1117F">
      <w:pPr>
        <w:pStyle w:val="Heading1"/>
        <w:rPr>
          <w:rFonts w:eastAsia="Times New Roman"/>
          <w:b w:val="0"/>
          <w:bCs w:val="0"/>
          <w:sz w:val="22"/>
          <w:szCs w:val="22"/>
        </w:rPr>
      </w:pPr>
      <w:r w:rsidRPr="007D1E24">
        <w:rPr>
          <w:b w:val="0"/>
          <w:bCs w:val="0"/>
          <w:sz w:val="22"/>
          <w:szCs w:val="22"/>
        </w:rPr>
        <w:t>CS 305 Project One Template</w:t>
      </w:r>
    </w:p>
    <w:p w14:paraId="06613801" w14:textId="77777777" w:rsidR="00BF4E7E" w:rsidRPr="007D1E24" w:rsidRDefault="00BF4E7E" w:rsidP="004609FD">
      <w:pPr>
        <w:suppressAutoHyphens/>
        <w:spacing w:after="0" w:line="240" w:lineRule="auto"/>
        <w:contextualSpacing/>
        <w:rPr>
          <w:rFonts w:cstheme="minorHAnsi"/>
        </w:rPr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7D1E24" w:rsidRDefault="00705D42" w:rsidP="004609FD">
      <w:pPr>
        <w:pStyle w:val="Heading2"/>
        <w:rPr>
          <w:b w:val="0"/>
          <w:bCs w:val="0"/>
        </w:rPr>
      </w:pPr>
      <w:bookmarkStart w:id="3" w:name="_Toc32574609"/>
      <w:bookmarkStart w:id="4" w:name="_Toc553343011"/>
      <w:bookmarkStart w:id="5" w:name="_Toc1663275437"/>
      <w:r w:rsidRPr="007D1E24">
        <w:rPr>
          <w:b w:val="0"/>
          <w:bCs w:val="0"/>
        </w:rPr>
        <w:t>Document Revision History</w:t>
      </w:r>
    </w:p>
    <w:p w14:paraId="35569450" w14:textId="77777777" w:rsidR="00705D42" w:rsidRPr="007D1E24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7D1E24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7D1E24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7D1E24">
              <w:rPr>
                <w:rFonts w:eastAsia="Times New Roman" w:cstheme="minorHAnsi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7D1E24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7D1E24">
              <w:rPr>
                <w:rFonts w:eastAsia="Times New Roman" w:cstheme="minorHAnsi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7D1E24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7D1E24">
              <w:rPr>
                <w:rFonts w:eastAsia="Times New Roman" w:cstheme="minorHAnsi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7D1E24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7D1E24">
              <w:rPr>
                <w:rFonts w:eastAsia="Times New Roman" w:cstheme="minorHAnsi"/>
              </w:rPr>
              <w:t>Comments</w:t>
            </w:r>
          </w:p>
        </w:tc>
      </w:tr>
      <w:tr w:rsidR="00705D42" w:rsidRPr="007D1E24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7D1E24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7D1E24">
              <w:rPr>
                <w:rFonts w:eastAsia="Times New Roman" w:cstheme="minorHAnsi"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5C5F32BF" w:rsidR="00705D42" w:rsidRPr="007D1E24" w:rsidRDefault="00D47913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7D1E24">
              <w:rPr>
                <w:rFonts w:eastAsia="Times New Roman" w:cstheme="minorHAnsi"/>
              </w:rPr>
              <w:t>1/26/2025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313CD1A5" w:rsidR="00705D42" w:rsidRPr="007D1E24" w:rsidRDefault="00D47913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  <w:r w:rsidRPr="007D1E24">
              <w:rPr>
                <w:rFonts w:eastAsia="Times New Roman" w:cstheme="minorHAnsi"/>
              </w:rPr>
              <w:t>Tessa Seifert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7D1E24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</w:rPr>
            </w:pPr>
          </w:p>
        </w:tc>
      </w:tr>
    </w:tbl>
    <w:p w14:paraId="3387940D" w14:textId="77777777" w:rsidR="00705D42" w:rsidRPr="007D1E24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73478BD7" w14:textId="77777777" w:rsidR="00705D42" w:rsidRPr="007D1E24" w:rsidRDefault="00705D42" w:rsidP="004609FD">
      <w:pPr>
        <w:pStyle w:val="Heading2"/>
        <w:rPr>
          <w:b w:val="0"/>
          <w:bCs w:val="0"/>
        </w:rPr>
      </w:pPr>
      <w:bookmarkStart w:id="6" w:name="_Toc32574608"/>
      <w:bookmarkStart w:id="7" w:name="_Toc302021790"/>
      <w:bookmarkStart w:id="8" w:name="_Toc1639619014"/>
      <w:r w:rsidRPr="007D1E24">
        <w:rPr>
          <w:b w:val="0"/>
          <w:bCs w:val="0"/>
        </w:rPr>
        <w:t>Client</w:t>
      </w:r>
      <w:bookmarkEnd w:id="6"/>
      <w:bookmarkEnd w:id="7"/>
      <w:bookmarkEnd w:id="8"/>
    </w:p>
    <w:p w14:paraId="1ACC9E22" w14:textId="77777777" w:rsidR="00705D42" w:rsidRPr="007D1E24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Pr="007D1E24" w:rsidRDefault="00705D42" w:rsidP="004609FD">
      <w:pPr>
        <w:suppressAutoHyphens/>
        <w:spacing w:after="0" w:line="240" w:lineRule="auto"/>
        <w:contextualSpacing/>
        <w:rPr>
          <w:rFonts w:cstheme="minorHAnsi"/>
          <w:bdr w:val="none" w:sz="0" w:space="0" w:color="auto" w:frame="1"/>
          <w:shd w:val="clear" w:color="auto" w:fill="FFFFFF"/>
        </w:rPr>
      </w:pPr>
      <w:r w:rsidRPr="007D1E24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7D1E24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7D1E24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7D1E24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E24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7D1E24" w:rsidRDefault="004609FD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9B8FC42" w14:textId="07A92371" w:rsidR="004079F2" w:rsidRPr="007D1E24" w:rsidRDefault="004079F2" w:rsidP="004609FD">
      <w:pPr>
        <w:pStyle w:val="Heading2"/>
        <w:rPr>
          <w:b w:val="0"/>
          <w:bCs w:val="0"/>
        </w:rPr>
      </w:pPr>
      <w:r w:rsidRPr="007D1E24">
        <w:rPr>
          <w:b w:val="0"/>
          <w:bCs w:val="0"/>
        </w:rPr>
        <w:t>Instructions</w:t>
      </w:r>
      <w:bookmarkEnd w:id="3"/>
      <w:bookmarkEnd w:id="4"/>
      <w:bookmarkEnd w:id="5"/>
    </w:p>
    <w:p w14:paraId="7E4A601D" w14:textId="77777777" w:rsidR="004079F2" w:rsidRPr="007D1E24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7D1E24">
        <w:rPr>
          <w:rFonts w:eastAsia="Times New Roman" w:cstheme="minorHAnsi"/>
        </w:rPr>
        <w:t>Submit this completed vulnerability assessment report. R</w:t>
      </w:r>
      <w:r w:rsidRPr="007D1E24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7D1E24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7D1E24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7D1E24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7D1E24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7D1E24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7D1E24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7D1E24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7D1E24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Pr="007D1E24" w:rsidRDefault="00BF4E7E">
      <w:pPr>
        <w:rPr>
          <w:rFonts w:eastAsiaTheme="majorEastAsia" w:cstheme="minorHAnsi"/>
        </w:rPr>
      </w:pPr>
      <w:r w:rsidRPr="007D1E24">
        <w:rPr>
          <w:rFonts w:cstheme="minorHAnsi"/>
        </w:rPr>
        <w:br w:type="page"/>
      </w:r>
    </w:p>
    <w:p w14:paraId="7549C261" w14:textId="04EC48F0" w:rsidR="00283077" w:rsidRPr="007D1E24" w:rsidRDefault="531DB269" w:rsidP="000B05B1">
      <w:pPr>
        <w:pStyle w:val="Heading2"/>
        <w:rPr>
          <w:rFonts w:eastAsiaTheme="minorEastAsia"/>
          <w:b w:val="0"/>
          <w:bCs w:val="0"/>
          <w:color w:val="000000" w:themeColor="text1"/>
        </w:rPr>
      </w:pPr>
      <w:r w:rsidRPr="007D1E24">
        <w:rPr>
          <w:b w:val="0"/>
          <w:bCs w:val="0"/>
        </w:rPr>
        <w:lastRenderedPageBreak/>
        <w:t>Developer</w:t>
      </w:r>
    </w:p>
    <w:p w14:paraId="4EBFDCD8" w14:textId="2EF05148" w:rsidR="531DB269" w:rsidRPr="007D1E24" w:rsidRDefault="007D1E24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Tessa Seifert</w:t>
      </w:r>
    </w:p>
    <w:p w14:paraId="40D77775" w14:textId="77777777" w:rsidR="003A2F8A" w:rsidRPr="007D1E2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7D1E2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1. Interpreting Client Needs</w:t>
      </w:r>
    </w:p>
    <w:p w14:paraId="1AAC2F52" w14:textId="259C017A" w:rsidR="531DB269" w:rsidRPr="007D1E2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7D1E24">
        <w:rPr>
          <w:rFonts w:cstheme="minorHAnsi"/>
          <w:color w:val="000000" w:themeColor="text1"/>
        </w:rPr>
        <w:t>the company’s</w:t>
      </w:r>
      <w:r w:rsidRPr="007D1E24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7D1E24">
        <w:rPr>
          <w:rFonts w:cstheme="minorHAnsi"/>
          <w:color w:val="000000" w:themeColor="text1"/>
        </w:rPr>
        <w:t xml:space="preserve">questions </w:t>
      </w:r>
      <w:r w:rsidRPr="007D1E24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7D1E2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7D1E24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7D1E24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7D1E24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 xml:space="preserve">Are there governmental restrictions </w:t>
      </w:r>
      <w:r w:rsidR="46EAAD2A" w:rsidRPr="007D1E24">
        <w:rPr>
          <w:rFonts w:cstheme="minorHAnsi"/>
          <w:color w:val="000000" w:themeColor="text1"/>
        </w:rPr>
        <w:t>on</w:t>
      </w:r>
      <w:r w:rsidRPr="007D1E24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7D1E24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7D1E24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7D1E24">
        <w:rPr>
          <w:rFonts w:cstheme="minorHAnsi"/>
          <w:color w:val="000000" w:themeColor="text1"/>
        </w:rPr>
        <w:t>open</w:t>
      </w:r>
      <w:r w:rsidR="00BE22B6" w:rsidRPr="007D1E24">
        <w:rPr>
          <w:rFonts w:cstheme="minorHAnsi"/>
          <w:color w:val="000000" w:themeColor="text1"/>
        </w:rPr>
        <w:t>-</w:t>
      </w:r>
      <w:r w:rsidR="00FD26AD" w:rsidRPr="007D1E24">
        <w:rPr>
          <w:rFonts w:cstheme="minorHAnsi"/>
          <w:color w:val="000000" w:themeColor="text1"/>
        </w:rPr>
        <w:t>source</w:t>
      </w:r>
      <w:r w:rsidRPr="007D1E24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Pr="007D1E2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16D582B" w14:textId="77777777" w:rsidR="007D1E24" w:rsidRPr="007D1E24" w:rsidRDefault="007D1E24" w:rsidP="007D1E24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Findings:</w:t>
      </w:r>
    </w:p>
    <w:p w14:paraId="0ADC6089" w14:textId="77777777" w:rsidR="007D1E24" w:rsidRPr="007D1E24" w:rsidRDefault="007D1E24" w:rsidP="007D1E24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Artemis Financial has specific needs for securing its web application due to the sensitive nature of the financial data it handles. Here are the identified needs and threats:</w:t>
      </w:r>
    </w:p>
    <w:p w14:paraId="43702570" w14:textId="77777777" w:rsidR="007D1E24" w:rsidRPr="007D1E24" w:rsidRDefault="007D1E24" w:rsidP="007D1E24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Secure Communications:</w:t>
      </w:r>
    </w:p>
    <w:p w14:paraId="4058FFF8" w14:textId="77777777" w:rsidR="007D1E24" w:rsidRPr="007D1E24" w:rsidRDefault="007D1E24" w:rsidP="007D1E24">
      <w:pPr>
        <w:numPr>
          <w:ilvl w:val="1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The company must ensure secure communication channels to protect sensitive financial data.</w:t>
      </w:r>
    </w:p>
    <w:p w14:paraId="3160B578" w14:textId="77777777" w:rsidR="007D1E24" w:rsidRPr="007D1E24" w:rsidRDefault="007D1E24" w:rsidP="007D1E24">
      <w:pPr>
        <w:numPr>
          <w:ilvl w:val="1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Secure communications are critical due to potential interception threats, such as man-in-the-middle attacks.</w:t>
      </w:r>
    </w:p>
    <w:p w14:paraId="661E9768" w14:textId="77777777" w:rsidR="007D1E24" w:rsidRPr="007D1E24" w:rsidRDefault="007D1E24" w:rsidP="007D1E24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International Transactions:</w:t>
      </w:r>
    </w:p>
    <w:p w14:paraId="3EA35051" w14:textId="77777777" w:rsidR="007D1E24" w:rsidRPr="007D1E24" w:rsidRDefault="007D1E24" w:rsidP="007D1E24">
      <w:pPr>
        <w:numPr>
          <w:ilvl w:val="1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If Artemis Financial conducts international transactions, it must comply with global regulations like GDPR and other data protection laws.</w:t>
      </w:r>
    </w:p>
    <w:p w14:paraId="1A4CFD9B" w14:textId="77777777" w:rsidR="007D1E24" w:rsidRPr="007D1E24" w:rsidRDefault="007D1E24" w:rsidP="007D1E24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Governmental Restrictions:</w:t>
      </w:r>
    </w:p>
    <w:p w14:paraId="16A9F668" w14:textId="77777777" w:rsidR="007D1E24" w:rsidRPr="007D1E24" w:rsidRDefault="007D1E24" w:rsidP="007D1E24">
      <w:pPr>
        <w:numPr>
          <w:ilvl w:val="1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Governmental policies may necessitate encryption standards and secure data storage practices.</w:t>
      </w:r>
    </w:p>
    <w:p w14:paraId="115EB81E" w14:textId="77777777" w:rsidR="007D1E24" w:rsidRPr="007D1E24" w:rsidRDefault="007D1E24" w:rsidP="007D1E24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External Threats:</w:t>
      </w:r>
    </w:p>
    <w:p w14:paraId="79CA238C" w14:textId="77777777" w:rsidR="007D1E24" w:rsidRPr="007D1E24" w:rsidRDefault="007D1E24" w:rsidP="007D1E24">
      <w:pPr>
        <w:numPr>
          <w:ilvl w:val="1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Likely threats include SQL injection, cross-site scripting (XSS), insecure API endpoints, and outdated libraries introducing vulnerabilities.</w:t>
      </w:r>
    </w:p>
    <w:p w14:paraId="5AC2AB18" w14:textId="77777777" w:rsidR="007D1E24" w:rsidRPr="007D1E24" w:rsidRDefault="007D1E24" w:rsidP="007D1E24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Modernization Requirements:</w:t>
      </w:r>
    </w:p>
    <w:p w14:paraId="792A8DA9" w14:textId="77777777" w:rsidR="007D1E24" w:rsidRPr="007D1E24" w:rsidRDefault="007D1E24" w:rsidP="007D1E24">
      <w:pPr>
        <w:numPr>
          <w:ilvl w:val="1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The use of open-source libraries like BouncyCastle (identified in the dependency-check) requires careful management to address vulnerabilities.</w:t>
      </w:r>
    </w:p>
    <w:p w14:paraId="70897358" w14:textId="77777777" w:rsidR="007D1E24" w:rsidRPr="007D1E24" w:rsidRDefault="007D1E24" w:rsidP="007D1E24">
      <w:pPr>
        <w:numPr>
          <w:ilvl w:val="1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Adoption of evolving web application technologies, such as secure RESTful APIs and modern encryption methods, is vital.</w:t>
      </w:r>
    </w:p>
    <w:p w14:paraId="3EC7E1F4" w14:textId="206E76D3" w:rsidR="531DB269" w:rsidRPr="007D1E2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AD0F97C" w14:textId="77777777" w:rsidR="003A2F8A" w:rsidRPr="007D1E2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415926D" w14:textId="01C70329" w:rsidR="531DB269" w:rsidRPr="007D1E2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2. Areas of Security</w:t>
      </w:r>
    </w:p>
    <w:p w14:paraId="2F0E7882" w14:textId="183B63D1" w:rsidR="531DB269" w:rsidRPr="007D1E2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 xml:space="preserve">Refer to the </w:t>
      </w:r>
      <w:r w:rsidR="00FE1ED3" w:rsidRPr="007D1E24">
        <w:rPr>
          <w:rFonts w:cstheme="minorHAnsi"/>
          <w:color w:val="000000" w:themeColor="text1"/>
        </w:rPr>
        <w:t>v</w:t>
      </w:r>
      <w:r w:rsidRPr="007D1E24">
        <w:rPr>
          <w:rFonts w:cstheme="minorHAnsi"/>
          <w:color w:val="000000" w:themeColor="text1"/>
        </w:rPr>
        <w:t xml:space="preserve">ulnerability </w:t>
      </w:r>
      <w:r w:rsidR="00FE1ED3" w:rsidRPr="007D1E24">
        <w:rPr>
          <w:rFonts w:cstheme="minorHAnsi"/>
          <w:color w:val="000000" w:themeColor="text1"/>
        </w:rPr>
        <w:t>a</w:t>
      </w:r>
      <w:r w:rsidRPr="007D1E24">
        <w:rPr>
          <w:rFonts w:cstheme="minorHAnsi"/>
          <w:color w:val="000000" w:themeColor="text1"/>
        </w:rPr>
        <w:t xml:space="preserve">ssessment </w:t>
      </w:r>
      <w:r w:rsidR="00FE1ED3" w:rsidRPr="007D1E24">
        <w:rPr>
          <w:rFonts w:cstheme="minorHAnsi"/>
          <w:color w:val="000000" w:themeColor="text1"/>
        </w:rPr>
        <w:t>p</w:t>
      </w:r>
      <w:r w:rsidRPr="007D1E24">
        <w:rPr>
          <w:rFonts w:cstheme="minorHAnsi"/>
          <w:color w:val="000000" w:themeColor="text1"/>
        </w:rPr>
        <w:t xml:space="preserve">rocess </w:t>
      </w:r>
      <w:r w:rsidR="00FE1ED3" w:rsidRPr="007D1E24">
        <w:rPr>
          <w:rFonts w:cstheme="minorHAnsi"/>
          <w:color w:val="000000" w:themeColor="text1"/>
        </w:rPr>
        <w:t>f</w:t>
      </w:r>
      <w:r w:rsidRPr="007D1E24">
        <w:rPr>
          <w:rFonts w:cstheme="minorHAnsi"/>
          <w:color w:val="000000" w:themeColor="text1"/>
        </w:rPr>
        <w:t xml:space="preserve">low </w:t>
      </w:r>
      <w:r w:rsidR="00FE1ED3" w:rsidRPr="007D1E24">
        <w:rPr>
          <w:rFonts w:cstheme="minorHAnsi"/>
          <w:color w:val="000000" w:themeColor="text1"/>
        </w:rPr>
        <w:t>d</w:t>
      </w:r>
      <w:r w:rsidRPr="007D1E24">
        <w:rPr>
          <w:rFonts w:cstheme="minorHAnsi"/>
          <w:color w:val="000000" w:themeColor="text1"/>
        </w:rPr>
        <w:t>iagram</w:t>
      </w:r>
      <w:r w:rsidR="00FE651C" w:rsidRPr="007D1E24">
        <w:rPr>
          <w:rFonts w:cstheme="minorHAnsi"/>
          <w:color w:val="000000" w:themeColor="text1"/>
        </w:rPr>
        <w:t>.</w:t>
      </w:r>
      <w:r w:rsidRPr="007D1E24">
        <w:rPr>
          <w:rFonts w:cstheme="minorHAnsi"/>
          <w:color w:val="000000" w:themeColor="text1"/>
        </w:rPr>
        <w:t xml:space="preserve"> </w:t>
      </w:r>
      <w:r w:rsidR="00FE651C" w:rsidRPr="007D1E24">
        <w:rPr>
          <w:rFonts w:cstheme="minorHAnsi"/>
          <w:color w:val="000000" w:themeColor="text1"/>
        </w:rPr>
        <w:t>I</w:t>
      </w:r>
      <w:r w:rsidRPr="007D1E24">
        <w:rPr>
          <w:rFonts w:cstheme="minorHAnsi"/>
          <w:color w:val="000000" w:themeColor="text1"/>
        </w:rPr>
        <w:t>dentify which areas of security appl</w:t>
      </w:r>
      <w:r w:rsidR="70A6CD78" w:rsidRPr="007D1E24">
        <w:rPr>
          <w:rFonts w:cstheme="minorHAnsi"/>
          <w:color w:val="000000" w:themeColor="text1"/>
        </w:rPr>
        <w:t>y</w:t>
      </w:r>
      <w:r w:rsidRPr="007D1E24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Pr="007D1E2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49B5841" w14:textId="77777777" w:rsidR="007D1E24" w:rsidRPr="007D1E24" w:rsidRDefault="007D1E24" w:rsidP="007D1E24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Applicable Areas of Security:</w:t>
      </w:r>
    </w:p>
    <w:p w14:paraId="569560B2" w14:textId="77777777" w:rsidR="007D1E24" w:rsidRPr="007D1E24" w:rsidRDefault="007D1E24" w:rsidP="007D1E24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Input Validation:</w:t>
      </w:r>
    </w:p>
    <w:p w14:paraId="3BAB7783" w14:textId="77777777" w:rsidR="007D1E24" w:rsidRPr="007D1E24" w:rsidRDefault="007D1E24" w:rsidP="007D1E24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Ensures secure handling of user-provided data to prevent injection attacks.</w:t>
      </w:r>
    </w:p>
    <w:p w14:paraId="3C14B72E" w14:textId="77777777" w:rsidR="007D1E24" w:rsidRPr="007D1E24" w:rsidRDefault="007D1E24" w:rsidP="007D1E24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lastRenderedPageBreak/>
        <w:t>APIs:</w:t>
      </w:r>
    </w:p>
    <w:p w14:paraId="01C42A58" w14:textId="77777777" w:rsidR="007D1E24" w:rsidRPr="007D1E24" w:rsidRDefault="007D1E24" w:rsidP="007D1E24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Secure interaction between the client-side and server-side, ensuring endpoints are protected.</w:t>
      </w:r>
    </w:p>
    <w:p w14:paraId="5D992225" w14:textId="77777777" w:rsidR="007D1E24" w:rsidRPr="007D1E24" w:rsidRDefault="007D1E24" w:rsidP="007D1E24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Cryptography:</w:t>
      </w:r>
    </w:p>
    <w:p w14:paraId="56BFDDC7" w14:textId="77777777" w:rsidR="007D1E24" w:rsidRPr="007D1E24" w:rsidRDefault="007D1E24" w:rsidP="007D1E24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Critical for encrypting sensitive data at rest and in transit.</w:t>
      </w:r>
    </w:p>
    <w:p w14:paraId="19AC0133" w14:textId="77777777" w:rsidR="007D1E24" w:rsidRPr="007D1E24" w:rsidRDefault="007D1E24" w:rsidP="007D1E24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Client/Server Security:</w:t>
      </w:r>
    </w:p>
    <w:p w14:paraId="76B6B633" w14:textId="77777777" w:rsidR="007D1E24" w:rsidRPr="007D1E24" w:rsidRDefault="007D1E24" w:rsidP="007D1E24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Ensures that the client-server model used by the application is resilient against attacks like session hijacking.</w:t>
      </w:r>
    </w:p>
    <w:p w14:paraId="5A78B6F7" w14:textId="77777777" w:rsidR="007D1E24" w:rsidRPr="007D1E24" w:rsidRDefault="007D1E24" w:rsidP="007D1E24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Code Error Handling:</w:t>
      </w:r>
    </w:p>
    <w:p w14:paraId="6410060F" w14:textId="77777777" w:rsidR="007D1E24" w:rsidRPr="007D1E24" w:rsidRDefault="007D1E24" w:rsidP="007D1E24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Prevents exploitation of coding errors that might reveal sensitive system information.</w:t>
      </w:r>
    </w:p>
    <w:p w14:paraId="55C54F9B" w14:textId="77777777" w:rsidR="007D1E24" w:rsidRPr="007D1E24" w:rsidRDefault="007D1E24" w:rsidP="007D1E24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Code Quality:</w:t>
      </w:r>
    </w:p>
    <w:p w14:paraId="0D8BC534" w14:textId="77777777" w:rsidR="007D1E24" w:rsidRPr="007D1E24" w:rsidRDefault="007D1E24" w:rsidP="007D1E24">
      <w:pPr>
        <w:numPr>
          <w:ilvl w:val="1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Ensures adherence to secure coding practices to minimize vulnerabilities.</w:t>
      </w:r>
    </w:p>
    <w:p w14:paraId="461911D7" w14:textId="77777777" w:rsidR="007D1E24" w:rsidRPr="007D1E24" w:rsidRDefault="007D1E24" w:rsidP="007D1E24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Justification: Each of these areas is relevant because they directly impact the integrity, confidentiality, and availability of Artemis Financial’s systems. Additionally, the dependency-check revealed issues in external libraries that align with these areas, further highlighting their importance.</w:t>
      </w:r>
    </w:p>
    <w:p w14:paraId="795021B8" w14:textId="4D5B97E1" w:rsidR="531DB269" w:rsidRPr="007D1E2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E9C8FB4" w14:textId="77777777" w:rsidR="003A2F8A" w:rsidRPr="007D1E2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E9781D5" w14:textId="4DFFEFBA" w:rsidR="531DB269" w:rsidRPr="007D1E2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3. Manual Review</w:t>
      </w:r>
    </w:p>
    <w:p w14:paraId="48F6474A" w14:textId="7FAD0D2D" w:rsidR="531DB269" w:rsidRPr="007D1E2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 xml:space="preserve">Continue working through the </w:t>
      </w:r>
      <w:r w:rsidR="004333E0" w:rsidRPr="007D1E24">
        <w:rPr>
          <w:rFonts w:cstheme="minorHAnsi"/>
          <w:color w:val="000000" w:themeColor="text1"/>
        </w:rPr>
        <w:t>vulnerability assessment process flow diagram</w:t>
      </w:r>
      <w:r w:rsidRPr="007D1E24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Pr="007D1E2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2BCB4E1" w14:textId="77777777" w:rsidR="007D1E24" w:rsidRPr="007D1E24" w:rsidRDefault="007D1E24" w:rsidP="007D1E24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Findings from Manual Code Inspection:</w:t>
      </w:r>
    </w:p>
    <w:p w14:paraId="4C741379" w14:textId="77777777" w:rsidR="007D1E24" w:rsidRPr="007D1E24" w:rsidRDefault="007D1E24" w:rsidP="007D1E24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SQL Injection Vulnerability:</w:t>
      </w:r>
    </w:p>
    <w:p w14:paraId="1C1BECFD" w14:textId="77777777" w:rsidR="007D1E24" w:rsidRPr="007D1E24" w:rsidRDefault="007D1E24" w:rsidP="007D1E24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Found in AccountController.java where user inputs are not sanitized before being passed to SQL queries.</w:t>
      </w:r>
    </w:p>
    <w:p w14:paraId="765F6C31" w14:textId="77777777" w:rsidR="007D1E24" w:rsidRPr="007D1E24" w:rsidRDefault="007D1E24" w:rsidP="007D1E24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Hardcoded Credentials:</w:t>
      </w:r>
    </w:p>
    <w:p w14:paraId="45C67C2D" w14:textId="77777777" w:rsidR="007D1E24" w:rsidRPr="007D1E24" w:rsidRDefault="007D1E24" w:rsidP="007D1E24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Identified in Config.java file, potentially exposing sensitive information.</w:t>
      </w:r>
    </w:p>
    <w:p w14:paraId="6A96A53C" w14:textId="77777777" w:rsidR="007D1E24" w:rsidRPr="007D1E24" w:rsidRDefault="007D1E24" w:rsidP="007D1E24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Insecure API Endpoint:</w:t>
      </w:r>
    </w:p>
    <w:p w14:paraId="304DD54D" w14:textId="77777777" w:rsidR="007D1E24" w:rsidRPr="007D1E24" w:rsidRDefault="007D1E24" w:rsidP="007D1E24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Observed in TransactionService.java, where authentication mechanisms are insufficient.</w:t>
      </w:r>
    </w:p>
    <w:p w14:paraId="34FCB108" w14:textId="77777777" w:rsidR="007D1E24" w:rsidRPr="007D1E24" w:rsidRDefault="007D1E24" w:rsidP="007D1E24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Unvalidated Input:</w:t>
      </w:r>
    </w:p>
    <w:p w14:paraId="5D205360" w14:textId="77777777" w:rsidR="007D1E24" w:rsidRPr="007D1E24" w:rsidRDefault="007D1E24" w:rsidP="007D1E24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Found in UserService.java, leading to potential injection attacks.</w:t>
      </w:r>
    </w:p>
    <w:p w14:paraId="3C2B710D" w14:textId="77777777" w:rsidR="007D1E24" w:rsidRPr="007D1E24" w:rsidRDefault="007D1E24" w:rsidP="007D1E24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Improper Error Handling:</w:t>
      </w:r>
    </w:p>
    <w:p w14:paraId="699CDE21" w14:textId="77777777" w:rsidR="007D1E24" w:rsidRPr="007D1E24" w:rsidRDefault="007D1E24" w:rsidP="007D1E24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Identified in LoginController.java, where detailed error messages expose sensitive system information.</w:t>
      </w:r>
    </w:p>
    <w:p w14:paraId="42029318" w14:textId="77777777" w:rsidR="007D1E24" w:rsidRPr="007D1E24" w:rsidRDefault="007D1E24" w:rsidP="007D1E24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Unencrypted Sensitive Data:</w:t>
      </w:r>
    </w:p>
    <w:p w14:paraId="77D1EA44" w14:textId="77777777" w:rsidR="007D1E24" w:rsidRPr="007D1E24" w:rsidRDefault="007D1E24" w:rsidP="007D1E24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Observed in PaymentProcessor.java, where sensitive user data is logged without encryption.</w:t>
      </w:r>
    </w:p>
    <w:p w14:paraId="4B1517C8" w14:textId="77777777" w:rsidR="007D1E24" w:rsidRPr="007D1E24" w:rsidRDefault="007D1E24" w:rsidP="007D1E24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Insecure File Uploads:</w:t>
      </w:r>
    </w:p>
    <w:p w14:paraId="033E2ED9" w14:textId="77777777" w:rsidR="007D1E24" w:rsidRPr="007D1E24" w:rsidRDefault="007D1E24" w:rsidP="007D1E24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Found in FileUploadService.java, lacking validation of file types.</w:t>
      </w:r>
    </w:p>
    <w:p w14:paraId="0397F07C" w14:textId="77777777" w:rsidR="007D1E24" w:rsidRPr="007D1E24" w:rsidRDefault="007D1E24" w:rsidP="007D1E24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Cross-Site Scripting (XSS):</w:t>
      </w:r>
    </w:p>
    <w:p w14:paraId="76F17A9F" w14:textId="77777777" w:rsidR="007D1E24" w:rsidRPr="007D1E24" w:rsidRDefault="007D1E24" w:rsidP="007D1E24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Observed in DashboardController.java, where user-generated content is not sanitized before being displayed.</w:t>
      </w:r>
    </w:p>
    <w:p w14:paraId="28FA11BA" w14:textId="77777777" w:rsidR="007D1E24" w:rsidRPr="007D1E24" w:rsidRDefault="007D1E24" w:rsidP="007D1E24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Missing Rate Limiting:</w:t>
      </w:r>
    </w:p>
    <w:p w14:paraId="1C86CD63" w14:textId="77777777" w:rsidR="007D1E24" w:rsidRPr="007D1E24" w:rsidRDefault="007D1E24" w:rsidP="007D1E24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Found in LoginService.java, exposing the application to brute force attacks.</w:t>
      </w:r>
    </w:p>
    <w:p w14:paraId="7A820702" w14:textId="77777777" w:rsidR="007D1E24" w:rsidRPr="007D1E24" w:rsidRDefault="007D1E24" w:rsidP="007D1E24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Outdated Dependencies:</w:t>
      </w:r>
    </w:p>
    <w:p w14:paraId="6953D2D5" w14:textId="77777777" w:rsidR="007D1E24" w:rsidRPr="007D1E24" w:rsidRDefault="007D1E24" w:rsidP="007D1E24">
      <w:pPr>
        <w:numPr>
          <w:ilvl w:val="1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Manual inspection corroborates findings from the static analysis regarding outdated libraries.</w:t>
      </w:r>
    </w:p>
    <w:p w14:paraId="5FB6472D" w14:textId="5633E5BD" w:rsidR="531DB269" w:rsidRPr="007D1E2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E91C408" w14:textId="77777777" w:rsidR="003A2F8A" w:rsidRPr="007D1E2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FEC70C4" w14:textId="4BF12E80" w:rsidR="531DB269" w:rsidRPr="007D1E2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4. Static Testing</w:t>
      </w:r>
    </w:p>
    <w:p w14:paraId="3630440C" w14:textId="7147E174" w:rsidR="531DB269" w:rsidRPr="007D1E2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7D1E24">
        <w:rPr>
          <w:rFonts w:cstheme="minorHAnsi"/>
          <w:color w:val="000000" w:themeColor="text1"/>
        </w:rPr>
        <w:t>the</w:t>
      </w:r>
      <w:r w:rsidRPr="007D1E24">
        <w:rPr>
          <w:rFonts w:cstheme="minorHAnsi"/>
          <w:color w:val="000000" w:themeColor="text1"/>
        </w:rPr>
        <w:t xml:space="preserve"> dependency</w:t>
      </w:r>
      <w:r w:rsidR="1ED3D48B" w:rsidRPr="007D1E24">
        <w:rPr>
          <w:rFonts w:cstheme="minorHAnsi"/>
          <w:color w:val="000000" w:themeColor="text1"/>
        </w:rPr>
        <w:t>-</w:t>
      </w:r>
      <w:r w:rsidRPr="007D1E24">
        <w:rPr>
          <w:rFonts w:cstheme="minorHAnsi"/>
          <w:color w:val="000000" w:themeColor="text1"/>
        </w:rPr>
        <w:t>check report. Include the following</w:t>
      </w:r>
      <w:r w:rsidR="12183239" w:rsidRPr="007D1E24">
        <w:rPr>
          <w:rFonts w:cstheme="minorHAnsi"/>
          <w:color w:val="000000" w:themeColor="text1"/>
        </w:rPr>
        <w:t xml:space="preserve"> items</w:t>
      </w:r>
      <w:r w:rsidRPr="007D1E24">
        <w:rPr>
          <w:rFonts w:cstheme="minorHAnsi"/>
          <w:color w:val="000000" w:themeColor="text1"/>
        </w:rPr>
        <w:t>:</w:t>
      </w:r>
    </w:p>
    <w:p w14:paraId="4299AA06" w14:textId="77777777" w:rsidR="003A2F8A" w:rsidRPr="007D1E2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7D1E24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7D1E24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7D1E24">
        <w:rPr>
          <w:rFonts w:cstheme="minorHAnsi"/>
          <w:color w:val="000000" w:themeColor="text1"/>
        </w:rPr>
        <w:t>-</w:t>
      </w:r>
      <w:r w:rsidRPr="007D1E24">
        <w:rPr>
          <w:rFonts w:cstheme="minorHAnsi"/>
          <w:color w:val="000000" w:themeColor="text1"/>
        </w:rPr>
        <w:t>check report</w:t>
      </w:r>
    </w:p>
    <w:p w14:paraId="3B7A52A2" w14:textId="2EBA5183" w:rsidR="531DB269" w:rsidRPr="007D1E24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Any attribution</w:t>
      </w:r>
      <w:r w:rsidR="531DB269" w:rsidRPr="007D1E24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4F85899F" w:rsidR="003A2F8A" w:rsidRPr="007D1E24" w:rsidRDefault="00071AFF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71AFF">
        <w:rPr>
          <w:rFonts w:cstheme="minorHAnsi"/>
          <w:color w:val="000000" w:themeColor="text1"/>
        </w:rPr>
        <w:drawing>
          <wp:inline distT="0" distB="0" distL="0" distR="0" wp14:anchorId="50FD6C02" wp14:editId="13AD25E3">
            <wp:extent cx="5943600" cy="3133090"/>
            <wp:effectExtent l="0" t="0" r="0" b="0"/>
            <wp:docPr id="183833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34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6B88" w14:textId="77777777" w:rsidR="007D1E24" w:rsidRPr="007D1E24" w:rsidRDefault="007D1E24" w:rsidP="007D1E24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Dependency-Check Report Findings:</w:t>
      </w:r>
    </w:p>
    <w:p w14:paraId="3DF5026B" w14:textId="77777777" w:rsidR="007D1E24" w:rsidRPr="007D1E24" w:rsidRDefault="007D1E24" w:rsidP="007D1E24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Dependency: bcpkix-jdk15on-1.46.jar</w:t>
      </w:r>
    </w:p>
    <w:p w14:paraId="7B6A9DAE" w14:textId="77777777" w:rsidR="007D1E24" w:rsidRPr="007D1E24" w:rsidRDefault="007D1E24" w:rsidP="007D1E24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Vulnerability ID: CPE: cpe:2.3:a:bouncycastle:bouncy_castle_crypto_package:1.46:*</w:t>
      </w:r>
    </w:p>
    <w:p w14:paraId="4430221C" w14:textId="77777777" w:rsidR="007D1E24" w:rsidRPr="007D1E24" w:rsidRDefault="007D1E24" w:rsidP="007D1E24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Severity: High</w:t>
      </w:r>
    </w:p>
    <w:p w14:paraId="0599566E" w14:textId="77777777" w:rsidR="007D1E24" w:rsidRPr="007D1E24" w:rsidRDefault="007D1E24" w:rsidP="007D1E24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Description: This library version contains cryptographic weaknesses that may lead to data compromise.</w:t>
      </w:r>
    </w:p>
    <w:p w14:paraId="66956DA9" w14:textId="77777777" w:rsidR="007D1E24" w:rsidRPr="007D1E24" w:rsidRDefault="007D1E24" w:rsidP="007D1E24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Recommended Solution: Update to a later version of BouncyCastle.</w:t>
      </w:r>
    </w:p>
    <w:p w14:paraId="0D9CD2FA" w14:textId="77777777" w:rsidR="007D1E24" w:rsidRPr="007D1E24" w:rsidRDefault="007D1E24" w:rsidP="007D1E24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Dependency: bcprov-jdk15on-1.46.jar</w:t>
      </w:r>
    </w:p>
    <w:p w14:paraId="5456677B" w14:textId="77777777" w:rsidR="007D1E24" w:rsidRPr="007D1E24" w:rsidRDefault="007D1E24" w:rsidP="007D1E24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Vulnerability ID: CPE: cpe:2.3:a:bouncycastle:bouncy_castle_provider:1.46:*</w:t>
      </w:r>
    </w:p>
    <w:p w14:paraId="11CCCF66" w14:textId="77777777" w:rsidR="007D1E24" w:rsidRPr="007D1E24" w:rsidRDefault="007D1E24" w:rsidP="007D1E24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Severity: High</w:t>
      </w:r>
    </w:p>
    <w:p w14:paraId="793D3D3D" w14:textId="77777777" w:rsidR="007D1E24" w:rsidRPr="007D1E24" w:rsidRDefault="007D1E24" w:rsidP="007D1E24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Description: Known vulnerabilities affecting the cryptographic provider.</w:t>
      </w:r>
    </w:p>
    <w:p w14:paraId="3D634E69" w14:textId="77777777" w:rsidR="007D1E24" w:rsidRPr="007D1E24" w:rsidRDefault="007D1E24" w:rsidP="007D1E24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Recommended Solution: Upgrade to the latest stable version.</w:t>
      </w:r>
    </w:p>
    <w:p w14:paraId="25C3F8B9" w14:textId="77777777" w:rsidR="007D1E24" w:rsidRPr="007D1E24" w:rsidRDefault="007D1E24" w:rsidP="007D1E24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Dependency: commons-fileupload:1.3</w:t>
      </w:r>
    </w:p>
    <w:p w14:paraId="6A299E3B" w14:textId="77777777" w:rsidR="007D1E24" w:rsidRPr="007D1E24" w:rsidRDefault="007D1E24" w:rsidP="007D1E24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Vulnerability ID: CVE-2014-0050</w:t>
      </w:r>
    </w:p>
    <w:p w14:paraId="59A83325" w14:textId="77777777" w:rsidR="007D1E24" w:rsidRPr="007D1E24" w:rsidRDefault="007D1E24" w:rsidP="007D1E24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Severity: Medium</w:t>
      </w:r>
    </w:p>
    <w:p w14:paraId="24BEF9FF" w14:textId="77777777" w:rsidR="007D1E24" w:rsidRPr="007D1E24" w:rsidRDefault="007D1E24" w:rsidP="007D1E24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Description: Insecure handling of file uploads, potentially leading to remote code execution.</w:t>
      </w:r>
    </w:p>
    <w:p w14:paraId="4D896029" w14:textId="77777777" w:rsidR="007D1E24" w:rsidRPr="007D1E24" w:rsidRDefault="007D1E24" w:rsidP="007D1E24">
      <w:pPr>
        <w:numPr>
          <w:ilvl w:val="1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lastRenderedPageBreak/>
        <w:t>Recommended Solution: Upgrade to version 1.4 or later.</w:t>
      </w:r>
    </w:p>
    <w:p w14:paraId="2A3AEB66" w14:textId="77777777" w:rsidR="007D1E24" w:rsidRPr="007D1E24" w:rsidRDefault="007D1E24" w:rsidP="007D1E24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Attribution: These vulnerabilities have been documented in the National Vulnerability Database (NVD) and identified using OWASP Dependency-Check.</w:t>
      </w:r>
    </w:p>
    <w:p w14:paraId="1E32240A" w14:textId="240ED5F6" w:rsidR="531DB269" w:rsidRPr="007D1E2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1530938" w14:textId="77777777" w:rsidR="003A2F8A" w:rsidRPr="007D1E2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BD10739" w14:textId="0D278CD9" w:rsidR="531DB269" w:rsidRPr="007D1E24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5. Mitigation Plan</w:t>
      </w:r>
    </w:p>
    <w:p w14:paraId="547FEC5D" w14:textId="0182E49F" w:rsidR="531DB269" w:rsidRPr="007D1E24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7D1E24">
        <w:rPr>
          <w:rFonts w:cstheme="minorHAnsi"/>
          <w:color w:val="000000" w:themeColor="text1"/>
        </w:rPr>
        <w:t>Interpret the</w:t>
      </w:r>
      <w:r w:rsidR="531DB269" w:rsidRPr="007D1E24">
        <w:rPr>
          <w:rFonts w:cstheme="minorHAnsi"/>
          <w:color w:val="000000" w:themeColor="text1"/>
        </w:rPr>
        <w:t xml:space="preserve"> results from the manual review and static testing</w:t>
      </w:r>
      <w:r w:rsidR="00BE5AC6" w:rsidRPr="007D1E24">
        <w:rPr>
          <w:rFonts w:cstheme="minorHAnsi"/>
          <w:color w:val="000000" w:themeColor="text1"/>
        </w:rPr>
        <w:t xml:space="preserve"> report. Then i</w:t>
      </w:r>
      <w:r w:rsidR="531DB269" w:rsidRPr="007D1E24">
        <w:rPr>
          <w:rFonts w:cstheme="minorHAnsi"/>
          <w:color w:val="000000" w:themeColor="text1"/>
        </w:rPr>
        <w:t xml:space="preserve">dentify the steps to </w:t>
      </w:r>
      <w:r w:rsidR="00BE5AC6" w:rsidRPr="007D1E24">
        <w:rPr>
          <w:rFonts w:cstheme="minorHAnsi"/>
          <w:color w:val="000000" w:themeColor="text1"/>
        </w:rPr>
        <w:t>mitigate</w:t>
      </w:r>
      <w:r w:rsidR="531DB269" w:rsidRPr="007D1E24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Pr="007D1E2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3221CB8" w14:textId="77777777" w:rsidR="007D1E24" w:rsidRPr="007D1E24" w:rsidRDefault="007D1E24" w:rsidP="007D1E24">
      <w:p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Steps to Mitigate Identified Vulnerabilities:</w:t>
      </w:r>
    </w:p>
    <w:p w14:paraId="2EB4B8FA" w14:textId="77777777" w:rsidR="007D1E24" w:rsidRPr="007D1E24" w:rsidRDefault="007D1E24" w:rsidP="007D1E24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SQL Injection Vulnerability:</w:t>
      </w:r>
    </w:p>
    <w:p w14:paraId="66292B81" w14:textId="77777777" w:rsidR="007D1E24" w:rsidRPr="007D1E24" w:rsidRDefault="007D1E24" w:rsidP="007D1E24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Implement parameterized queries and prepared statements.</w:t>
      </w:r>
    </w:p>
    <w:p w14:paraId="5476E827" w14:textId="77777777" w:rsidR="007D1E24" w:rsidRPr="007D1E24" w:rsidRDefault="007D1E24" w:rsidP="007D1E24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Hardcoded Credentials:</w:t>
      </w:r>
    </w:p>
    <w:p w14:paraId="70B4F668" w14:textId="77777777" w:rsidR="007D1E24" w:rsidRPr="007D1E24" w:rsidRDefault="007D1E24" w:rsidP="007D1E24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Use environment variables or secure configuration management tools to store credentials.</w:t>
      </w:r>
    </w:p>
    <w:p w14:paraId="695DF69B" w14:textId="77777777" w:rsidR="007D1E24" w:rsidRPr="007D1E24" w:rsidRDefault="007D1E24" w:rsidP="007D1E24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Insecure API Endpoint:</w:t>
      </w:r>
    </w:p>
    <w:p w14:paraId="54CA77D7" w14:textId="77777777" w:rsidR="007D1E24" w:rsidRPr="007D1E24" w:rsidRDefault="007D1E24" w:rsidP="007D1E24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Enforce strict authentication and authorization mechanisms.</w:t>
      </w:r>
    </w:p>
    <w:p w14:paraId="766463A5" w14:textId="77777777" w:rsidR="007D1E24" w:rsidRPr="007D1E24" w:rsidRDefault="007D1E24" w:rsidP="007D1E24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Unvalidated Input:</w:t>
      </w:r>
    </w:p>
    <w:p w14:paraId="044FAA67" w14:textId="77777777" w:rsidR="007D1E24" w:rsidRPr="007D1E24" w:rsidRDefault="007D1E24" w:rsidP="007D1E24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Validate and sanitize all user inputs.</w:t>
      </w:r>
    </w:p>
    <w:p w14:paraId="7F48F5D3" w14:textId="77777777" w:rsidR="007D1E24" w:rsidRPr="007D1E24" w:rsidRDefault="007D1E24" w:rsidP="007D1E24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Improper Error Handling:</w:t>
      </w:r>
    </w:p>
    <w:p w14:paraId="2D0B99A3" w14:textId="77777777" w:rsidR="007D1E24" w:rsidRPr="007D1E24" w:rsidRDefault="007D1E24" w:rsidP="007D1E24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Use generic error messages for users and log detailed errors securely on the server.</w:t>
      </w:r>
    </w:p>
    <w:p w14:paraId="3111D0F7" w14:textId="77777777" w:rsidR="007D1E24" w:rsidRPr="007D1E24" w:rsidRDefault="007D1E24" w:rsidP="007D1E24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Unencrypted Sensitive Data:</w:t>
      </w:r>
    </w:p>
    <w:p w14:paraId="138A69E7" w14:textId="77777777" w:rsidR="007D1E24" w:rsidRPr="007D1E24" w:rsidRDefault="007D1E24" w:rsidP="007D1E24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Ensure sensitive data is encrypted before storage and transit.</w:t>
      </w:r>
    </w:p>
    <w:p w14:paraId="400D720C" w14:textId="77777777" w:rsidR="007D1E24" w:rsidRPr="007D1E24" w:rsidRDefault="007D1E24" w:rsidP="007D1E24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Insecure File Uploads:</w:t>
      </w:r>
    </w:p>
    <w:p w14:paraId="5EDD19DD" w14:textId="77777777" w:rsidR="007D1E24" w:rsidRPr="007D1E24" w:rsidRDefault="007D1E24" w:rsidP="007D1E24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Validate file types and scan uploaded files for malicious content.</w:t>
      </w:r>
    </w:p>
    <w:p w14:paraId="63361584" w14:textId="77777777" w:rsidR="007D1E24" w:rsidRPr="007D1E24" w:rsidRDefault="007D1E24" w:rsidP="007D1E24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Cross-Site Scripting (XSS):</w:t>
      </w:r>
    </w:p>
    <w:p w14:paraId="2CE447D0" w14:textId="77777777" w:rsidR="007D1E24" w:rsidRPr="007D1E24" w:rsidRDefault="007D1E24" w:rsidP="007D1E24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Sanitize user inputs and outputs displayed in the UI.</w:t>
      </w:r>
    </w:p>
    <w:p w14:paraId="4CA3CEC1" w14:textId="77777777" w:rsidR="007D1E24" w:rsidRPr="007D1E24" w:rsidRDefault="007D1E24" w:rsidP="007D1E24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Missing Rate Limiting:</w:t>
      </w:r>
    </w:p>
    <w:p w14:paraId="433F93EF" w14:textId="77777777" w:rsidR="007D1E24" w:rsidRPr="007D1E24" w:rsidRDefault="007D1E24" w:rsidP="007D1E24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Implement rate-limiting to prevent brute force attacks on the login endpoint.</w:t>
      </w:r>
    </w:p>
    <w:p w14:paraId="791B1F26" w14:textId="77777777" w:rsidR="007D1E24" w:rsidRPr="007D1E24" w:rsidRDefault="007D1E24" w:rsidP="007D1E24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Outdated Dependencies:</w:t>
      </w:r>
    </w:p>
    <w:p w14:paraId="2086E127" w14:textId="77777777" w:rsidR="007D1E24" w:rsidRPr="007D1E24" w:rsidRDefault="007D1E24" w:rsidP="007D1E24">
      <w:pPr>
        <w:numPr>
          <w:ilvl w:val="1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Upgrade all outdated dependencies to their latest secure versions. Specifically:</w:t>
      </w:r>
    </w:p>
    <w:p w14:paraId="717861D1" w14:textId="77777777" w:rsidR="007D1E24" w:rsidRPr="007D1E24" w:rsidRDefault="007D1E24" w:rsidP="007D1E24">
      <w:pPr>
        <w:numPr>
          <w:ilvl w:val="2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Update bcpkix-jdk15on and bcprov-jdk15on to their latest versions.</w:t>
      </w:r>
    </w:p>
    <w:p w14:paraId="324D8829" w14:textId="77777777" w:rsidR="007D1E24" w:rsidRPr="007D1E24" w:rsidRDefault="007D1E24" w:rsidP="007D1E24">
      <w:pPr>
        <w:numPr>
          <w:ilvl w:val="2"/>
          <w:numId w:val="30"/>
        </w:numPr>
        <w:suppressAutoHyphens/>
        <w:spacing w:after="0" w:line="240" w:lineRule="auto"/>
        <w:contextualSpacing/>
        <w:rPr>
          <w:rFonts w:cstheme="minorHAnsi"/>
        </w:rPr>
      </w:pPr>
      <w:r w:rsidRPr="007D1E24">
        <w:rPr>
          <w:rFonts w:cstheme="minorHAnsi"/>
        </w:rPr>
        <w:t>Update commons-fileupload to version 1.4 or higher.</w:t>
      </w:r>
    </w:p>
    <w:p w14:paraId="6A69540B" w14:textId="7973B23D" w:rsidR="322AA2CB" w:rsidRPr="007D1E24" w:rsidRDefault="322AA2CB" w:rsidP="00DC5AB3">
      <w:pPr>
        <w:suppressAutoHyphens/>
        <w:spacing w:after="0" w:line="240" w:lineRule="auto"/>
        <w:contextualSpacing/>
        <w:rPr>
          <w:rFonts w:cstheme="minorHAnsi"/>
        </w:rPr>
      </w:pPr>
    </w:p>
    <w:sectPr w:rsidR="322AA2CB" w:rsidRPr="007D1E24" w:rsidSect="00F20525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F0FFF" w14:textId="77777777" w:rsidR="00290EE0" w:rsidRDefault="00290EE0" w:rsidP="002F3F84">
      <w:r>
        <w:separator/>
      </w:r>
    </w:p>
  </w:endnote>
  <w:endnote w:type="continuationSeparator" w:id="0">
    <w:p w14:paraId="43BC22E9" w14:textId="77777777" w:rsidR="00290EE0" w:rsidRDefault="00290EE0" w:rsidP="002F3F84">
      <w:r>
        <w:continuationSeparator/>
      </w:r>
    </w:p>
  </w:endnote>
  <w:endnote w:type="continuationNotice" w:id="1">
    <w:p w14:paraId="06FD2EB8" w14:textId="77777777" w:rsidR="00290EE0" w:rsidRDefault="00290E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9E184" w14:textId="77777777" w:rsidR="00290EE0" w:rsidRDefault="00290EE0" w:rsidP="002F3F84">
      <w:r>
        <w:separator/>
      </w:r>
    </w:p>
  </w:footnote>
  <w:footnote w:type="continuationSeparator" w:id="0">
    <w:p w14:paraId="0A063E2D" w14:textId="77777777" w:rsidR="00290EE0" w:rsidRDefault="00290EE0" w:rsidP="002F3F84">
      <w:r>
        <w:continuationSeparator/>
      </w:r>
    </w:p>
  </w:footnote>
  <w:footnote w:type="continuationNotice" w:id="1">
    <w:p w14:paraId="10F9E7F7" w14:textId="77777777" w:rsidR="00290EE0" w:rsidRDefault="00290E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1A5005"/>
    <w:multiLevelType w:val="multilevel"/>
    <w:tmpl w:val="202E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E1756"/>
    <w:multiLevelType w:val="multilevel"/>
    <w:tmpl w:val="EBAA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F4189C"/>
    <w:multiLevelType w:val="multilevel"/>
    <w:tmpl w:val="7732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61D72"/>
    <w:multiLevelType w:val="multilevel"/>
    <w:tmpl w:val="9E2E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972F08"/>
    <w:multiLevelType w:val="multilevel"/>
    <w:tmpl w:val="02FA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7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8"/>
  </w:num>
  <w:num w:numId="5" w16cid:durableId="1327516238">
    <w:abstractNumId w:val="25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7"/>
  </w:num>
  <w:num w:numId="9" w16cid:durableId="2034652499">
    <w:abstractNumId w:val="15"/>
  </w:num>
  <w:num w:numId="10" w16cid:durableId="667711553">
    <w:abstractNumId w:val="14"/>
  </w:num>
  <w:num w:numId="11" w16cid:durableId="1200625610">
    <w:abstractNumId w:val="10"/>
  </w:num>
  <w:num w:numId="12" w16cid:durableId="702367391">
    <w:abstractNumId w:val="23"/>
  </w:num>
  <w:num w:numId="13" w16cid:durableId="1732731064">
    <w:abstractNumId w:val="18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24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6"/>
  </w:num>
  <w:num w:numId="21" w16cid:durableId="1595164647">
    <w:abstractNumId w:val="29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20"/>
  </w:num>
  <w:num w:numId="25" w16cid:durableId="318656350">
    <w:abstractNumId w:val="4"/>
  </w:num>
  <w:num w:numId="26" w16cid:durableId="398477526">
    <w:abstractNumId w:val="19"/>
  </w:num>
  <w:num w:numId="27" w16cid:durableId="470176465">
    <w:abstractNumId w:val="22"/>
  </w:num>
  <w:num w:numId="28" w16cid:durableId="1676608258">
    <w:abstractNumId w:val="16"/>
  </w:num>
  <w:num w:numId="29" w16cid:durableId="1891262269">
    <w:abstractNumId w:val="13"/>
  </w:num>
  <w:num w:numId="30" w16cid:durableId="1245913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71AFF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90EE0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445EA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10D6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D1E24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E7E10"/>
    <w:rsid w:val="008F26B4"/>
    <w:rsid w:val="008F3828"/>
    <w:rsid w:val="0090104E"/>
    <w:rsid w:val="00902A81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47913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51AA6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1082</Words>
  <Characters>7012</Characters>
  <Application>Microsoft Office Word</Application>
  <DocSecurity>0</DocSecurity>
  <Lines>189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Tessa Seifert</cp:lastModifiedBy>
  <cp:revision>3</cp:revision>
  <dcterms:created xsi:type="dcterms:W3CDTF">2025-01-27T03:03:00Z</dcterms:created>
  <dcterms:modified xsi:type="dcterms:W3CDTF">2025-01-27T03:06:00Z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GrammarlyDocumentId">
    <vt:lpwstr>df227004207fba0c60708960575d74224212cb665a13922134dccb4a717d3fb7</vt:lpwstr>
  </property>
</Properties>
</file>