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sz w:val="28"/>
          <w:szCs w:val="28"/>
        </w:rPr>
        <w:id w:val="-178063451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:rsidR="00C61105" w:rsidRPr="00B93AE0" w:rsidRDefault="00C61105" w:rsidP="00C61105">
          <w:pPr>
            <w:pStyle w:val="a3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r w:rsidRPr="00B93AE0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C61105" w:rsidRPr="00B93AE0" w:rsidRDefault="00C61105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93AE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93AE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93AE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0363915" w:history="1">
            <w:r w:rsidRPr="00B93AE0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5"/>
                <w:kern w:val="36"/>
                <w:sz w:val="28"/>
                <w:szCs w:val="28"/>
                <w:bdr w:val="none" w:sz="0" w:space="0" w:color="auto" w:frame="1"/>
                <w:lang w:eastAsia="ru-RU"/>
              </w:rPr>
              <w:t>1. Понятие информации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_Toc200363915 \h </w:instrTex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1105" w:rsidRPr="00B93AE0" w:rsidRDefault="00C61105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3916" w:history="1">
            <w:r w:rsidRPr="00B93AE0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5"/>
                <w:kern w:val="36"/>
                <w:sz w:val="28"/>
                <w:szCs w:val="28"/>
                <w:bdr w:val="none" w:sz="0" w:space="0" w:color="auto" w:frame="1"/>
                <w:lang w:eastAsia="ru-RU"/>
              </w:rPr>
              <w:t>2. Отличие информации от данных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_Toc200363916 \h </w:instrTex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1105" w:rsidRPr="00B93AE0" w:rsidRDefault="00C61105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3917" w:history="1">
            <w:r w:rsidRPr="00B93AE0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5"/>
                <w:kern w:val="36"/>
                <w:sz w:val="28"/>
                <w:szCs w:val="28"/>
                <w:bdr w:val="none" w:sz="0" w:space="0" w:color="auto" w:frame="1"/>
                <w:lang w:eastAsia="ru-RU"/>
              </w:rPr>
              <w:t>3. Статическое и динамическое состояние информации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_Toc200363917 \h </w:instrTex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1105" w:rsidRPr="00B93AE0" w:rsidRDefault="00C61105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3918" w:history="1">
            <w:r w:rsidRPr="00B93AE0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5"/>
                <w:kern w:val="36"/>
                <w:sz w:val="28"/>
                <w:szCs w:val="28"/>
                <w:bdr w:val="none" w:sz="0" w:space="0" w:color="auto" w:frame="1"/>
                <w:lang w:eastAsia="ru-RU"/>
              </w:rPr>
              <w:t>4. Характеристики основных видов информации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_Toc200363918 \h </w:instrTex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1105" w:rsidRPr="00B93AE0" w:rsidRDefault="00C61105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3919" w:history="1">
            <w:r w:rsidRPr="00B93AE0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5"/>
                <w:kern w:val="36"/>
                <w:sz w:val="28"/>
                <w:szCs w:val="28"/>
                <w:bdr w:val="none" w:sz="0" w:space="0" w:color="auto" w:frame="1"/>
                <w:lang w:eastAsia="ru-RU"/>
              </w:rPr>
              <w:t>5. Архитектура открытых систем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_Toc200363919 \h </w:instrTex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1105" w:rsidRPr="00B93AE0" w:rsidRDefault="00C61105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3920" w:history="1">
            <w:r w:rsidRPr="00B93AE0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5"/>
                <w:kern w:val="36"/>
                <w:sz w:val="28"/>
                <w:szCs w:val="28"/>
                <w:bdr w:val="none" w:sz="0" w:space="0" w:color="auto" w:frame="1"/>
                <w:lang w:eastAsia="ru-RU"/>
              </w:rPr>
              <w:t>6. Основные понятия архитектуры информационных сетей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_Toc200363920 \h </w:instrTex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1105" w:rsidRPr="00B93AE0" w:rsidRDefault="00C61105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3921" w:history="1">
            <w:r w:rsidRPr="00B93AE0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5"/>
                <w:kern w:val="36"/>
                <w:sz w:val="28"/>
                <w:szCs w:val="28"/>
                <w:bdr w:val="none" w:sz="0" w:space="0" w:color="auto" w:frame="1"/>
                <w:lang w:eastAsia="ru-RU"/>
              </w:rPr>
              <w:t>7. Класс информационных систем и сетей как открытые информационные системы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_Toc200363921 \h </w:instrTex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1105" w:rsidRPr="00B93AE0" w:rsidRDefault="00C61105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3922" w:history="1">
            <w:r w:rsidRPr="00B93AE0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5"/>
                <w:kern w:val="36"/>
                <w:sz w:val="28"/>
                <w:szCs w:val="28"/>
                <w:bdr w:val="none" w:sz="0" w:space="0" w:color="auto" w:frame="1"/>
                <w:lang w:eastAsia="ru-RU"/>
              </w:rPr>
              <w:t>8. Модели и структуры информационных систем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_Toc200363922 \h </w:instrTex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1105" w:rsidRPr="00B93AE0" w:rsidRDefault="00C61105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3923" w:history="1">
            <w:r w:rsidRPr="00B93AE0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5"/>
                <w:kern w:val="36"/>
                <w:sz w:val="28"/>
                <w:szCs w:val="28"/>
                <w:bdr w:val="none" w:sz="0" w:space="0" w:color="auto" w:frame="1"/>
                <w:lang w:eastAsia="ru-RU"/>
              </w:rPr>
              <w:t>9. Информационные ресурсы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_Toc200363923 \h </w:instrTex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1105" w:rsidRPr="00B93AE0" w:rsidRDefault="00C61105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3924" w:history="1">
            <w:r w:rsidRPr="00B93AE0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5"/>
                <w:kern w:val="36"/>
                <w:sz w:val="28"/>
                <w:szCs w:val="28"/>
                <w:bdr w:val="none" w:sz="0" w:space="0" w:color="auto" w:frame="1"/>
                <w:lang w:eastAsia="ru-RU"/>
              </w:rPr>
              <w:t>12. Компоненты информационных систем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_Toc200363924 \h </w:instrTex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1105" w:rsidRPr="00B93AE0" w:rsidRDefault="00C61105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3925" w:history="1">
            <w:r w:rsidRPr="00B93AE0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5"/>
                <w:kern w:val="36"/>
                <w:sz w:val="28"/>
                <w:szCs w:val="28"/>
                <w:bdr w:val="none" w:sz="0" w:space="0" w:color="auto" w:frame="1"/>
                <w:lang w:eastAsia="ru-RU"/>
              </w:rPr>
              <w:t>14. Безопасность информации в системе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_Toc200363925 \h </w:instrTex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1105" w:rsidRPr="00B93AE0" w:rsidRDefault="00C61105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3926" w:history="1">
            <w:r w:rsidRPr="00B93AE0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5"/>
                <w:kern w:val="36"/>
                <w:sz w:val="28"/>
                <w:szCs w:val="28"/>
                <w:bdr w:val="none" w:sz="0" w:space="0" w:color="auto" w:frame="1"/>
                <w:lang w:eastAsia="ru-RU"/>
              </w:rPr>
              <w:t>17. Классификация ИС по виду информации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_Toc200363926 \h </w:instrTex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1105" w:rsidRPr="00B93AE0" w:rsidRDefault="00C61105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3927" w:history="1">
            <w:r w:rsidRPr="00B93AE0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5"/>
                <w:kern w:val="36"/>
                <w:sz w:val="28"/>
                <w:szCs w:val="28"/>
                <w:bdr w:val="none" w:sz="0" w:space="0" w:color="auto" w:frame="1"/>
                <w:lang w:eastAsia="ru-RU"/>
              </w:rPr>
              <w:t>18. Предметные области ИС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_Toc200363927 \h </w:instrTex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1105" w:rsidRPr="00B93AE0" w:rsidRDefault="00C61105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3928" w:history="1">
            <w:r w:rsidRPr="00B93AE0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5"/>
                <w:kern w:val="36"/>
                <w:sz w:val="28"/>
                <w:szCs w:val="28"/>
                <w:bdr w:val="none" w:sz="0" w:space="0" w:color="auto" w:frame="1"/>
                <w:lang w:eastAsia="ru-RU"/>
              </w:rPr>
              <w:t>19. Архитектуры информационных систем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_Toc200363928 \h </w:instrTex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1105" w:rsidRPr="00B93AE0" w:rsidRDefault="00C61105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3929" w:history="1">
            <w:r w:rsidRPr="00B93AE0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5"/>
                <w:kern w:val="36"/>
                <w:sz w:val="28"/>
                <w:szCs w:val="28"/>
                <w:bdr w:val="none" w:sz="0" w:space="0" w:color="auto" w:frame="1"/>
                <w:lang w:eastAsia="ru-RU"/>
              </w:rPr>
              <w:t>20. Эталонная модель взаимодействия открытых систем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_Toc200363929 \h </w:instrTex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1105" w:rsidRPr="00B93AE0" w:rsidRDefault="00C61105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3930" w:history="1">
            <w:r w:rsidRPr="00B93AE0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5"/>
                <w:kern w:val="36"/>
                <w:sz w:val="28"/>
                <w:szCs w:val="28"/>
                <w:bdr w:val="none" w:sz="0" w:space="0" w:color="auto" w:frame="1"/>
                <w:lang w:eastAsia="ru-RU"/>
              </w:rPr>
              <w:t>22–29. Уровни модели OSI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_Toc200363930 \h </w:instrTex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1105" w:rsidRPr="00B93AE0" w:rsidRDefault="00C61105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3931" w:history="1">
            <w:r w:rsidRPr="00B93AE0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5"/>
                <w:kern w:val="36"/>
                <w:sz w:val="28"/>
                <w:szCs w:val="28"/>
                <w:bdr w:val="none" w:sz="0" w:space="0" w:color="auto" w:frame="1"/>
                <w:lang w:eastAsia="ru-RU"/>
              </w:rPr>
              <w:t>22. Прикладной уровень OSI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_Toc200363931 \h </w:instrTex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1105" w:rsidRPr="00B93AE0" w:rsidRDefault="00C61105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3932" w:history="1">
            <w:r w:rsidRPr="00B93AE0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5"/>
                <w:kern w:val="36"/>
                <w:sz w:val="28"/>
                <w:szCs w:val="28"/>
                <w:bdr w:val="none" w:sz="0" w:space="0" w:color="auto" w:frame="1"/>
                <w:lang w:eastAsia="ru-RU"/>
              </w:rPr>
              <w:t>23. Представительский уровень OSI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_Toc200363932 \h </w:instrTex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1105" w:rsidRPr="00B93AE0" w:rsidRDefault="00C61105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3933" w:history="1">
            <w:r w:rsidRPr="00B93AE0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5"/>
                <w:kern w:val="36"/>
                <w:sz w:val="28"/>
                <w:szCs w:val="28"/>
                <w:bdr w:val="none" w:sz="0" w:space="0" w:color="auto" w:frame="1"/>
                <w:lang w:eastAsia="ru-RU"/>
              </w:rPr>
              <w:t>24. Сеансовый уровень OSI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_Toc200363933 \h </w:instrTex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1105" w:rsidRPr="00B93AE0" w:rsidRDefault="00C61105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3934" w:history="1">
            <w:r w:rsidRPr="00B93AE0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5"/>
                <w:kern w:val="36"/>
                <w:sz w:val="28"/>
                <w:szCs w:val="28"/>
                <w:bdr w:val="none" w:sz="0" w:space="0" w:color="auto" w:frame="1"/>
                <w:lang w:eastAsia="ru-RU"/>
              </w:rPr>
              <w:t>25. Транспортный уровень OSI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_Toc200363934 \h </w:instrTex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1105" w:rsidRPr="00B93AE0" w:rsidRDefault="00C61105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3935" w:history="1">
            <w:r w:rsidRPr="00B93AE0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5"/>
                <w:kern w:val="36"/>
                <w:sz w:val="28"/>
                <w:szCs w:val="28"/>
                <w:bdr w:val="none" w:sz="0" w:space="0" w:color="auto" w:frame="1"/>
                <w:lang w:eastAsia="ru-RU"/>
              </w:rPr>
              <w:t>26. Сетевой уровень OSI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_Toc200363935 \h </w:instrTex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1105" w:rsidRPr="00B93AE0" w:rsidRDefault="00C61105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3936" w:history="1">
            <w:r w:rsidRPr="00B93AE0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5"/>
                <w:kern w:val="36"/>
                <w:sz w:val="28"/>
                <w:szCs w:val="28"/>
                <w:bdr w:val="none" w:sz="0" w:space="0" w:color="auto" w:frame="1"/>
                <w:lang w:eastAsia="ru-RU"/>
              </w:rPr>
              <w:t>27. Канальный уровень OSI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_Toc200363936 \h </w:instrTex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1105" w:rsidRPr="00B93AE0" w:rsidRDefault="00C61105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3937" w:history="1">
            <w:r w:rsidRPr="00B93AE0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5"/>
                <w:kern w:val="36"/>
                <w:sz w:val="28"/>
                <w:szCs w:val="28"/>
                <w:bdr w:val="none" w:sz="0" w:space="0" w:color="auto" w:frame="1"/>
                <w:lang w:eastAsia="ru-RU"/>
              </w:rPr>
              <w:t>28. Физический уровень OSI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_Toc200363937 \h </w:instrTex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1105" w:rsidRPr="00B93AE0" w:rsidRDefault="00C61105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3938" w:history="1">
            <w:r w:rsidRPr="00B93AE0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5"/>
                <w:kern w:val="36"/>
                <w:sz w:val="28"/>
                <w:szCs w:val="28"/>
                <w:bdr w:val="none" w:sz="0" w:space="0" w:color="auto" w:frame="1"/>
                <w:lang w:eastAsia="ru-RU"/>
              </w:rPr>
              <w:t>30. Протоколы TCP/IP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_Toc200363938 \h </w:instrTex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1105" w:rsidRPr="00B93AE0" w:rsidRDefault="00C61105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3939" w:history="1">
            <w:r w:rsidRPr="00B93AE0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5"/>
                <w:kern w:val="36"/>
                <w:sz w:val="28"/>
                <w:szCs w:val="28"/>
                <w:bdr w:val="none" w:sz="0" w:space="0" w:color="auto" w:frame="1"/>
                <w:lang w:eastAsia="ru-RU"/>
              </w:rPr>
              <w:t>31. Протоколы IPX/SPX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_Toc200363939 \h </w:instrTex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1105" w:rsidRPr="00B93AE0" w:rsidRDefault="00C61105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3940" w:history="1">
            <w:r w:rsidRPr="00B93AE0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5"/>
                <w:kern w:val="36"/>
                <w:sz w:val="28"/>
                <w:szCs w:val="28"/>
                <w:bdr w:val="none" w:sz="0" w:space="0" w:color="auto" w:frame="1"/>
                <w:lang w:eastAsia="ru-RU"/>
              </w:rPr>
              <w:t>1. Текстовые интерфейсы информационных систем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_Toc200363940 \h </w:instrTex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1105" w:rsidRPr="00B93AE0" w:rsidRDefault="00C61105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3941" w:history="1">
            <w:r w:rsidRPr="00B93AE0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5"/>
                <w:kern w:val="36"/>
                <w:sz w:val="28"/>
                <w:szCs w:val="28"/>
                <w:bdr w:val="none" w:sz="0" w:space="0" w:color="auto" w:frame="1"/>
                <w:lang w:eastAsia="ru-RU"/>
              </w:rPr>
              <w:t>2. Смешанные интерфейсы информационных систем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_Toc200363941 \h </w:instrTex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1105" w:rsidRPr="00B93AE0" w:rsidRDefault="00C61105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3942" w:history="1">
            <w:r w:rsidRPr="00B93AE0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5"/>
                <w:kern w:val="36"/>
                <w:sz w:val="28"/>
                <w:szCs w:val="28"/>
                <w:bdr w:val="none" w:sz="0" w:space="0" w:color="auto" w:frame="1"/>
                <w:lang w:eastAsia="ru-RU"/>
              </w:rPr>
              <w:t>3. Графические интерфейсы информационных систем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_Toc200363942 \h </w:instrTex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1105" w:rsidRPr="00B93AE0" w:rsidRDefault="00C61105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3943" w:history="1">
            <w:r w:rsidRPr="00B93AE0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5"/>
                <w:kern w:val="36"/>
                <w:sz w:val="28"/>
                <w:szCs w:val="28"/>
                <w:bdr w:val="none" w:sz="0" w:space="0" w:color="auto" w:frame="1"/>
                <w:lang w:eastAsia="ru-RU"/>
              </w:rPr>
              <w:t>4. Многозвенные архитектуры информационных систем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_Toc200363943 \h </w:instrTex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1105" w:rsidRPr="00B93AE0" w:rsidRDefault="00C61105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3944" w:history="1">
            <w:r w:rsidRPr="00B93AE0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5"/>
                <w:kern w:val="36"/>
                <w:sz w:val="28"/>
                <w:szCs w:val="28"/>
                <w:bdr w:val="none" w:sz="0" w:space="0" w:color="auto" w:frame="1"/>
                <w:lang w:eastAsia="ru-RU"/>
              </w:rPr>
              <w:t>5. "Толстые" и "тонкие" клиенты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_Toc200363944 \h </w:instrTex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1105" w:rsidRPr="00B93AE0" w:rsidRDefault="00C61105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3945" w:history="1">
            <w:r w:rsidRPr="00B93AE0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5"/>
                <w:kern w:val="36"/>
                <w:sz w:val="28"/>
                <w:szCs w:val="28"/>
                <w:bdr w:val="none" w:sz="0" w:space="0" w:color="auto" w:frame="1"/>
                <w:lang w:eastAsia="ru-RU"/>
              </w:rPr>
              <w:t>6. Понятие спецификаций ИС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_Toc200363945 \h </w:instrTex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1105" w:rsidRPr="00B93AE0" w:rsidRDefault="00C61105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63946" w:history="1">
            <w:r w:rsidRPr="00B93AE0">
              <w:rPr>
                <w:rStyle w:val="a4"/>
                <w:rFonts w:ascii="Times New Roman" w:eastAsia="Times New Roman" w:hAnsi="Times New Roman" w:cs="Times New Roman"/>
                <w:bCs/>
                <w:noProof/>
                <w:spacing w:val="-5"/>
                <w:kern w:val="36"/>
                <w:sz w:val="28"/>
                <w:szCs w:val="28"/>
                <w:bdr w:val="none" w:sz="0" w:space="0" w:color="auto" w:frame="1"/>
                <w:lang w:eastAsia="ru-RU"/>
              </w:rPr>
              <w:t>29. Понятие базы данных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_Toc200363946 \h </w:instrTex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93A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1105" w:rsidRPr="00B93AE0" w:rsidRDefault="00C61105" w:rsidP="00C61105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93AE0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C61105" w:rsidRPr="00B93AE0" w:rsidRDefault="00C61105">
      <w:pPr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br w:type="page"/>
      </w: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uto"/>
        <w:ind w:firstLine="709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lang w:eastAsia="ru-RU"/>
        </w:rPr>
      </w:pPr>
      <w:bookmarkStart w:id="0" w:name="_Toc200363915"/>
      <w:r w:rsidRPr="00B93AE0"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bdr w:val="none" w:sz="0" w:space="0" w:color="auto" w:frame="1"/>
          <w:lang w:eastAsia="ru-RU"/>
        </w:rPr>
        <w:lastRenderedPageBreak/>
        <w:t>1. Понятие информации</w:t>
      </w:r>
      <w:bookmarkEnd w:id="0"/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Информация — совокупность сведений, фактов, идей, понятий, образов и отношений между ними, представленных в определённой форме и предназначенных для передачи, хранения, обработки и восприятия человеком либо техническими средствами. Информация является основой принятия решений и деятельности человека, организации или общества в целом.</w:t>
      </w: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uto"/>
        <w:ind w:firstLine="709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lang w:eastAsia="ru-RU"/>
        </w:rPr>
      </w:pPr>
      <w:bookmarkStart w:id="1" w:name="_Toc200363916"/>
      <w:r w:rsidRPr="00B93AE0"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bdr w:val="none" w:sz="0" w:space="0" w:color="auto" w:frame="1"/>
          <w:lang w:eastAsia="ru-RU"/>
        </w:rPr>
        <w:t>2. Отличие информации от данных</w:t>
      </w:r>
      <w:bookmarkEnd w:id="1"/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Данные представляют собой объективные сведения или факты, выраженные в виде символов, чисел, текста, изображений и звуков. Они сами по себе нейтральны и не несут смысла вне контекста. Например, набор цифр "12345" сам по себе не несёт значимой </w:t>
      </w:r>
      <w:proofErr w:type="spellStart"/>
      <w:proofErr w:type="gramStart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информации.</w:t>
      </w: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Информация</w:t>
      </w:r>
      <w:proofErr w:type="spellEnd"/>
      <w:proofErr w:type="gramEnd"/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 же возникает тогда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, когда данные приобретают смысл благодаря интерпретации и обработке, превращаясь в осмысленные знания. То есть информация формируется путем анализа, систематизации и преобразования данных в зависимости от цели и ситуации.</w:t>
      </w: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uto"/>
        <w:ind w:firstLine="709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lang w:eastAsia="ru-RU"/>
        </w:rPr>
      </w:pPr>
      <w:bookmarkStart w:id="2" w:name="_Toc200363917"/>
      <w:r w:rsidRPr="00B93AE0"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bdr w:val="none" w:sz="0" w:space="0" w:color="auto" w:frame="1"/>
          <w:lang w:eastAsia="ru-RU"/>
        </w:rPr>
        <w:t>3. Статическое и динамическое состояние информации</w:t>
      </w:r>
      <w:bookmarkEnd w:id="2"/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Статическая информация остаётся неизменной в течение длительного периода времени и не зависит от внешних факторов. Примеры включают справочные материалы, исторические события, энциклопедии. Она служит основой для дальнейших исследований и </w:t>
      </w:r>
      <w:proofErr w:type="spellStart"/>
      <w:proofErr w:type="gramStart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обоснований.Динамическая</w:t>
      </w:r>
      <w:proofErr w:type="spellEnd"/>
      <w:proofErr w:type="gramEnd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информация постоянно изменяется в зависимости от обстоятельств и времени. Это, например, курсы валют, погодные условия, показатели продаж. Её использование требует постоянного обновления и мониторинга изменений.</w:t>
      </w: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uto"/>
        <w:ind w:firstLine="709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lang w:eastAsia="ru-RU"/>
        </w:rPr>
      </w:pPr>
      <w:bookmarkStart w:id="3" w:name="_Toc200363918"/>
      <w:r w:rsidRPr="00B93AE0"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bdr w:val="none" w:sz="0" w:space="0" w:color="auto" w:frame="1"/>
          <w:lang w:eastAsia="ru-RU"/>
        </w:rPr>
        <w:t>4. Характеристики основных видов информации</w:t>
      </w:r>
      <w:bookmarkEnd w:id="3"/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Основные характеристики информации включают следующие аспекты:</w:t>
      </w:r>
    </w:p>
    <w:p w:rsidR="00C61105" w:rsidRPr="00C61105" w:rsidRDefault="00C61105" w:rsidP="00B93AE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Объём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количество передаваемых данных.</w:t>
      </w:r>
    </w:p>
    <w:p w:rsidR="00C61105" w:rsidRPr="00C61105" w:rsidRDefault="00C61105" w:rsidP="00B93AE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Качество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точность, полнота, достоверность, своевременность и полезность данных.</w:t>
      </w:r>
    </w:p>
    <w:p w:rsidR="00C61105" w:rsidRPr="00C61105" w:rsidRDefault="00C61105" w:rsidP="00B93AE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Актуальность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степень соответствия информации текущему моменту времени.</w:t>
      </w:r>
    </w:p>
    <w:p w:rsidR="00C61105" w:rsidRPr="00C61105" w:rsidRDefault="00C61105" w:rsidP="00B93AE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Доступность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возможность быстрого и удобного обращения к данным.</w:t>
      </w:r>
    </w:p>
    <w:p w:rsidR="00C61105" w:rsidRPr="00C61105" w:rsidRDefault="00C61105" w:rsidP="00B93AE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Защищённость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меры защиты информации от несанкционированного доступа и изменения.</w:t>
      </w: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Виды информации классифицируются по разным признакам: формату представления (текстовая, графическая), источнику происхождения (первичная, вторичная), степени доступности (открытая, закрытая).</w:t>
      </w: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uto"/>
        <w:ind w:firstLine="709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lang w:eastAsia="ru-RU"/>
        </w:rPr>
      </w:pPr>
      <w:bookmarkStart w:id="4" w:name="_Toc200363919"/>
      <w:r w:rsidRPr="00B93AE0"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bdr w:val="none" w:sz="0" w:space="0" w:color="auto" w:frame="1"/>
          <w:lang w:eastAsia="ru-RU"/>
        </w:rPr>
        <w:t>5. Архитектура открытых систем</w:t>
      </w:r>
      <w:bookmarkEnd w:id="4"/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Архитектура открытых систем представляет собой стандартизированный подход к проектированию компьютерных систем, позволяющий различным аппаратным 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lastRenderedPageBreak/>
        <w:t>платформам и программному обеспечению взаимодействовать друг с другом независимо от производителей оборудования и разработчиков программного обеспечения. Основная цель такой архитектуры заключается в обеспечении совместимости и переносимости приложений между различными системами.</w:t>
      </w: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Эталонной моделью открытой системы является </w:t>
      </w: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OSI-модель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 (</w:t>
      </w:r>
      <w:proofErr w:type="spellStart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Open</w:t>
      </w:r>
      <w:proofErr w:type="spellEnd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Systems</w:t>
      </w:r>
      <w:proofErr w:type="spellEnd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Interconnection</w:t>
      </w:r>
      <w:proofErr w:type="spellEnd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Model</w:t>
      </w:r>
      <w:proofErr w:type="spellEnd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). Эта модель состоит из семи уровней, каждый из которых имеет свою функциональную роль и протоколы взаимодействия. Каждый последующий уровень строится поверх предыдущего, обеспечивая постепенное повышение уровня абстракции и возможности интеграции различных компонентов сети.</w:t>
      </w: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uto"/>
        <w:ind w:firstLine="709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lang w:eastAsia="ru-RU"/>
        </w:rPr>
      </w:pPr>
      <w:bookmarkStart w:id="5" w:name="_Toc200363920"/>
      <w:r w:rsidRPr="00B93AE0"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bdr w:val="none" w:sz="0" w:space="0" w:color="auto" w:frame="1"/>
          <w:lang w:eastAsia="ru-RU"/>
        </w:rPr>
        <w:t>6. Основные понятия архитектуры информационных сетей</w:t>
      </w:r>
      <w:bookmarkEnd w:id="5"/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Информационная сеть включает узлы связи (компьютеры, серверы, сетевые устройства), каналы передачи данных и методы управления потоками информации. Важнейшие понятия информационной сети включают:</w:t>
      </w:r>
    </w:p>
    <w:p w:rsidR="00C61105" w:rsidRPr="00C61105" w:rsidRDefault="00C61105" w:rsidP="00B93AE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Топология сети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физическая структура соединения узлов сети (например, шина, кольцо, звезда, сетка).</w:t>
      </w:r>
    </w:p>
    <w:p w:rsidR="00C61105" w:rsidRPr="00C61105" w:rsidRDefault="00C61105" w:rsidP="00B93AE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Протоколы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правила обмена информацией между узлами сети (TCP/IP, HTTP, FTP и др.).</w:t>
      </w:r>
    </w:p>
    <w:p w:rsidR="00C61105" w:rsidRPr="00C61105" w:rsidRDefault="00C61105" w:rsidP="00B93AE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Маршрутизация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процесс определения оптимального пути доставки пакетов данных между отправителем и получателем.</w:t>
      </w:r>
    </w:p>
    <w:p w:rsidR="00C61105" w:rsidRPr="00C61105" w:rsidRDefault="00C61105" w:rsidP="00B93AE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Интерфейсы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точки подключения устройств к сети (физические порты, виртуальные адреса).</w:t>
      </w: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Эти компоненты определяют архитектуру информационной сети и обеспечивают её функциональность и надёжность.</w:t>
      </w: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uto"/>
        <w:ind w:firstLine="709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lang w:eastAsia="ru-RU"/>
        </w:rPr>
      </w:pPr>
      <w:bookmarkStart w:id="6" w:name="_Toc200363921"/>
      <w:r w:rsidRPr="00B93AE0"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bdr w:val="none" w:sz="0" w:space="0" w:color="auto" w:frame="1"/>
          <w:lang w:eastAsia="ru-RU"/>
        </w:rPr>
        <w:t>7. Класс информационных систем и сетей как открытые информационные системы</w:t>
      </w:r>
      <w:bookmarkEnd w:id="6"/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Открытые информационные системы являются частью концепции открытых систем, ориентированных на стандарты и нормы взаимодействия. Их главное преимущество — способность поддерживать интеграцию и взаимодействие разнородных элементов инфраструктуры и программных продуктов. Открытые информационные системы позволяют эффективно решать задачи масштабирования, безопасности и надежности, предлагая гибкость в выборе технологий и поставщиков решений.</w:t>
      </w: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Например, система электронного документооборота может стать открытой системой, предоставляя доступ к документам сторонним приложениям посредством стандартных API-интерфейсов и протоколов обмена данными.</w:t>
      </w: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uto"/>
        <w:ind w:firstLine="709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lang w:eastAsia="ru-RU"/>
        </w:rPr>
      </w:pPr>
      <w:bookmarkStart w:id="7" w:name="_Toc200363922"/>
      <w:r w:rsidRPr="00B93AE0"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bdr w:val="none" w:sz="0" w:space="0" w:color="auto" w:frame="1"/>
          <w:lang w:eastAsia="ru-RU"/>
        </w:rPr>
        <w:t>8. Модели и структуры информационных систем</w:t>
      </w:r>
      <w:bookmarkEnd w:id="7"/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Модели информационных систем бывают следующих типов:</w:t>
      </w:r>
    </w:p>
    <w:p w:rsidR="00C61105" w:rsidRPr="00C61105" w:rsidRDefault="00C61105" w:rsidP="00B93AE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Централизованная модель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одна центральная база данных обслуживает всю систему.</w:t>
      </w:r>
    </w:p>
    <w:p w:rsidR="00C61105" w:rsidRPr="00C61105" w:rsidRDefault="00C61105" w:rsidP="00B93AE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Распределённая модель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данные распределены среди нескольких взаимосвязанных баз данных.</w:t>
      </w:r>
    </w:p>
    <w:p w:rsidR="00C61105" w:rsidRPr="00C61105" w:rsidRDefault="00C61105" w:rsidP="00B93AE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Клиент-серверная модель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архитектура, где клиентские приложения обращаются к централизованному серверу для обработки запросов.</w:t>
      </w:r>
    </w:p>
    <w:p w:rsidR="00C61105" w:rsidRPr="00C61105" w:rsidRDefault="00C61105" w:rsidP="00B93AE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lastRenderedPageBreak/>
        <w:t>Многослойная модель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разделение функций на уровни (представление, логика, хранение данных).</w:t>
      </w: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Кроме моделей существуют различные структуры информационных систем: иерархические, сетевые, реляционные и объектно-ориентированные. Каждая структура оптимальна для решения специфичных задач.</w:t>
      </w: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uto"/>
        <w:ind w:firstLine="709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lang w:eastAsia="ru-RU"/>
        </w:rPr>
      </w:pPr>
      <w:bookmarkStart w:id="8" w:name="_Toc200363923"/>
      <w:r w:rsidRPr="00B93AE0"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bdr w:val="none" w:sz="0" w:space="0" w:color="auto" w:frame="1"/>
          <w:lang w:eastAsia="ru-RU"/>
        </w:rPr>
        <w:t>9. Информационные ресурсы</w:t>
      </w:r>
      <w:bookmarkEnd w:id="8"/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Информационные ресурсы включают любые доступные информационные объекты, используемые организацией или обществом. Среди них выделяются:</w:t>
      </w:r>
    </w:p>
    <w:p w:rsidR="00C61105" w:rsidRPr="00C61105" w:rsidRDefault="00C61105" w:rsidP="00B93AE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Первичные данные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исходные сведения, полученные непосредственно от источников.</w:t>
      </w:r>
    </w:p>
    <w:p w:rsidR="00C61105" w:rsidRPr="00C61105" w:rsidRDefault="00C61105" w:rsidP="00B93AE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Вторичные данные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обработанная первичная информация, включающая аналитику, выводы и обобщённые данные.</w:t>
      </w:r>
    </w:p>
    <w:p w:rsidR="00C61105" w:rsidRPr="00C61105" w:rsidRDefault="00C61105" w:rsidP="00B93AE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Нормативно-правовая документация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законы, постановления, инструкции, регулирующие деятельность организаций.</w:t>
      </w:r>
    </w:p>
    <w:p w:rsidR="00C61105" w:rsidRPr="00C61105" w:rsidRDefault="00C61105" w:rsidP="00B93AE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Научно-техническая литература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публикации, отчёты, исследования.</w:t>
      </w:r>
    </w:p>
    <w:p w:rsidR="00C61105" w:rsidRPr="00C61105" w:rsidRDefault="00C61105" w:rsidP="00B93AE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Электронные библиотеки и архивы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хранилища цифровых документов и материалов.</w:t>
      </w: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Правильное управление информационными ресурсами обеспечивает эффективность и конкурентоспособность предприятий.</w:t>
      </w: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uto"/>
        <w:ind w:firstLine="709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lang w:eastAsia="ru-RU"/>
        </w:rPr>
      </w:pPr>
      <w:bookmarkStart w:id="9" w:name="_Toc200363924"/>
      <w:r w:rsidRPr="00B93AE0"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bdr w:val="none" w:sz="0" w:space="0" w:color="auto" w:frame="1"/>
          <w:lang w:eastAsia="ru-RU"/>
        </w:rPr>
        <w:t>12. Компоненты информационных систем</w:t>
      </w:r>
      <w:bookmarkEnd w:id="9"/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Компонентами информационных систем являются:</w:t>
      </w:r>
    </w:p>
    <w:p w:rsidR="00C61105" w:rsidRPr="00C61105" w:rsidRDefault="00C61105" w:rsidP="00B93AE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Аппаратное обеспечение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компьютеры, серверы, периферия.</w:t>
      </w:r>
    </w:p>
    <w:p w:rsidR="00C61105" w:rsidRPr="00C61105" w:rsidRDefault="00C61105" w:rsidP="00B93AE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Программное обеспечение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операционные системы, прикладные программы, базы данных.</w:t>
      </w:r>
    </w:p>
    <w:p w:rsidR="00C61105" w:rsidRPr="00C61105" w:rsidRDefault="00C61105" w:rsidP="00B93AE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Телекоммуникационное оборудование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средства связи и передачи данных.</w:t>
      </w:r>
    </w:p>
    <w:p w:rsidR="00C61105" w:rsidRPr="00C61105" w:rsidRDefault="00C61105" w:rsidP="00B93AE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Человеческие ресурсы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специалисты, пользователи, администраторы.</w:t>
      </w:r>
    </w:p>
    <w:p w:rsidR="00C61105" w:rsidRPr="00C61105" w:rsidRDefault="00C61105" w:rsidP="00B93AE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Организационно-методологическое обеспечение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регламенты, процедуры, инструкции.</w:t>
      </w: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Совокупность всех этих компонентов формирует целостную информационную инфраструктуру предприятия.</w:t>
      </w: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uto"/>
        <w:ind w:firstLine="709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lang w:eastAsia="ru-RU"/>
        </w:rPr>
      </w:pPr>
      <w:bookmarkStart w:id="10" w:name="_Toc200363925"/>
      <w:r w:rsidRPr="00B93AE0"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bdr w:val="none" w:sz="0" w:space="0" w:color="auto" w:frame="1"/>
          <w:lang w:eastAsia="ru-RU"/>
        </w:rPr>
        <w:t>14. Безопасность информации в системе</w:t>
      </w:r>
      <w:bookmarkEnd w:id="10"/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Безопасность информации охватывает комплекс мер и механизмов, направленных на защиту данных от несанкционированного доступа, утраты, искажения или разрушения. Основными компонентами безопасности являются:</w:t>
      </w:r>
    </w:p>
    <w:p w:rsidR="00C61105" w:rsidRPr="00C61105" w:rsidRDefault="00C61105" w:rsidP="00B93AE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Конфиденциальность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защита информации от раскрытия третьим лицам.</w:t>
      </w:r>
    </w:p>
    <w:p w:rsidR="00C61105" w:rsidRPr="00C61105" w:rsidRDefault="00C61105" w:rsidP="00B93AE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Целостность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предотвращение внесения случайных или преднамеренных изменений.</w:t>
      </w:r>
    </w:p>
    <w:p w:rsidR="00C61105" w:rsidRPr="00C61105" w:rsidRDefault="00C61105" w:rsidP="00B93AE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Доступность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гарантия доступности информации авторизованным пользователям.</w:t>
      </w:r>
    </w:p>
    <w:p w:rsidR="00C61105" w:rsidRPr="00C61105" w:rsidRDefault="00C61105" w:rsidP="00B93AE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Аутентификация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проверка подлинности пользователей перед предоставлением доступа.</w:t>
      </w:r>
    </w:p>
    <w:p w:rsidR="00C61105" w:rsidRPr="00C61105" w:rsidRDefault="00C61105" w:rsidP="00B93AE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Авторизация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контроль над правами доступа каждого пользователя.</w:t>
      </w: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Для реализации этих целей применяются криптографические алгоритмы, антивирусные программы, брандмауэры, системы резервного копирования и восстановления данных.</w:t>
      </w: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uto"/>
        <w:ind w:firstLine="709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lang w:eastAsia="ru-RU"/>
        </w:rPr>
      </w:pPr>
      <w:bookmarkStart w:id="11" w:name="_Toc200363926"/>
      <w:r w:rsidRPr="00B93AE0"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bdr w:val="none" w:sz="0" w:space="0" w:color="auto" w:frame="1"/>
          <w:lang w:eastAsia="ru-RU"/>
        </w:rPr>
        <w:lastRenderedPageBreak/>
        <w:t>17. Классификация ИС по виду информации</w:t>
      </w:r>
      <w:bookmarkEnd w:id="11"/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По типу обрабатываемой информации выделяют такие классы информационных систем:</w:t>
      </w:r>
    </w:p>
    <w:p w:rsidR="00C61105" w:rsidRPr="00C61105" w:rsidRDefault="00C61105" w:rsidP="00B93AE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Управленческие системы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поддержка управленческих процессов и принятие решений.</w:t>
      </w:r>
    </w:p>
    <w:p w:rsidR="00C61105" w:rsidRPr="00C61105" w:rsidRDefault="00C61105" w:rsidP="00B93AE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Автоматизированные рабочие места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специализированные инструменты для конкретных сотрудников.</w:t>
      </w:r>
    </w:p>
    <w:p w:rsidR="00C61105" w:rsidRPr="00C61105" w:rsidRDefault="00C61105" w:rsidP="00B93AE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Бухгалтерские системы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обработка финансовой отчетности и бухгалтерского учёта.</w:t>
      </w:r>
    </w:p>
    <w:p w:rsidR="00C61105" w:rsidRPr="00C61105" w:rsidRDefault="00C61105" w:rsidP="00B93AE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CRM-системы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управление взаимоотношениями с клиентами.</w:t>
      </w:r>
    </w:p>
    <w:p w:rsidR="00C61105" w:rsidRPr="00C61105" w:rsidRDefault="00C61105" w:rsidP="00B93AE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ERP-системы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интеграция производственных, финансовых и логистических процессов.</w:t>
      </w: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Классификация помогает выбрать наиболее подходящую систему для конкретной предметной области.</w:t>
      </w: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uto"/>
        <w:ind w:firstLine="709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lang w:eastAsia="ru-RU"/>
        </w:rPr>
      </w:pPr>
      <w:bookmarkStart w:id="12" w:name="_Toc200363927"/>
      <w:r w:rsidRPr="00B93AE0"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bdr w:val="none" w:sz="0" w:space="0" w:color="auto" w:frame="1"/>
          <w:lang w:eastAsia="ru-RU"/>
        </w:rPr>
        <w:t>18. Предметные области ИС</w:t>
      </w:r>
      <w:bookmarkEnd w:id="12"/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Предметные области информационных систем охватывают разнообразные сферы человеческой деятельности:</w:t>
      </w:r>
    </w:p>
    <w:p w:rsidR="00C61105" w:rsidRPr="00C61105" w:rsidRDefault="00C61105" w:rsidP="00B93AE0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Бизнес-процессы: управление производством, маркетингом, финансами.</w:t>
      </w:r>
    </w:p>
    <w:p w:rsidR="00C61105" w:rsidRPr="00C61105" w:rsidRDefault="00C61105" w:rsidP="00B93AE0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Образование: электронное обучение, дистанционные образовательные платформы.</w:t>
      </w:r>
    </w:p>
    <w:p w:rsidR="00C61105" w:rsidRPr="00C61105" w:rsidRDefault="00C61105" w:rsidP="00B93AE0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Государственное управление: административные процессы, налоговые службы, здравоохранение.</w:t>
      </w:r>
    </w:p>
    <w:p w:rsidR="00C61105" w:rsidRPr="00C61105" w:rsidRDefault="00C61105" w:rsidP="00B93AE0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Наука и техника: научные исследования, моделирование физических явлений.</w:t>
      </w:r>
    </w:p>
    <w:p w:rsidR="00C61105" w:rsidRPr="00C61105" w:rsidRDefault="00C61105" w:rsidP="00B93AE0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Коммуникации: социальные сети, онлайн-сервисы общения.</w:t>
      </w: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Каждая область предъявляет собственные требования к структуре и функционалу информационных систем.</w:t>
      </w: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uto"/>
        <w:ind w:firstLine="709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lang w:eastAsia="ru-RU"/>
        </w:rPr>
      </w:pPr>
      <w:bookmarkStart w:id="13" w:name="_Toc200363928"/>
      <w:r w:rsidRPr="00B93AE0"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bdr w:val="none" w:sz="0" w:space="0" w:color="auto" w:frame="1"/>
          <w:lang w:eastAsia="ru-RU"/>
        </w:rPr>
        <w:t>19. Архитектуры информационных систем</w:t>
      </w:r>
      <w:bookmarkEnd w:id="13"/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Существует несколько архитектурных подходов к построению информационных систем:</w:t>
      </w:r>
    </w:p>
    <w:p w:rsidR="00C61105" w:rsidRPr="00C61105" w:rsidRDefault="00C61105" w:rsidP="00B93AE0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Монолитная архитектура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единое приложение, выполняющее все функции системы.</w:t>
      </w:r>
    </w:p>
    <w:p w:rsidR="00C61105" w:rsidRPr="00C61105" w:rsidRDefault="00C61105" w:rsidP="00B93AE0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Микроархитектура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модульная структура, состоящая из независимых сервисов.</w:t>
      </w:r>
    </w:p>
    <w:p w:rsidR="00C61105" w:rsidRPr="00C61105" w:rsidRDefault="00C61105" w:rsidP="00B93AE0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Сервис-ориентированная архитектура (SOA)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организация бизнес-процессов через взаимодействие сервисов.</w:t>
      </w:r>
    </w:p>
    <w:p w:rsidR="00C61105" w:rsidRPr="00C61105" w:rsidRDefault="00C61105" w:rsidP="00B93AE0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proofErr w:type="spellStart"/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Мультисервисная</w:t>
      </w:r>
      <w:proofErr w:type="spellEnd"/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 архитектура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сочетание преимуществ разных архитектурных стилей.</w:t>
      </w: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Выбор подходящей архитектуры определяется требованиями к производительности, масштабируемости и гибкости системы.</w:t>
      </w: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C61105" w:rsidRPr="0087556B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uto"/>
        <w:ind w:firstLine="709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lang w:eastAsia="ru-RU"/>
        </w:rPr>
      </w:pPr>
      <w:bookmarkStart w:id="14" w:name="_Toc200363929"/>
      <w:r w:rsidRPr="0087556B"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bdr w:val="none" w:sz="0" w:space="0" w:color="auto" w:frame="1"/>
          <w:lang w:eastAsia="ru-RU"/>
        </w:rPr>
        <w:t>20. Эталонная модель взаимодействия открытых систем</w:t>
      </w:r>
      <w:bookmarkEnd w:id="14"/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Эталонная модель взаимодействия открытых систем (OSI) разработана Международной организацией по стандартизации (ISO) и описывает семь уровней взаимодействия между компьютерными системами:</w:t>
      </w:r>
    </w:p>
    <w:p w:rsidR="00C61105" w:rsidRPr="00C61105" w:rsidRDefault="00C61105" w:rsidP="00B93AE0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Физический уровень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передача сигналов по физическим каналам связи.</w:t>
      </w:r>
    </w:p>
    <w:p w:rsidR="00C61105" w:rsidRPr="00C61105" w:rsidRDefault="00C61105" w:rsidP="00B93AE0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Канальный уровень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создание и поддержание каналов связи.</w:t>
      </w:r>
    </w:p>
    <w:p w:rsidR="00C61105" w:rsidRPr="00C61105" w:rsidRDefault="00C61105" w:rsidP="00B93AE0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Сетевой уровень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маршрутизация пакетов данных.</w:t>
      </w:r>
    </w:p>
    <w:p w:rsidR="00C61105" w:rsidRPr="00C61105" w:rsidRDefault="00C61105" w:rsidP="00B93AE0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Транспортный уровень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доставка сообщений между конечными пользователями.</w:t>
      </w:r>
    </w:p>
    <w:p w:rsidR="00C61105" w:rsidRPr="00C61105" w:rsidRDefault="00C61105" w:rsidP="00B93AE0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lastRenderedPageBreak/>
        <w:t>Сеансовый уровень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установление сеансов связи и управление ими.</w:t>
      </w:r>
    </w:p>
    <w:p w:rsidR="00C61105" w:rsidRPr="00C61105" w:rsidRDefault="00C61105" w:rsidP="00B93AE0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Представительный уровень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преобразование формата данных.</w:t>
      </w:r>
    </w:p>
    <w:p w:rsidR="00C61105" w:rsidRPr="00C61105" w:rsidRDefault="00C61105" w:rsidP="00B93AE0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Прикладной уровень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интерфейс взаимодействия с пользователем.</w:t>
      </w: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Эта модель позволяет чётко разделить функциональные зоны ответственности и упростить разработку межсетевых коммуникаций.</w:t>
      </w: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C61105" w:rsidRPr="0087556B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uto"/>
        <w:ind w:firstLine="709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lang w:eastAsia="ru-RU"/>
        </w:rPr>
      </w:pPr>
      <w:bookmarkStart w:id="15" w:name="_Toc200363930"/>
      <w:r w:rsidRPr="0087556B"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bdr w:val="none" w:sz="0" w:space="0" w:color="auto" w:frame="1"/>
          <w:lang w:eastAsia="ru-RU"/>
        </w:rPr>
        <w:t>22–29. Уровни модели OSI</w:t>
      </w:r>
      <w:bookmarkEnd w:id="15"/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Подробнее рассмотрим отдельные уровни эталонной модели OSI:</w:t>
      </w:r>
    </w:p>
    <w:p w:rsidR="00C61105" w:rsidRPr="0087556B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uto"/>
        <w:ind w:firstLine="709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lang w:eastAsia="ru-RU"/>
        </w:rPr>
      </w:pPr>
      <w:bookmarkStart w:id="16" w:name="_Toc200363931"/>
      <w:r w:rsidRPr="0087556B"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bdr w:val="none" w:sz="0" w:space="0" w:color="auto" w:frame="1"/>
          <w:lang w:eastAsia="ru-RU"/>
        </w:rPr>
        <w:t>22. Прикладной уровень OSI</w:t>
      </w:r>
      <w:bookmarkEnd w:id="16"/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Обеспечивает интерфейс между пользователем и сетью, включая электронную почту, веб-приложения, удалённый доступ и другие сервисы. Здесь реализуются протоколы высокого уровня, такие как HTTP, SMTP, FTP.</w:t>
      </w:r>
    </w:p>
    <w:p w:rsidR="00C61105" w:rsidRPr="0087556B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uto"/>
        <w:ind w:firstLine="709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lang w:eastAsia="ru-RU"/>
        </w:rPr>
      </w:pPr>
      <w:bookmarkStart w:id="17" w:name="_Toc200363932"/>
      <w:r w:rsidRPr="0087556B"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bdr w:val="none" w:sz="0" w:space="0" w:color="auto" w:frame="1"/>
          <w:lang w:eastAsia="ru-RU"/>
        </w:rPr>
        <w:t>23. Представительский уровень OSI</w:t>
      </w:r>
      <w:bookmarkEnd w:id="17"/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Отвечает за представление данных в требуемом формате. Преобразует кодировку, шифрует и дешифрует данные, сжимает и распаковывает файлы. Примером протокола этого уровня является SSL/TLS.</w:t>
      </w:r>
    </w:p>
    <w:p w:rsidR="00C61105" w:rsidRPr="0087556B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uto"/>
        <w:ind w:firstLine="709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lang w:eastAsia="ru-RU"/>
        </w:rPr>
      </w:pPr>
      <w:bookmarkStart w:id="18" w:name="_Toc200363933"/>
      <w:r w:rsidRPr="0087556B"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bdr w:val="none" w:sz="0" w:space="0" w:color="auto" w:frame="1"/>
          <w:lang w:eastAsia="ru-RU"/>
        </w:rPr>
        <w:t>24. Сеансовый уровень OSI</w:t>
      </w:r>
      <w:bookmarkEnd w:id="18"/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Управление диалоговыми сессиями между двумя сторонами. Обеспечивает синхронизацию потоков данных, проверку целостности и восстановление прерванного соединения. Пример протокола — </w:t>
      </w:r>
      <w:proofErr w:type="spellStart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NetBIOS</w:t>
      </w:r>
      <w:proofErr w:type="spellEnd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Session</w:t>
      </w:r>
      <w:proofErr w:type="spellEnd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Service</w:t>
      </w:r>
      <w:proofErr w:type="spellEnd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.</w:t>
      </w:r>
    </w:p>
    <w:p w:rsidR="00C61105" w:rsidRPr="0087556B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uto"/>
        <w:ind w:firstLine="709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lang w:eastAsia="ru-RU"/>
        </w:rPr>
      </w:pPr>
      <w:bookmarkStart w:id="19" w:name="_Toc200363934"/>
      <w:r w:rsidRPr="0087556B"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bdr w:val="none" w:sz="0" w:space="0" w:color="auto" w:frame="1"/>
          <w:lang w:eastAsia="ru-RU"/>
        </w:rPr>
        <w:t>25. Транспортный уровень OSI</w:t>
      </w:r>
      <w:bookmarkEnd w:id="19"/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Гарантирует доставку сообщений от одного компьютера другому. Реализуется такими протоколами, как TCP и UDP, обеспечивающими надежность передачи данных.</w:t>
      </w:r>
    </w:p>
    <w:p w:rsidR="00C61105" w:rsidRPr="0087556B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uto"/>
        <w:ind w:firstLine="709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lang w:eastAsia="ru-RU"/>
        </w:rPr>
      </w:pPr>
      <w:bookmarkStart w:id="20" w:name="_Toc200363935"/>
      <w:r w:rsidRPr="0087556B"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bdr w:val="none" w:sz="0" w:space="0" w:color="auto" w:frame="1"/>
          <w:lang w:eastAsia="ru-RU"/>
        </w:rPr>
        <w:t>26. Сетевой уровень OSI</w:t>
      </w:r>
      <w:bookmarkEnd w:id="20"/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Осуществляет выбор маршрута передачи данных между сетями и решает проблемы перегрузки маршрутов. Используется протокол IP для идентификации компьютеров и определения адресов назначения.</w:t>
      </w:r>
    </w:p>
    <w:p w:rsidR="00C61105" w:rsidRPr="0087556B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uto"/>
        <w:ind w:firstLine="709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lang w:eastAsia="ru-RU"/>
        </w:rPr>
      </w:pPr>
      <w:bookmarkStart w:id="21" w:name="_Toc200363936"/>
      <w:r w:rsidRPr="0087556B"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bdr w:val="none" w:sz="0" w:space="0" w:color="auto" w:frame="1"/>
          <w:lang w:eastAsia="ru-RU"/>
        </w:rPr>
        <w:t>27. Канальный уровень OSI</w:t>
      </w:r>
      <w:bookmarkEnd w:id="21"/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Поддерживает соединение двух соседних устройств в одной локальной сети. Использует MAC-адреса для идентификации участников коммуникации и протоколы </w:t>
      </w:r>
      <w:proofErr w:type="spellStart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Ethernet</w:t>
      </w:r>
      <w:proofErr w:type="spellEnd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и </w:t>
      </w:r>
      <w:proofErr w:type="spellStart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Wi-Fi</w:t>
      </w:r>
      <w:proofErr w:type="spellEnd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.</w:t>
      </w:r>
    </w:p>
    <w:p w:rsidR="00C61105" w:rsidRPr="0087556B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uto"/>
        <w:ind w:firstLine="709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lang w:eastAsia="ru-RU"/>
        </w:rPr>
      </w:pPr>
      <w:bookmarkStart w:id="22" w:name="_Toc200363937"/>
      <w:r w:rsidRPr="0087556B"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bdr w:val="none" w:sz="0" w:space="0" w:color="auto" w:frame="1"/>
          <w:lang w:eastAsia="ru-RU"/>
        </w:rPr>
        <w:t>28. Физический уровень OSI</w:t>
      </w:r>
      <w:bookmarkEnd w:id="22"/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lastRenderedPageBreak/>
        <w:t>Передаёт сигналы между устройствами путём электрических импульсов, световых волн или радиочастот. Включает технические детали типа кабелей, разъемов и стандартов физического интерфейса.</w:t>
      </w: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C61105" w:rsidRPr="0087556B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uto"/>
        <w:ind w:firstLine="709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lang w:eastAsia="ru-RU"/>
        </w:rPr>
      </w:pPr>
      <w:bookmarkStart w:id="23" w:name="_Toc200363938"/>
      <w:r w:rsidRPr="0087556B"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bdr w:val="none" w:sz="0" w:space="0" w:color="auto" w:frame="1"/>
          <w:lang w:eastAsia="ru-RU"/>
        </w:rPr>
        <w:t>30. Протоколы TCP/IP</w:t>
      </w:r>
      <w:bookmarkEnd w:id="23"/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TCP/IP (</w:t>
      </w:r>
      <w:proofErr w:type="spellStart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Transmission</w:t>
      </w:r>
      <w:proofErr w:type="spellEnd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Control</w:t>
      </w:r>
      <w:proofErr w:type="spellEnd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Protocol</w:t>
      </w:r>
      <w:proofErr w:type="spellEnd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/ </w:t>
      </w:r>
      <w:proofErr w:type="spellStart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Internet</w:t>
      </w:r>
      <w:proofErr w:type="spellEnd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Protocol</w:t>
      </w:r>
      <w:proofErr w:type="spellEnd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) — это семейство сетевых протоколов, используемых в Интернете. TCP/IP делится на четыре уровня:</w:t>
      </w:r>
    </w:p>
    <w:p w:rsidR="00C61105" w:rsidRPr="00C61105" w:rsidRDefault="00C61105" w:rsidP="00B93AE0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Интернет-уровень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реализация протокола IP для глобальной маршрутизации.</w:t>
      </w:r>
    </w:p>
    <w:p w:rsidR="00C61105" w:rsidRPr="00C61105" w:rsidRDefault="00C61105" w:rsidP="00B93AE0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Транспортный уровень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протоколы TCP и UDP для гарантированной и негарантированной доставки соответственно.</w:t>
      </w:r>
    </w:p>
    <w:p w:rsidR="00C61105" w:rsidRPr="00C61105" w:rsidRDefault="00C61105" w:rsidP="00B93AE0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Прикладной уровень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реализует работу приложений через протоколы HTTP, FTP, DNS и другие.</w:t>
      </w: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Эта группа протоколов стала фактическим стандартом Интернета, обеспечивая универсальную коммуникацию и совместимость устройств.</w:t>
      </w: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C61105" w:rsidRPr="0087556B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uto"/>
        <w:ind w:firstLine="709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lang w:eastAsia="ru-RU"/>
        </w:rPr>
      </w:pPr>
      <w:bookmarkStart w:id="24" w:name="_Toc200363939"/>
      <w:bookmarkStart w:id="25" w:name="_GoBack"/>
      <w:r w:rsidRPr="0087556B"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28"/>
          <w:bdr w:val="none" w:sz="0" w:space="0" w:color="auto" w:frame="1"/>
          <w:lang w:eastAsia="ru-RU"/>
        </w:rPr>
        <w:t>31. Протоколы IPX/SPX</w:t>
      </w:r>
      <w:bookmarkEnd w:id="24"/>
    </w:p>
    <w:bookmarkEnd w:id="25"/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IPX/SPX (</w:t>
      </w:r>
      <w:proofErr w:type="spellStart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Internetwork</w:t>
      </w:r>
      <w:proofErr w:type="spellEnd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Packet</w:t>
      </w:r>
      <w:proofErr w:type="spellEnd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Exchange</w:t>
      </w:r>
      <w:proofErr w:type="spellEnd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/ </w:t>
      </w:r>
      <w:proofErr w:type="spellStart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Sequenced</w:t>
      </w:r>
      <w:proofErr w:type="spellEnd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Packet</w:t>
      </w:r>
      <w:proofErr w:type="spellEnd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Exchange</w:t>
      </w:r>
      <w:proofErr w:type="spellEnd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) — устаревшая группа протоколов, ранее широко используемая в сетях </w:t>
      </w:r>
      <w:proofErr w:type="spellStart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Novell</w:t>
      </w:r>
      <w:proofErr w:type="spellEnd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NetWare</w:t>
      </w:r>
      <w:proofErr w:type="spellEnd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. IPX предназначен для маршрутизации, SPX — для надежной передачи данных. Эти протоколы менее распространены ныне ввиду доминирования TCP/IP.</w:t>
      </w: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uto"/>
        <w:ind w:firstLine="709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bookmarkStart w:id="26" w:name="_Toc200363940"/>
      <w:r w:rsidRPr="00B93AE0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1. Текстовые интерфейсы информационных систем</w:t>
      </w:r>
      <w:bookmarkEnd w:id="26"/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Текстовые интерфейсы используют команды и меню для взаимодействия с пользователем. Обычно работают в терминальном режиме, поддерживают ввод команд вручную. Такие интерфейсы просты в разработке и требуют минимальных ресурсов, однако уступают современным графическим интерфейсам в удобстве использования.</w:t>
      </w: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Примеры текстовых интерфейсов включают оболочки </w:t>
      </w:r>
      <w:proofErr w:type="spellStart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Unix</w:t>
      </w:r>
      <w:proofErr w:type="spellEnd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(</w:t>
      </w:r>
      <w:proofErr w:type="spellStart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bash</w:t>
      </w:r>
      <w:proofErr w:type="spellEnd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zsh</w:t>
      </w:r>
      <w:proofErr w:type="spellEnd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), DOS и ранние версии </w:t>
      </w:r>
      <w:proofErr w:type="spellStart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Windows</w:t>
      </w:r>
      <w:proofErr w:type="spellEnd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.</w:t>
      </w: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uto"/>
        <w:ind w:firstLine="709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bookmarkStart w:id="27" w:name="_Toc200363941"/>
      <w:r w:rsidRPr="00B93AE0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2. Смешанные интерфейсы информационных систем</w:t>
      </w:r>
      <w:bookmarkEnd w:id="27"/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Смешанный интерфейс сочетает элементы текстового и графического интерфейса. Пользователь может вводить команды вручную или выбирать опции через графические элементы (меню, кнопки). Такой подход расширяет возможности взаимодействия и подходит для сложных специализированных приложений.</w:t>
      </w: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Пример смешанного интерфейса — среды разработки IDE (</w:t>
      </w:r>
      <w:proofErr w:type="spellStart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Integrated</w:t>
      </w:r>
      <w:proofErr w:type="spellEnd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Development</w:t>
      </w:r>
      <w:proofErr w:type="spellEnd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Environment</w:t>
      </w:r>
      <w:proofErr w:type="spellEnd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), сочетающие окно редактора кода и визуальное отображение результатов компиляции.</w:t>
      </w: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uto"/>
        <w:ind w:firstLine="709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bookmarkStart w:id="28" w:name="_Toc200363942"/>
      <w:r w:rsidRPr="00B93AE0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3. Графические интерфейсы информационных систем</w:t>
      </w:r>
      <w:bookmarkEnd w:id="28"/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lastRenderedPageBreak/>
        <w:t>Графические интерфейсы предоставляют интуитивно понятный способ взаимодействия с компьютером, используя окна, иконки, меню и другие визуальные элементы. Позволяют легко управлять файлами, запускать программы и настраивать параметры операционной системы.</w:t>
      </w: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Наиболее известные графические интерфейсы: </w:t>
      </w:r>
      <w:proofErr w:type="spellStart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Windows</w:t>
      </w:r>
      <w:proofErr w:type="spellEnd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GUI, </w:t>
      </w:r>
      <w:proofErr w:type="spellStart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macOS</w:t>
      </w:r>
      <w:proofErr w:type="spellEnd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Finder</w:t>
      </w:r>
      <w:proofErr w:type="spellEnd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Linux</w:t>
      </w:r>
      <w:proofErr w:type="spellEnd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KDE/GNOME.</w:t>
      </w: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uto"/>
        <w:ind w:firstLine="709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bookmarkStart w:id="29" w:name="_Toc200363943"/>
      <w:r w:rsidRPr="00B93AE0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4. Многозвенные архитектуры информационных систем</w:t>
      </w:r>
      <w:bookmarkEnd w:id="29"/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Многозвенная архитектура подразумевает разбиение функциональных частей информационной системы на независимые звенья (слои):</w:t>
      </w:r>
    </w:p>
    <w:p w:rsidR="00C61105" w:rsidRPr="00C61105" w:rsidRDefault="00C61105" w:rsidP="00B93AE0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proofErr w:type="spellStart"/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Фронтенд</w:t>
      </w:r>
      <w:proofErr w:type="spellEnd"/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-звено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взаимодействие с пользователем.</w:t>
      </w:r>
    </w:p>
    <w:p w:rsidR="00C61105" w:rsidRPr="00C61105" w:rsidRDefault="00C61105" w:rsidP="00B93AE0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Средний слой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логика обработки запросов и вычислений.</w:t>
      </w:r>
    </w:p>
    <w:p w:rsidR="00C61105" w:rsidRPr="00C61105" w:rsidRDefault="00C61105" w:rsidP="00B93AE0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Бэкенд-звено</w:t>
      </w: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хранение и управление данными.</w:t>
      </w: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Такая архитектура повышает отказоустойчивость и облегчает масштабирование системы.</w:t>
      </w: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uto"/>
        <w:ind w:firstLine="709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bookmarkStart w:id="30" w:name="_Toc200363944"/>
      <w:r w:rsidRPr="00B93AE0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5. "Толстые" и "тонкие" клиенты</w:t>
      </w:r>
      <w:bookmarkEnd w:id="30"/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"Толстый" клиент — программа, содержащая большую часть функциональности и исполняемая на стороне клиента. Примеры: настольные офисные пакеты, тяжёлые игры. Требуют значительных вычислительных мощностей и оперативной памяти.</w:t>
      </w: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"Тонкий" клиент — лёгкое программное решение, которое работает преимущественно через браузер или простое клиентское ПО, перекладывая основную нагрузку на сервер. Примеры: веб-почта, облачные редакторы документов.</w:t>
      </w: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uto"/>
        <w:ind w:firstLine="709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bookmarkStart w:id="31" w:name="_Toc200363945"/>
      <w:r w:rsidRPr="00B93AE0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6. Понятие спецификаций ИС</w:t>
      </w:r>
      <w:bookmarkEnd w:id="31"/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Спецификации информационных систем содержат подробное описание требований, архитектуры, технических характеристик и ожидаемых результатов функционирования системы. Спецификация необходима для понимания целей проекта всеми участниками процесса разработки и дальнейшего сопровождения системы.</w:t>
      </w: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Типичные разделы спецификации: техническое задание, сценарий использования, схема информационного потока, диаграммы классов и объектов.</w:t>
      </w: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60" w:lineRule="auto"/>
        <w:ind w:firstLine="709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bookmarkStart w:id="32" w:name="_Toc200363946"/>
      <w:r w:rsidRPr="00B93AE0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29. Понятие базы данных</w:t>
      </w:r>
      <w:bookmarkEnd w:id="32"/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База данных — организованное собрание структурированных данных, хранящихся и управляемых специализированными программами (СУБД). Базы данных используются для эффективного хранения, поиска и обработки больших объемов информации.</w:t>
      </w: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Ключевые типы баз данных:</w:t>
      </w:r>
    </w:p>
    <w:p w:rsidR="00C61105" w:rsidRPr="00C61105" w:rsidRDefault="00C61105" w:rsidP="00B93AE0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Реляционные (SQL): </w:t>
      </w:r>
      <w:proofErr w:type="spellStart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MySQL</w:t>
      </w:r>
      <w:proofErr w:type="spellEnd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PostgreSQL</w:t>
      </w:r>
      <w:proofErr w:type="spellEnd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Oracle</w:t>
      </w:r>
      <w:proofErr w:type="spellEnd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.</w:t>
      </w:r>
    </w:p>
    <w:p w:rsidR="00C61105" w:rsidRPr="00C61105" w:rsidRDefault="00C61105" w:rsidP="00B93AE0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Объектно-ориентированные: </w:t>
      </w:r>
      <w:proofErr w:type="spellStart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ObjectDB</w:t>
      </w:r>
      <w:proofErr w:type="spellEnd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, ZODB.</w:t>
      </w:r>
    </w:p>
    <w:p w:rsidR="00C61105" w:rsidRPr="00C61105" w:rsidRDefault="00C61105" w:rsidP="00B93AE0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Документные (</w:t>
      </w:r>
      <w:proofErr w:type="spellStart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NoSQL</w:t>
      </w:r>
      <w:proofErr w:type="spellEnd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): </w:t>
      </w:r>
      <w:proofErr w:type="spellStart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MongoDB</w:t>
      </w:r>
      <w:proofErr w:type="spellEnd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Couchbase</w:t>
      </w:r>
      <w:proofErr w:type="spellEnd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.</w:t>
      </w:r>
    </w:p>
    <w:p w:rsidR="00C61105" w:rsidRPr="00C61105" w:rsidRDefault="00C61105" w:rsidP="00B93AE0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Колоночные: </w:t>
      </w:r>
      <w:proofErr w:type="spellStart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Cassandra</w:t>
      </w:r>
      <w:proofErr w:type="spellEnd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HBase</w:t>
      </w:r>
      <w:proofErr w:type="spellEnd"/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.</w:t>
      </w:r>
    </w:p>
    <w:p w:rsidR="00C61105" w:rsidRPr="00C61105" w:rsidRDefault="00C61105" w:rsidP="00B9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93AE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lastRenderedPageBreak/>
        <w:t>Использование правильных СУБД и грамотного проектирования баз данных существенно влияет на производительность и безопасность информационной системы.</w:t>
      </w:r>
    </w:p>
    <w:p w:rsidR="00C61105" w:rsidRPr="00B93AE0" w:rsidRDefault="00C61105" w:rsidP="00B93AE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C61105" w:rsidRPr="00B93AE0" w:rsidSect="00B93AE0">
      <w:footerReference w:type="default" r:id="rId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3AE0" w:rsidRDefault="00B93AE0" w:rsidP="00B93AE0">
      <w:pPr>
        <w:spacing w:after="0" w:line="240" w:lineRule="auto"/>
      </w:pPr>
      <w:r>
        <w:separator/>
      </w:r>
    </w:p>
  </w:endnote>
  <w:endnote w:type="continuationSeparator" w:id="0">
    <w:p w:rsidR="00B93AE0" w:rsidRDefault="00B93AE0" w:rsidP="00B93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5921163"/>
      <w:docPartObj>
        <w:docPartGallery w:val="Page Numbers (Bottom of Page)"/>
        <w:docPartUnique/>
      </w:docPartObj>
    </w:sdtPr>
    <w:sdtContent>
      <w:p w:rsidR="00B93AE0" w:rsidRDefault="00B93AE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93AE0" w:rsidRDefault="00B93AE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3AE0" w:rsidRDefault="00B93AE0" w:rsidP="00B93AE0">
      <w:pPr>
        <w:spacing w:after="0" w:line="240" w:lineRule="auto"/>
      </w:pPr>
      <w:r>
        <w:separator/>
      </w:r>
    </w:p>
  </w:footnote>
  <w:footnote w:type="continuationSeparator" w:id="0">
    <w:p w:rsidR="00B93AE0" w:rsidRDefault="00B93AE0" w:rsidP="00B93A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782A"/>
    <w:multiLevelType w:val="multilevel"/>
    <w:tmpl w:val="49CE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212DD"/>
    <w:multiLevelType w:val="multilevel"/>
    <w:tmpl w:val="B1A0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70983"/>
    <w:multiLevelType w:val="multilevel"/>
    <w:tmpl w:val="08FC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C7125"/>
    <w:multiLevelType w:val="multilevel"/>
    <w:tmpl w:val="B7F6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746ABF"/>
    <w:multiLevelType w:val="multilevel"/>
    <w:tmpl w:val="FD60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60125"/>
    <w:multiLevelType w:val="multilevel"/>
    <w:tmpl w:val="4EE0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8475F"/>
    <w:multiLevelType w:val="multilevel"/>
    <w:tmpl w:val="730E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932AFB"/>
    <w:multiLevelType w:val="multilevel"/>
    <w:tmpl w:val="341E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3913C7"/>
    <w:multiLevelType w:val="multilevel"/>
    <w:tmpl w:val="D650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067D91"/>
    <w:multiLevelType w:val="multilevel"/>
    <w:tmpl w:val="F298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CC2516"/>
    <w:multiLevelType w:val="multilevel"/>
    <w:tmpl w:val="EE50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0F4D70"/>
    <w:multiLevelType w:val="multilevel"/>
    <w:tmpl w:val="FA18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240DE0"/>
    <w:multiLevelType w:val="multilevel"/>
    <w:tmpl w:val="F32A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05"/>
    <w:rsid w:val="0087556B"/>
    <w:rsid w:val="00B93AE0"/>
    <w:rsid w:val="00C6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E0725"/>
  <w15:chartTrackingRefBased/>
  <w15:docId w15:val="{43A229F0-0187-4092-AD78-978544F8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611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11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61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11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czfqfd">
    <w:name w:val="sc-czfqfd"/>
    <w:basedOn w:val="a0"/>
    <w:rsid w:val="00C61105"/>
  </w:style>
  <w:style w:type="paragraph" w:customStyle="1" w:styleId="sc-gkybw">
    <w:name w:val="sc-gkybw"/>
    <w:basedOn w:val="a"/>
    <w:rsid w:val="00C61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-evzxkx">
    <w:name w:val="sc-evzxkx"/>
    <w:basedOn w:val="a"/>
    <w:rsid w:val="00C61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6110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61105"/>
    <w:pPr>
      <w:spacing w:after="100"/>
    </w:pPr>
  </w:style>
  <w:style w:type="character" w:styleId="a4">
    <w:name w:val="Hyperlink"/>
    <w:basedOn w:val="a0"/>
    <w:uiPriority w:val="99"/>
    <w:unhideWhenUsed/>
    <w:rsid w:val="00C611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93A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93AE0"/>
  </w:style>
  <w:style w:type="paragraph" w:styleId="a7">
    <w:name w:val="footer"/>
    <w:basedOn w:val="a"/>
    <w:link w:val="a8"/>
    <w:uiPriority w:val="99"/>
    <w:unhideWhenUsed/>
    <w:rsid w:val="00B93A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93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7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10208-4EE2-47DA-84AB-12F4DFEEF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15</Pages>
  <Words>2771</Words>
  <Characters>15795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Кузюков Егор Валерьевич</dc:creator>
  <cp:keywords/>
  <dc:description/>
  <cp:lastModifiedBy>Кузюков Егор Валерьевич</cp:lastModifiedBy>
  <cp:revision>2</cp:revision>
  <dcterms:created xsi:type="dcterms:W3CDTF">2025-06-09T07:15:00Z</dcterms:created>
  <dcterms:modified xsi:type="dcterms:W3CDTF">2025-06-09T07:31:00Z</dcterms:modified>
</cp:coreProperties>
</file>