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00384301" w:displacedByCustomXml="next"/>
    <w:sdt>
      <w:sdtPr>
        <w:id w:val="19437944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A919821" w14:textId="3960DA76" w:rsidR="004354DC" w:rsidRDefault="004354DC">
          <w:pPr>
            <w:pStyle w:val="a5"/>
          </w:pPr>
          <w:r>
            <w:t>Оглавление</w:t>
          </w:r>
        </w:p>
        <w:p w14:paraId="3178C327" w14:textId="1F81E5DA" w:rsidR="004354DC" w:rsidRDefault="004354D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85635" w:history="1">
            <w:r w:rsidRPr="00C32DF5">
              <w:rPr>
                <w:rStyle w:val="aa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32DF5">
              <w:rPr>
                <w:rStyle w:val="aa"/>
                <w:b/>
                <w:bCs/>
                <w:noProof/>
              </w:rPr>
              <w:t>Предмет теории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38CD5" w14:textId="2CE62B99" w:rsidR="004354DC" w:rsidRDefault="004354D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0385636" w:history="1">
            <w:r w:rsidRPr="00C32DF5">
              <w:rPr>
                <w:rStyle w:val="aa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32DF5">
              <w:rPr>
                <w:rStyle w:val="aa"/>
                <w:b/>
                <w:bCs/>
                <w:noProof/>
              </w:rPr>
              <w:t>Основные понятия и определения теории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E7CCE" w14:textId="01F4CD91" w:rsidR="004354DC" w:rsidRDefault="004354D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0385637" w:history="1">
            <w:r w:rsidRPr="00C32DF5">
              <w:rPr>
                <w:rStyle w:val="aa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32DF5">
              <w:rPr>
                <w:rStyle w:val="aa"/>
                <w:b/>
                <w:bCs/>
                <w:noProof/>
              </w:rPr>
              <w:t>Понятие «отказ» и классификация отказов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6B1DF" w14:textId="7834FBD5" w:rsidR="004354DC" w:rsidRDefault="004354D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0385638" w:history="1">
            <w:r w:rsidRPr="00C32DF5">
              <w:rPr>
                <w:rStyle w:val="aa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32DF5">
              <w:rPr>
                <w:rStyle w:val="aa"/>
                <w:b/>
                <w:bCs/>
                <w:noProof/>
              </w:rPr>
              <w:t>Зависимость надежности от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27E7B" w14:textId="061B41E2" w:rsidR="004354DC" w:rsidRDefault="004354D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0385639" w:history="1">
            <w:r w:rsidRPr="00C32DF5">
              <w:rPr>
                <w:rStyle w:val="aa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32DF5">
              <w:rPr>
                <w:rStyle w:val="aa"/>
                <w:b/>
                <w:bCs/>
                <w:noProof/>
              </w:rPr>
              <w:t>Показатели надежности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B1B57" w14:textId="1EDC467D" w:rsidR="004354DC" w:rsidRDefault="004354D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0385640" w:history="1">
            <w:r w:rsidRPr="00C32DF5">
              <w:rPr>
                <w:rStyle w:val="aa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32DF5">
              <w:rPr>
                <w:rStyle w:val="aa"/>
                <w:b/>
                <w:bCs/>
                <w:noProof/>
              </w:rPr>
              <w:t>Надежность восстанавливаемых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4863C" w14:textId="0D2826F4" w:rsidR="004354DC" w:rsidRDefault="004354D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0385641" w:history="1">
            <w:r w:rsidRPr="00C32DF5">
              <w:rPr>
                <w:rStyle w:val="aa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32DF5">
              <w:rPr>
                <w:rStyle w:val="aa"/>
                <w:b/>
                <w:bCs/>
                <w:noProof/>
              </w:rPr>
              <w:t>Надежность невосстанавливаемых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E9D63" w14:textId="78C8DAAA" w:rsidR="004354DC" w:rsidRDefault="004354D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0385642" w:history="1">
            <w:r w:rsidRPr="00C32DF5">
              <w:rPr>
                <w:rStyle w:val="aa"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32DF5">
              <w:rPr>
                <w:rStyle w:val="aa"/>
                <w:b/>
                <w:bCs/>
                <w:noProof/>
              </w:rPr>
              <w:t>Классификация ошибок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8C6E4" w14:textId="2E797A1F" w:rsidR="004354DC" w:rsidRDefault="004354D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0385643" w:history="1">
            <w:r w:rsidRPr="00C32DF5">
              <w:rPr>
                <w:rStyle w:val="aa"/>
                <w:noProof/>
              </w:rPr>
              <w:t>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32DF5">
              <w:rPr>
                <w:rStyle w:val="aa"/>
                <w:b/>
                <w:bCs/>
                <w:noProof/>
              </w:rPr>
              <w:t>Зависимость надежности от времени (расширение анализа)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2F032" w14:textId="37973466" w:rsidR="004354DC" w:rsidRDefault="004354D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0385644" w:history="1">
            <w:r w:rsidRPr="00C32DF5">
              <w:rPr>
                <w:rStyle w:val="aa"/>
                <w:noProof/>
              </w:rPr>
              <w:t>10.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32DF5">
              <w:rPr>
                <w:rStyle w:val="aa"/>
                <w:b/>
                <w:bCs/>
                <w:noProof/>
              </w:rPr>
              <w:t>Показатели надежности вычислительных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5800F" w14:textId="57B25678" w:rsidR="004354DC" w:rsidRDefault="004354D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0385645" w:history="1">
            <w:r w:rsidRPr="00C32DF5">
              <w:rPr>
                <w:rStyle w:val="aa"/>
                <w:noProof/>
              </w:rPr>
              <w:t>11.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32DF5">
              <w:rPr>
                <w:rStyle w:val="aa"/>
                <w:b/>
                <w:bCs/>
                <w:noProof/>
              </w:rPr>
              <w:t>Специфика информационной системы как объекта исследования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60A33" w14:textId="1736EEED" w:rsidR="004354DC" w:rsidRPr="004354DC" w:rsidRDefault="004354D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3E84BB7" w14:textId="77777777" w:rsidR="004354DC" w:rsidRDefault="004354DC">
      <w:pPr>
        <w:rPr>
          <w:rStyle w:val="a4"/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Style w:val="a4"/>
          <w:szCs w:val="28"/>
        </w:rPr>
        <w:br w:type="page"/>
      </w:r>
      <w:bookmarkStart w:id="1" w:name="_GoBack"/>
      <w:bookmarkEnd w:id="1"/>
    </w:p>
    <w:p w14:paraId="40EE96FC" w14:textId="77777777" w:rsidR="004354DC" w:rsidRDefault="003A4E2D" w:rsidP="004354D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outlineLvl w:val="0"/>
        <w:rPr>
          <w:szCs w:val="28"/>
        </w:rPr>
      </w:pPr>
      <w:bookmarkStart w:id="2" w:name="_Toc200385635"/>
      <w:r w:rsidRPr="00D173D6">
        <w:rPr>
          <w:rStyle w:val="a4"/>
          <w:szCs w:val="28"/>
        </w:rPr>
        <w:lastRenderedPageBreak/>
        <w:t>Предмет теории надежности</w:t>
      </w:r>
      <w:bookmarkEnd w:id="2"/>
      <w:r w:rsidRPr="00D173D6">
        <w:rPr>
          <w:szCs w:val="28"/>
        </w:rPr>
        <w:t xml:space="preserve"> </w:t>
      </w:r>
    </w:p>
    <w:p w14:paraId="0F3C36B5" w14:textId="1BDB2386" w:rsidR="003A4E2D" w:rsidRPr="004354DC" w:rsidRDefault="003A4E2D" w:rsidP="004354DC">
      <w:pPr>
        <w:pStyle w:val="a3"/>
        <w:spacing w:before="0" w:beforeAutospacing="0" w:after="0" w:afterAutospacing="0" w:line="360" w:lineRule="auto"/>
        <w:contextualSpacing/>
        <w:jc w:val="both"/>
        <w:rPr>
          <w:szCs w:val="28"/>
        </w:rPr>
      </w:pPr>
      <w:r w:rsidRPr="004354DC">
        <w:rPr>
          <w:szCs w:val="28"/>
        </w:rPr>
        <w:t>Теория надёжности представляет собой междисциплинарную научную область, целью которой является исследование закономерностей возникновения, развития и последствий отказов в сложных технических, программных и информационных системах. Предметом теории надёжности являются принципы и методы анализа, моделирования, оценки и обеспечения надёжности различных компонентов и систем в условиях неопределённости и эксплуатационного износа. Она включает в себя разработку теоретических и прикладных методов, направленных на повышение эффективности, устойчивости и безопасности функционирования систем при ограниченных ресурсах и внешних воздействиях. Особое значение теория надёжности приобретает в контексте критически важных объектов, включая системы управления, вычислительные комплексы и информационные инфраструктуры.</w:t>
      </w:r>
    </w:p>
    <w:p w14:paraId="0CBA99C4" w14:textId="51F52482" w:rsidR="004354DC" w:rsidRPr="004354DC" w:rsidRDefault="003A4E2D" w:rsidP="004354D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Cs w:val="28"/>
        </w:rPr>
      </w:pPr>
      <w:bookmarkStart w:id="3" w:name="_Toc200385636"/>
      <w:r w:rsidRPr="00D173D6">
        <w:rPr>
          <w:rStyle w:val="a4"/>
          <w:szCs w:val="28"/>
        </w:rPr>
        <w:t>Основные понятия и определения теории надежности</w:t>
      </w:r>
      <w:bookmarkEnd w:id="3"/>
      <w:r w:rsidRPr="00D173D6">
        <w:rPr>
          <w:szCs w:val="28"/>
        </w:rPr>
        <w:t xml:space="preserve"> </w:t>
      </w:r>
    </w:p>
    <w:p w14:paraId="140B7547" w14:textId="6DA9ABB9" w:rsidR="003A4E2D" w:rsidRPr="004354DC" w:rsidRDefault="003A4E2D" w:rsidP="004354DC">
      <w:pPr>
        <w:pStyle w:val="a3"/>
        <w:spacing w:before="0" w:beforeAutospacing="0" w:after="0" w:afterAutospacing="0" w:line="360" w:lineRule="auto"/>
        <w:jc w:val="both"/>
        <w:rPr>
          <w:szCs w:val="28"/>
        </w:rPr>
      </w:pPr>
      <w:r w:rsidRPr="004354DC">
        <w:rPr>
          <w:szCs w:val="28"/>
        </w:rPr>
        <w:t>Теория надёжности оперирует рядом ключевых понятий, необходимых для формализации процессов анализа и оценки надёжности. К ним относятся:</w:t>
      </w:r>
    </w:p>
    <w:p w14:paraId="169EEF20" w14:textId="77777777" w:rsidR="003A4E2D" w:rsidRPr="004354DC" w:rsidRDefault="003A4E2D" w:rsidP="004354DC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Cs w:val="28"/>
        </w:rPr>
      </w:pPr>
      <w:r w:rsidRPr="004354DC">
        <w:rPr>
          <w:rStyle w:val="a4"/>
          <w:b w:val="0"/>
          <w:szCs w:val="28"/>
        </w:rPr>
        <w:t>Надёжность</w:t>
      </w:r>
      <w:r w:rsidRPr="004354DC">
        <w:rPr>
          <w:szCs w:val="28"/>
        </w:rPr>
        <w:t xml:space="preserve"> — свойство объекта сохранять во времени способность выполнять заданные функции при установленных условиях эксплуатации.</w:t>
      </w:r>
    </w:p>
    <w:p w14:paraId="6A48594B" w14:textId="77777777" w:rsidR="003A4E2D" w:rsidRPr="004354DC" w:rsidRDefault="003A4E2D" w:rsidP="004354DC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Cs w:val="28"/>
        </w:rPr>
      </w:pPr>
      <w:r w:rsidRPr="004354DC">
        <w:rPr>
          <w:rStyle w:val="a4"/>
          <w:b w:val="0"/>
          <w:szCs w:val="28"/>
        </w:rPr>
        <w:t>Безотказность</w:t>
      </w:r>
      <w:r w:rsidRPr="004354DC">
        <w:rPr>
          <w:szCs w:val="28"/>
        </w:rPr>
        <w:t xml:space="preserve"> — способность объекта функционировать без отказов в течение определённого интервала времени.</w:t>
      </w:r>
    </w:p>
    <w:p w14:paraId="749674B3" w14:textId="77777777" w:rsidR="003A4E2D" w:rsidRPr="004354DC" w:rsidRDefault="003A4E2D" w:rsidP="004354DC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Cs w:val="28"/>
        </w:rPr>
      </w:pPr>
      <w:r w:rsidRPr="004354DC">
        <w:rPr>
          <w:rStyle w:val="a4"/>
          <w:b w:val="0"/>
          <w:szCs w:val="28"/>
        </w:rPr>
        <w:t>Долговечность</w:t>
      </w:r>
      <w:r w:rsidRPr="004354DC">
        <w:rPr>
          <w:szCs w:val="28"/>
        </w:rPr>
        <w:t xml:space="preserve"> — способность объекта сохранять работоспособность до предельного состояния при соблюдении режима технического обслуживания.</w:t>
      </w:r>
    </w:p>
    <w:p w14:paraId="4B07EACB" w14:textId="77777777" w:rsidR="003A4E2D" w:rsidRPr="004354DC" w:rsidRDefault="003A4E2D" w:rsidP="004354DC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Cs w:val="28"/>
        </w:rPr>
      </w:pPr>
      <w:r w:rsidRPr="004354DC">
        <w:rPr>
          <w:rStyle w:val="a4"/>
          <w:b w:val="0"/>
          <w:szCs w:val="28"/>
        </w:rPr>
        <w:t>Ремонтопригодность</w:t>
      </w:r>
      <w:r w:rsidRPr="004354DC">
        <w:rPr>
          <w:szCs w:val="28"/>
        </w:rPr>
        <w:t xml:space="preserve"> — характеристика, определяющая возможность и трудоёмкость восстановления работоспособности объекта после отказа.</w:t>
      </w:r>
    </w:p>
    <w:p w14:paraId="09C739A7" w14:textId="77777777" w:rsidR="003A4E2D" w:rsidRPr="00D173D6" w:rsidRDefault="003A4E2D" w:rsidP="004354DC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Cs w:val="28"/>
        </w:rPr>
      </w:pPr>
      <w:r w:rsidRPr="004354DC">
        <w:rPr>
          <w:rStyle w:val="a4"/>
          <w:b w:val="0"/>
          <w:szCs w:val="28"/>
        </w:rPr>
        <w:t>Сохраняемость</w:t>
      </w:r>
      <w:r w:rsidRPr="004354DC">
        <w:rPr>
          <w:szCs w:val="28"/>
        </w:rPr>
        <w:t xml:space="preserve"> — способность</w:t>
      </w:r>
      <w:r w:rsidRPr="00D173D6">
        <w:rPr>
          <w:szCs w:val="28"/>
        </w:rPr>
        <w:t xml:space="preserve"> объекта сохранять надёжность в процессе хранения, транспортировки и ожидания запуска в работу. Указанные параметры являются основой для количественной оценки эксплуатационных характеристик сложных систем.</w:t>
      </w:r>
    </w:p>
    <w:p w14:paraId="0CB4C195" w14:textId="77777777" w:rsidR="004354DC" w:rsidRDefault="003A4E2D" w:rsidP="004354DC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Cs w:val="28"/>
        </w:rPr>
      </w:pPr>
      <w:bookmarkStart w:id="4" w:name="_Toc200385637"/>
      <w:r w:rsidRPr="00D173D6">
        <w:rPr>
          <w:rStyle w:val="a4"/>
          <w:szCs w:val="28"/>
        </w:rPr>
        <w:t>Понятие «отказ» и классификация отказов информационных систем</w:t>
      </w:r>
      <w:bookmarkEnd w:id="4"/>
      <w:r w:rsidRPr="00D173D6">
        <w:rPr>
          <w:szCs w:val="28"/>
        </w:rPr>
        <w:t xml:space="preserve"> </w:t>
      </w:r>
    </w:p>
    <w:p w14:paraId="3AFB6F38" w14:textId="2FA94B26" w:rsidR="003A4E2D" w:rsidRPr="004354DC" w:rsidRDefault="003A4E2D" w:rsidP="004354DC">
      <w:pPr>
        <w:pStyle w:val="a3"/>
        <w:spacing w:before="0" w:beforeAutospacing="0" w:after="0" w:afterAutospacing="0" w:line="360" w:lineRule="auto"/>
        <w:jc w:val="both"/>
        <w:rPr>
          <w:szCs w:val="28"/>
        </w:rPr>
      </w:pPr>
      <w:r w:rsidRPr="00D173D6">
        <w:rPr>
          <w:szCs w:val="28"/>
        </w:rPr>
        <w:t xml:space="preserve">Под отказом информационной системы понимается любое событие или совокупность событий, приводящих к </w:t>
      </w:r>
      <w:r w:rsidRPr="004354DC">
        <w:rPr>
          <w:szCs w:val="28"/>
        </w:rPr>
        <w:t>нарушению функциональности, снижению производительности или полной утрате работоспособности. Отказы могут быть классифицированы по различным критериям:</w:t>
      </w:r>
    </w:p>
    <w:p w14:paraId="5AE68FFC" w14:textId="77777777" w:rsidR="003A4E2D" w:rsidRPr="004354DC" w:rsidRDefault="003A4E2D" w:rsidP="004354D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Cs w:val="28"/>
        </w:rPr>
      </w:pPr>
      <w:r w:rsidRPr="004354DC">
        <w:rPr>
          <w:rStyle w:val="a4"/>
          <w:b w:val="0"/>
          <w:szCs w:val="28"/>
        </w:rPr>
        <w:t>По характеру протекания</w:t>
      </w:r>
      <w:r w:rsidRPr="004354DC">
        <w:rPr>
          <w:szCs w:val="28"/>
        </w:rPr>
        <w:t>: внезапные и постепенные.</w:t>
      </w:r>
    </w:p>
    <w:p w14:paraId="5A2E8BD0" w14:textId="77777777" w:rsidR="003A4E2D" w:rsidRPr="004354DC" w:rsidRDefault="003A4E2D" w:rsidP="004354D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Cs w:val="28"/>
        </w:rPr>
      </w:pPr>
      <w:r w:rsidRPr="004354DC">
        <w:rPr>
          <w:rStyle w:val="a4"/>
          <w:b w:val="0"/>
          <w:szCs w:val="28"/>
        </w:rPr>
        <w:t>По причинам возникновения</w:t>
      </w:r>
      <w:r w:rsidRPr="004354DC">
        <w:rPr>
          <w:szCs w:val="28"/>
        </w:rPr>
        <w:t>: аппаратные (сбой оборудования), программные (ошибки кода), логические (нарушение алгоритма работы), эксплуатационные (ошибки пользователя).</w:t>
      </w:r>
    </w:p>
    <w:p w14:paraId="46B69F87" w14:textId="77777777" w:rsidR="003A4E2D" w:rsidRPr="004354DC" w:rsidRDefault="003A4E2D" w:rsidP="004354D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Cs w:val="28"/>
        </w:rPr>
      </w:pPr>
      <w:r w:rsidRPr="004354DC">
        <w:rPr>
          <w:rStyle w:val="a4"/>
          <w:b w:val="0"/>
          <w:szCs w:val="28"/>
        </w:rPr>
        <w:lastRenderedPageBreak/>
        <w:t>По последствиям</w:t>
      </w:r>
      <w:r w:rsidRPr="004354DC">
        <w:rPr>
          <w:szCs w:val="28"/>
        </w:rPr>
        <w:t>: частичные, полные, скрытые, критические.</w:t>
      </w:r>
    </w:p>
    <w:p w14:paraId="6712C646" w14:textId="77777777" w:rsidR="003A4E2D" w:rsidRPr="00D173D6" w:rsidRDefault="003A4E2D" w:rsidP="004354D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Cs w:val="28"/>
        </w:rPr>
      </w:pPr>
      <w:r w:rsidRPr="004354DC">
        <w:rPr>
          <w:rStyle w:val="a4"/>
          <w:b w:val="0"/>
          <w:szCs w:val="28"/>
        </w:rPr>
        <w:t xml:space="preserve">По </w:t>
      </w:r>
      <w:proofErr w:type="spellStart"/>
      <w:r w:rsidRPr="004354DC">
        <w:rPr>
          <w:rStyle w:val="a4"/>
          <w:b w:val="0"/>
          <w:szCs w:val="28"/>
        </w:rPr>
        <w:t>восстановимости</w:t>
      </w:r>
      <w:proofErr w:type="spellEnd"/>
      <w:r w:rsidRPr="004354DC">
        <w:rPr>
          <w:szCs w:val="28"/>
        </w:rPr>
        <w:t>: восстанавливаемые</w:t>
      </w:r>
      <w:r w:rsidRPr="00D173D6">
        <w:rPr>
          <w:szCs w:val="28"/>
        </w:rPr>
        <w:t xml:space="preserve"> и невосстанавливаемые. Данная классификация позволяет разрабатывать целенаправленные методы мониторинга, диагностики и профилактики отказов.</w:t>
      </w:r>
    </w:p>
    <w:p w14:paraId="14366CA8" w14:textId="77777777" w:rsidR="004354DC" w:rsidRPr="004354DC" w:rsidRDefault="003A4E2D" w:rsidP="004354DC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rStyle w:val="a4"/>
          <w:b w:val="0"/>
          <w:bCs w:val="0"/>
          <w:szCs w:val="28"/>
        </w:rPr>
      </w:pPr>
      <w:bookmarkStart w:id="5" w:name="_Toc200385638"/>
      <w:r w:rsidRPr="00D173D6">
        <w:rPr>
          <w:rStyle w:val="a4"/>
          <w:szCs w:val="28"/>
        </w:rPr>
        <w:t>Зависимость надежности от времени</w:t>
      </w:r>
      <w:bookmarkEnd w:id="5"/>
    </w:p>
    <w:p w14:paraId="564D492A" w14:textId="0D731D44" w:rsidR="003A4E2D" w:rsidRPr="00D173D6" w:rsidRDefault="003A4E2D" w:rsidP="004354DC">
      <w:pPr>
        <w:pStyle w:val="a3"/>
        <w:spacing w:before="0" w:beforeAutospacing="0" w:after="0" w:afterAutospacing="0" w:line="360" w:lineRule="auto"/>
        <w:jc w:val="both"/>
        <w:rPr>
          <w:szCs w:val="28"/>
        </w:rPr>
      </w:pPr>
      <w:r w:rsidRPr="00D173D6">
        <w:rPr>
          <w:szCs w:val="28"/>
        </w:rPr>
        <w:t xml:space="preserve"> Надежность любого технического или программного объекта изменяется во времени в зависимости от условий эксплуатации, степени износа и накопления ошибок. В классической модели рассматривается так называемая кривая интенсивности отказов ("кривая ванны"), включающая три фазы: начальный период (высокий уровень ранних отказов), эксплуатационный период (низкий и стабильный уровень отказов) и период старения (рост интенсивности отказов). Анализ временной зависимости надёжности позволяет оптимизировать графики технического обслуживания, планировать обновления и прогнозировать остаточный ресурс.</w:t>
      </w:r>
    </w:p>
    <w:p w14:paraId="3A9056C2" w14:textId="77777777" w:rsidR="004354DC" w:rsidRDefault="003A4E2D" w:rsidP="004354DC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Cs w:val="28"/>
        </w:rPr>
      </w:pPr>
      <w:bookmarkStart w:id="6" w:name="_Toc200385639"/>
      <w:r w:rsidRPr="00D173D6">
        <w:rPr>
          <w:rStyle w:val="a4"/>
          <w:szCs w:val="28"/>
        </w:rPr>
        <w:t>Показатели надежности информационных систем</w:t>
      </w:r>
      <w:bookmarkEnd w:id="6"/>
      <w:r w:rsidRPr="00D173D6">
        <w:rPr>
          <w:szCs w:val="28"/>
        </w:rPr>
        <w:t xml:space="preserve"> </w:t>
      </w:r>
    </w:p>
    <w:p w14:paraId="6DFCB303" w14:textId="06F3304B" w:rsidR="003A4E2D" w:rsidRPr="004354DC" w:rsidRDefault="003A4E2D" w:rsidP="004354DC">
      <w:pPr>
        <w:pStyle w:val="a3"/>
        <w:spacing w:before="0" w:beforeAutospacing="0" w:after="0" w:afterAutospacing="0" w:line="360" w:lineRule="auto"/>
        <w:jc w:val="both"/>
        <w:rPr>
          <w:szCs w:val="28"/>
        </w:rPr>
      </w:pPr>
      <w:r w:rsidRPr="00D173D6">
        <w:rPr>
          <w:szCs w:val="28"/>
        </w:rPr>
        <w:t xml:space="preserve">Для количественной </w:t>
      </w:r>
      <w:r w:rsidRPr="004354DC">
        <w:rPr>
          <w:szCs w:val="28"/>
        </w:rPr>
        <w:t>оценки надёжности информационных систем используются следующие показатели:</w:t>
      </w:r>
    </w:p>
    <w:p w14:paraId="126C635E" w14:textId="77777777" w:rsidR="003A4E2D" w:rsidRPr="004354DC" w:rsidRDefault="003A4E2D" w:rsidP="004354DC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Cs w:val="28"/>
        </w:rPr>
      </w:pPr>
      <w:r w:rsidRPr="004354DC">
        <w:rPr>
          <w:rStyle w:val="a4"/>
          <w:b w:val="0"/>
          <w:szCs w:val="28"/>
        </w:rPr>
        <w:t>Вероятность безотказной работы (P(t))</w:t>
      </w:r>
      <w:r w:rsidRPr="004354DC">
        <w:rPr>
          <w:szCs w:val="28"/>
        </w:rPr>
        <w:t xml:space="preserve"> — вероятность того, что система проработает без отказов на протяжении времени t.</w:t>
      </w:r>
    </w:p>
    <w:p w14:paraId="632CC891" w14:textId="77777777" w:rsidR="003A4E2D" w:rsidRPr="004354DC" w:rsidRDefault="003A4E2D" w:rsidP="004354DC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Cs w:val="28"/>
        </w:rPr>
      </w:pPr>
      <w:r w:rsidRPr="004354DC">
        <w:rPr>
          <w:rStyle w:val="a4"/>
          <w:b w:val="0"/>
          <w:szCs w:val="28"/>
        </w:rPr>
        <w:t>Среднее время безотказной работы (MTBF)</w:t>
      </w:r>
      <w:r w:rsidRPr="004354DC">
        <w:rPr>
          <w:szCs w:val="28"/>
        </w:rPr>
        <w:t xml:space="preserve"> — математическое ожидание времени между двумя последовательными отказами.</w:t>
      </w:r>
    </w:p>
    <w:p w14:paraId="48173E17" w14:textId="77777777" w:rsidR="003A4E2D" w:rsidRPr="004354DC" w:rsidRDefault="003A4E2D" w:rsidP="004354DC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Cs w:val="28"/>
        </w:rPr>
      </w:pPr>
      <w:r w:rsidRPr="004354DC">
        <w:rPr>
          <w:rStyle w:val="a4"/>
          <w:b w:val="0"/>
          <w:szCs w:val="28"/>
        </w:rPr>
        <w:t>Интенсивность отказов (λ(t))</w:t>
      </w:r>
      <w:r w:rsidRPr="004354DC">
        <w:rPr>
          <w:szCs w:val="28"/>
        </w:rPr>
        <w:t xml:space="preserve"> — отношение числа отказов к единице времени при условии работоспособности системы.</w:t>
      </w:r>
    </w:p>
    <w:p w14:paraId="3EB5C2E9" w14:textId="77777777" w:rsidR="003A4E2D" w:rsidRPr="004354DC" w:rsidRDefault="003A4E2D" w:rsidP="004354DC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Cs w:val="28"/>
        </w:rPr>
      </w:pPr>
      <w:r w:rsidRPr="004354DC">
        <w:rPr>
          <w:rStyle w:val="a4"/>
          <w:b w:val="0"/>
          <w:szCs w:val="28"/>
        </w:rPr>
        <w:t>Среднее время восстановления (MTTR)</w:t>
      </w:r>
      <w:r w:rsidRPr="004354DC">
        <w:rPr>
          <w:szCs w:val="28"/>
        </w:rPr>
        <w:t xml:space="preserve"> — время, необходимое для устранения отказа и восстановления работоспособности.</w:t>
      </w:r>
    </w:p>
    <w:p w14:paraId="5E033438" w14:textId="77777777" w:rsidR="003A4E2D" w:rsidRPr="00D173D6" w:rsidRDefault="003A4E2D" w:rsidP="004354DC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Cs w:val="28"/>
        </w:rPr>
      </w:pPr>
      <w:r w:rsidRPr="004354DC">
        <w:rPr>
          <w:rStyle w:val="a4"/>
          <w:b w:val="0"/>
          <w:szCs w:val="28"/>
        </w:rPr>
        <w:t>Коэффициент готовности</w:t>
      </w:r>
      <w:r w:rsidRPr="004354DC">
        <w:rPr>
          <w:szCs w:val="28"/>
        </w:rPr>
        <w:t xml:space="preserve"> — доля времени, в течение которого система находится в работоспособном состоянии. Эти параметры позволяют формировать</w:t>
      </w:r>
      <w:r w:rsidRPr="00D173D6">
        <w:rPr>
          <w:szCs w:val="28"/>
        </w:rPr>
        <w:t xml:space="preserve"> стратегию повышения надёжности и обеспечивать контроль эксплуатационного состояния системы.</w:t>
      </w:r>
    </w:p>
    <w:p w14:paraId="650B0FAB" w14:textId="77777777" w:rsidR="004354DC" w:rsidRPr="004354DC" w:rsidRDefault="003A4E2D" w:rsidP="004354DC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rStyle w:val="a4"/>
          <w:b w:val="0"/>
          <w:bCs w:val="0"/>
          <w:szCs w:val="28"/>
        </w:rPr>
      </w:pPr>
      <w:bookmarkStart w:id="7" w:name="_Toc200385640"/>
      <w:r w:rsidRPr="00D173D6">
        <w:rPr>
          <w:rStyle w:val="a4"/>
          <w:szCs w:val="28"/>
        </w:rPr>
        <w:t>Надежность восстанавливаемых систем</w:t>
      </w:r>
      <w:bookmarkEnd w:id="7"/>
    </w:p>
    <w:p w14:paraId="3BF71E70" w14:textId="4E5D1C14" w:rsidR="003A4E2D" w:rsidRPr="00D173D6" w:rsidRDefault="003A4E2D" w:rsidP="004354DC">
      <w:pPr>
        <w:pStyle w:val="a3"/>
        <w:spacing w:before="0" w:beforeAutospacing="0" w:after="0" w:afterAutospacing="0" w:line="360" w:lineRule="auto"/>
        <w:jc w:val="both"/>
        <w:rPr>
          <w:szCs w:val="28"/>
        </w:rPr>
      </w:pPr>
      <w:r w:rsidRPr="00D173D6">
        <w:rPr>
          <w:szCs w:val="28"/>
        </w:rPr>
        <w:t xml:space="preserve"> Восстанавливаемыми называются такие системы, которые после возникновения отказа могут быть приведены в работоспособное состояние путём ремонта, перезапуска или замены элементов. Надёжность таких систем характеризуется не только вероятностью отказа, но и способностью к быстрому восстановлению. Основными показателями являются MTBF, MTTR и коэффициент готовности. Математическое моделирование восстанавливаемых систем часто осуществляется с использованием марковских процессов </w:t>
      </w:r>
      <w:r w:rsidRPr="00D173D6">
        <w:rPr>
          <w:szCs w:val="28"/>
        </w:rPr>
        <w:lastRenderedPageBreak/>
        <w:t>и теории очередей, учитывающих вероятность восстановления, наличие запасных компонентов, логистику технической поддержки и регламентное обслуживание. Примеры таких систем включают серверные кластеры, сетевое оборудование и аппаратно-программные комплексы.</w:t>
      </w:r>
    </w:p>
    <w:p w14:paraId="01573809" w14:textId="77777777" w:rsidR="004354DC" w:rsidRDefault="003A4E2D" w:rsidP="004354DC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Cs w:val="28"/>
        </w:rPr>
      </w:pPr>
      <w:bookmarkStart w:id="8" w:name="_Toc200385641"/>
      <w:r w:rsidRPr="00D173D6">
        <w:rPr>
          <w:rStyle w:val="a4"/>
          <w:szCs w:val="28"/>
        </w:rPr>
        <w:t>Надежность невосстанавливаемых систем</w:t>
      </w:r>
      <w:bookmarkEnd w:id="8"/>
      <w:r w:rsidRPr="00D173D6">
        <w:rPr>
          <w:szCs w:val="28"/>
        </w:rPr>
        <w:t xml:space="preserve"> </w:t>
      </w:r>
    </w:p>
    <w:p w14:paraId="12577D37" w14:textId="5F66AF12" w:rsidR="003A4E2D" w:rsidRPr="00D173D6" w:rsidRDefault="003A4E2D" w:rsidP="004354DC">
      <w:pPr>
        <w:pStyle w:val="a3"/>
        <w:spacing w:before="0" w:beforeAutospacing="0" w:after="0" w:afterAutospacing="0" w:line="360" w:lineRule="auto"/>
        <w:jc w:val="both"/>
        <w:rPr>
          <w:szCs w:val="28"/>
        </w:rPr>
      </w:pPr>
      <w:r w:rsidRPr="00D173D6">
        <w:rPr>
          <w:szCs w:val="28"/>
        </w:rPr>
        <w:t xml:space="preserve">Невосстанавливаемыми являются такие системы, которые после отказа не подлежат восстановлению в рамках эксплуатации. Их надёжность характеризуется функцией вероятности безотказной работы, распределением времени до отказа и функцией интенсивности отказов. Примеры: одноразовые электронные модули, автономные сенсоры, некоторые компоненты космической техники. Оценка надёжности таких систем производится на основе статистических данных или путём моделирования, с использованием распределений (экспоненциального, </w:t>
      </w:r>
      <w:proofErr w:type="spellStart"/>
      <w:r w:rsidRPr="00D173D6">
        <w:rPr>
          <w:szCs w:val="28"/>
        </w:rPr>
        <w:t>Вейбулла</w:t>
      </w:r>
      <w:proofErr w:type="spellEnd"/>
      <w:r w:rsidRPr="00D173D6">
        <w:rPr>
          <w:szCs w:val="28"/>
        </w:rPr>
        <w:t xml:space="preserve"> и др.). Ключевое внимание при проектировании уделяется снижению вероятности отказа до минимально допустимого уровня.</w:t>
      </w:r>
    </w:p>
    <w:p w14:paraId="612DD0A8" w14:textId="77777777" w:rsidR="004354DC" w:rsidRDefault="003A4E2D" w:rsidP="004354DC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Cs w:val="28"/>
        </w:rPr>
      </w:pPr>
      <w:bookmarkStart w:id="9" w:name="_Toc200385642"/>
      <w:r w:rsidRPr="00D173D6">
        <w:rPr>
          <w:rStyle w:val="a4"/>
          <w:szCs w:val="28"/>
        </w:rPr>
        <w:t>Классификация ошибок программного обеспечения</w:t>
      </w:r>
      <w:bookmarkEnd w:id="9"/>
      <w:r w:rsidRPr="00D173D6">
        <w:rPr>
          <w:szCs w:val="28"/>
        </w:rPr>
        <w:t xml:space="preserve"> </w:t>
      </w:r>
    </w:p>
    <w:p w14:paraId="416B683E" w14:textId="7464FC3E" w:rsidR="003A4E2D" w:rsidRPr="004354DC" w:rsidRDefault="003A4E2D" w:rsidP="004354DC">
      <w:pPr>
        <w:pStyle w:val="a3"/>
        <w:spacing w:before="0" w:beforeAutospacing="0" w:after="0" w:afterAutospacing="0" w:line="360" w:lineRule="auto"/>
        <w:jc w:val="both"/>
        <w:rPr>
          <w:szCs w:val="28"/>
        </w:rPr>
      </w:pPr>
      <w:r w:rsidRPr="00D173D6">
        <w:rPr>
          <w:szCs w:val="28"/>
        </w:rPr>
        <w:t xml:space="preserve">Ошибки </w:t>
      </w:r>
      <w:r w:rsidRPr="004354DC">
        <w:rPr>
          <w:szCs w:val="28"/>
        </w:rPr>
        <w:t>программного обеспечения — одна из главных причин отказов в информационных системах. Они классифицируются по:</w:t>
      </w:r>
    </w:p>
    <w:p w14:paraId="508AF461" w14:textId="77777777" w:rsidR="003A4E2D" w:rsidRPr="004354DC" w:rsidRDefault="003A4E2D" w:rsidP="004354DC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Cs w:val="28"/>
        </w:rPr>
      </w:pPr>
      <w:r w:rsidRPr="004354DC">
        <w:rPr>
          <w:rStyle w:val="a4"/>
          <w:b w:val="0"/>
          <w:szCs w:val="28"/>
        </w:rPr>
        <w:t>Характеру</w:t>
      </w:r>
      <w:r w:rsidRPr="004354DC">
        <w:rPr>
          <w:szCs w:val="28"/>
        </w:rPr>
        <w:t xml:space="preserve">: синтаксические, логические, временные (гонки, </w:t>
      </w:r>
      <w:proofErr w:type="spellStart"/>
      <w:r w:rsidRPr="004354DC">
        <w:rPr>
          <w:szCs w:val="28"/>
        </w:rPr>
        <w:t>дедлоки</w:t>
      </w:r>
      <w:proofErr w:type="spellEnd"/>
      <w:r w:rsidRPr="004354DC">
        <w:rPr>
          <w:szCs w:val="28"/>
        </w:rPr>
        <w:t>), ошибки инициализации.</w:t>
      </w:r>
    </w:p>
    <w:p w14:paraId="7DCE0F9E" w14:textId="77777777" w:rsidR="003A4E2D" w:rsidRPr="004354DC" w:rsidRDefault="003A4E2D" w:rsidP="004354DC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Cs w:val="28"/>
        </w:rPr>
      </w:pPr>
      <w:r w:rsidRPr="004354DC">
        <w:rPr>
          <w:rStyle w:val="a4"/>
          <w:b w:val="0"/>
          <w:szCs w:val="28"/>
        </w:rPr>
        <w:t>Моменту возникновения</w:t>
      </w:r>
      <w:r w:rsidRPr="004354DC">
        <w:rPr>
          <w:szCs w:val="28"/>
        </w:rPr>
        <w:t>: ошибки проектирования, кодирования, компиляции, интеграции, эксплуатации.</w:t>
      </w:r>
    </w:p>
    <w:p w14:paraId="653A0D31" w14:textId="77777777" w:rsidR="003A4E2D" w:rsidRPr="004354DC" w:rsidRDefault="003A4E2D" w:rsidP="004354DC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Cs w:val="28"/>
        </w:rPr>
      </w:pPr>
      <w:r w:rsidRPr="004354DC">
        <w:rPr>
          <w:rStyle w:val="a4"/>
          <w:b w:val="0"/>
          <w:szCs w:val="28"/>
        </w:rPr>
        <w:t>Воздействию на систему</w:t>
      </w:r>
      <w:r w:rsidRPr="004354DC">
        <w:rPr>
          <w:szCs w:val="28"/>
        </w:rPr>
        <w:t>: критические, значимые, незначительные.</w:t>
      </w:r>
    </w:p>
    <w:p w14:paraId="7F19071C" w14:textId="77777777" w:rsidR="003A4E2D" w:rsidRPr="00D173D6" w:rsidRDefault="003A4E2D" w:rsidP="004354DC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Cs w:val="28"/>
        </w:rPr>
      </w:pPr>
      <w:r w:rsidRPr="004354DC">
        <w:rPr>
          <w:rStyle w:val="a4"/>
          <w:b w:val="0"/>
          <w:szCs w:val="28"/>
        </w:rPr>
        <w:t>Источник возникновения</w:t>
      </w:r>
      <w:r w:rsidRPr="004354DC">
        <w:rPr>
          <w:szCs w:val="28"/>
        </w:rPr>
        <w:t>: ошибки разработчика, пользователя,</w:t>
      </w:r>
      <w:r w:rsidRPr="00D173D6">
        <w:rPr>
          <w:szCs w:val="28"/>
        </w:rPr>
        <w:t xml:space="preserve"> среды выполнения. Наличие и накопление ошибок напрямую влияет на надёжность системы. Методы повышения надёжности включают верификацию, тестирование, статический анализ, автоматическое исправление и отладку.</w:t>
      </w:r>
    </w:p>
    <w:p w14:paraId="6CDDB582" w14:textId="77777777" w:rsidR="004354DC" w:rsidRDefault="003A4E2D" w:rsidP="004354DC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Cs w:val="28"/>
        </w:rPr>
      </w:pPr>
      <w:bookmarkStart w:id="10" w:name="_Toc200385643"/>
      <w:r w:rsidRPr="00D173D6">
        <w:rPr>
          <w:rStyle w:val="a4"/>
          <w:szCs w:val="28"/>
        </w:rPr>
        <w:t>Зависимость надежности от времени (расширение анализа)</w:t>
      </w:r>
      <w:bookmarkEnd w:id="10"/>
      <w:r w:rsidRPr="00D173D6">
        <w:rPr>
          <w:szCs w:val="28"/>
        </w:rPr>
        <w:t xml:space="preserve"> </w:t>
      </w:r>
    </w:p>
    <w:p w14:paraId="7E32B61A" w14:textId="35AA99DE" w:rsidR="003A4E2D" w:rsidRPr="00D173D6" w:rsidRDefault="003A4E2D" w:rsidP="004354DC">
      <w:pPr>
        <w:pStyle w:val="a3"/>
        <w:spacing w:before="0" w:beforeAutospacing="0" w:after="0" w:afterAutospacing="0" w:line="360" w:lineRule="auto"/>
        <w:jc w:val="both"/>
        <w:rPr>
          <w:szCs w:val="28"/>
        </w:rPr>
      </w:pPr>
      <w:r w:rsidRPr="00D173D6">
        <w:rPr>
          <w:szCs w:val="28"/>
        </w:rPr>
        <w:t xml:space="preserve">Повторное рассмотрение временной зависимости надёжности позволяет учесть динамические изменения в поведении программных и аппаратных компонентов. Программные системы со временем могут демонстрировать накопление ошибок, особенно при регулярных обновлениях или при изменении условий эксплуатации. Надёжность также зависит от качества сопровождения и скорости устранения уязвимостей. Аппаратные компоненты подвержены физическому износу, старению материалов и деградации соединений. Анализ жизненного цикла оборудования и программного обеспечения </w:t>
      </w:r>
      <w:r w:rsidRPr="00D173D6">
        <w:rPr>
          <w:szCs w:val="28"/>
        </w:rPr>
        <w:lastRenderedPageBreak/>
        <w:t>позволяет формировать комплексные модели оценки надёжности, учитывающие все фазы функционирования.</w:t>
      </w:r>
    </w:p>
    <w:p w14:paraId="7A19EE23" w14:textId="77777777" w:rsidR="004354DC" w:rsidRDefault="003A4E2D" w:rsidP="004354DC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Cs w:val="28"/>
        </w:rPr>
      </w:pPr>
      <w:bookmarkStart w:id="11" w:name="_Toc200385644"/>
      <w:r w:rsidRPr="00D173D6">
        <w:rPr>
          <w:rStyle w:val="a4"/>
          <w:szCs w:val="28"/>
        </w:rPr>
        <w:t>Показатели надежности вычислительных систем</w:t>
      </w:r>
      <w:bookmarkEnd w:id="11"/>
      <w:r w:rsidRPr="00D173D6">
        <w:rPr>
          <w:szCs w:val="28"/>
        </w:rPr>
        <w:t xml:space="preserve"> </w:t>
      </w:r>
    </w:p>
    <w:p w14:paraId="7A810A3D" w14:textId="10893098" w:rsidR="003A4E2D" w:rsidRPr="004354DC" w:rsidRDefault="003A4E2D" w:rsidP="004354DC">
      <w:pPr>
        <w:pStyle w:val="a3"/>
        <w:spacing w:before="0" w:beforeAutospacing="0" w:after="0" w:afterAutospacing="0" w:line="360" w:lineRule="auto"/>
        <w:jc w:val="both"/>
        <w:rPr>
          <w:szCs w:val="28"/>
        </w:rPr>
      </w:pPr>
      <w:r w:rsidRPr="00D173D6">
        <w:rPr>
          <w:szCs w:val="28"/>
        </w:rPr>
        <w:t xml:space="preserve">Вычислительные системы обладают высокой степенью сложности, что требует применения расширенного </w:t>
      </w:r>
      <w:r w:rsidRPr="004354DC">
        <w:rPr>
          <w:szCs w:val="28"/>
        </w:rPr>
        <w:t>набора показателей надёжности:</w:t>
      </w:r>
    </w:p>
    <w:p w14:paraId="4372BDAC" w14:textId="77777777" w:rsidR="003A4E2D" w:rsidRPr="004354DC" w:rsidRDefault="003A4E2D" w:rsidP="004354DC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Cs w:val="28"/>
        </w:rPr>
      </w:pPr>
      <w:r w:rsidRPr="004354DC">
        <w:rPr>
          <w:rStyle w:val="a4"/>
          <w:b w:val="0"/>
          <w:szCs w:val="28"/>
        </w:rPr>
        <w:t>Среднее время между отказами (MTBF)</w:t>
      </w:r>
      <w:r w:rsidRPr="004354DC">
        <w:rPr>
          <w:szCs w:val="28"/>
        </w:rPr>
        <w:t xml:space="preserve"> и </w:t>
      </w:r>
      <w:r w:rsidRPr="004354DC">
        <w:rPr>
          <w:rStyle w:val="a4"/>
          <w:b w:val="0"/>
          <w:szCs w:val="28"/>
        </w:rPr>
        <w:t>интенсивность отказов (λ)</w:t>
      </w:r>
      <w:r w:rsidRPr="004354DC">
        <w:rPr>
          <w:szCs w:val="28"/>
        </w:rPr>
        <w:t xml:space="preserve"> для аппаратной части.</w:t>
      </w:r>
    </w:p>
    <w:p w14:paraId="23E33E89" w14:textId="77777777" w:rsidR="003A4E2D" w:rsidRPr="004354DC" w:rsidRDefault="003A4E2D" w:rsidP="004354DC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Cs w:val="28"/>
        </w:rPr>
      </w:pPr>
      <w:r w:rsidRPr="004354DC">
        <w:rPr>
          <w:rStyle w:val="a4"/>
          <w:b w:val="0"/>
          <w:szCs w:val="28"/>
        </w:rPr>
        <w:t>Уровень восстановления (</w:t>
      </w:r>
      <w:proofErr w:type="spellStart"/>
      <w:r w:rsidRPr="004354DC">
        <w:rPr>
          <w:rStyle w:val="a4"/>
          <w:b w:val="0"/>
          <w:szCs w:val="28"/>
        </w:rPr>
        <w:t>recovery</w:t>
      </w:r>
      <w:proofErr w:type="spellEnd"/>
      <w:r w:rsidRPr="004354DC">
        <w:rPr>
          <w:rStyle w:val="a4"/>
          <w:b w:val="0"/>
          <w:szCs w:val="28"/>
        </w:rPr>
        <w:t xml:space="preserve"> </w:t>
      </w:r>
      <w:proofErr w:type="spellStart"/>
      <w:r w:rsidRPr="004354DC">
        <w:rPr>
          <w:rStyle w:val="a4"/>
          <w:b w:val="0"/>
          <w:szCs w:val="28"/>
        </w:rPr>
        <w:t>level</w:t>
      </w:r>
      <w:proofErr w:type="spellEnd"/>
      <w:r w:rsidRPr="004354DC">
        <w:rPr>
          <w:rStyle w:val="a4"/>
          <w:b w:val="0"/>
          <w:szCs w:val="28"/>
        </w:rPr>
        <w:t>)</w:t>
      </w:r>
      <w:r w:rsidRPr="004354DC">
        <w:rPr>
          <w:szCs w:val="28"/>
        </w:rPr>
        <w:t xml:space="preserve"> и </w:t>
      </w:r>
      <w:r w:rsidRPr="004354DC">
        <w:rPr>
          <w:rStyle w:val="a4"/>
          <w:b w:val="0"/>
          <w:szCs w:val="28"/>
        </w:rPr>
        <w:t>среднее время восстановления (MTTR)</w:t>
      </w:r>
      <w:r w:rsidRPr="004354DC">
        <w:rPr>
          <w:szCs w:val="28"/>
        </w:rPr>
        <w:t>.</w:t>
      </w:r>
    </w:p>
    <w:p w14:paraId="5FE2D972" w14:textId="77777777" w:rsidR="003A4E2D" w:rsidRPr="004354DC" w:rsidRDefault="003A4E2D" w:rsidP="004354DC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Cs w:val="28"/>
        </w:rPr>
      </w:pPr>
      <w:r w:rsidRPr="004354DC">
        <w:rPr>
          <w:rStyle w:val="a4"/>
          <w:b w:val="0"/>
          <w:szCs w:val="28"/>
        </w:rPr>
        <w:t>Коэффициент готовности (A)</w:t>
      </w:r>
      <w:r w:rsidRPr="004354DC">
        <w:rPr>
          <w:szCs w:val="28"/>
        </w:rPr>
        <w:t xml:space="preserve"> = MTBF / (MTBF + MTTR).</w:t>
      </w:r>
    </w:p>
    <w:p w14:paraId="1CBCD5CA" w14:textId="77777777" w:rsidR="003A4E2D" w:rsidRPr="00D173D6" w:rsidRDefault="003A4E2D" w:rsidP="004354DC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Cs w:val="28"/>
        </w:rPr>
      </w:pPr>
      <w:r w:rsidRPr="004354DC">
        <w:rPr>
          <w:rStyle w:val="a4"/>
          <w:b w:val="0"/>
          <w:szCs w:val="28"/>
        </w:rPr>
        <w:t>Надёжность по данным журналов событий</w:t>
      </w:r>
      <w:r w:rsidRPr="004354DC">
        <w:rPr>
          <w:szCs w:val="28"/>
        </w:rPr>
        <w:t>,</w:t>
      </w:r>
      <w:r w:rsidRPr="00D173D6">
        <w:rPr>
          <w:szCs w:val="28"/>
        </w:rPr>
        <w:t xml:space="preserve"> логов и мониторинга. Эти показатели позволяют оценить способность системы к непрерывной работе, прогнозировать техническое обслуживание и оценивать качество архитектурных решений (например, отказоустойчивые конфигурации).</w:t>
      </w:r>
    </w:p>
    <w:p w14:paraId="3BE8439A" w14:textId="77777777" w:rsidR="004354DC" w:rsidRDefault="003A4E2D" w:rsidP="004354DC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Cs w:val="28"/>
        </w:rPr>
      </w:pPr>
      <w:bookmarkStart w:id="12" w:name="_Toc200385645"/>
      <w:r w:rsidRPr="00D173D6">
        <w:rPr>
          <w:rStyle w:val="a4"/>
          <w:szCs w:val="28"/>
        </w:rPr>
        <w:t>Специфика информационной системы как объекта исследования надежности</w:t>
      </w:r>
      <w:bookmarkEnd w:id="12"/>
      <w:r w:rsidRPr="00D173D6">
        <w:rPr>
          <w:szCs w:val="28"/>
        </w:rPr>
        <w:t xml:space="preserve"> </w:t>
      </w:r>
    </w:p>
    <w:p w14:paraId="13626507" w14:textId="4FD1BA63" w:rsidR="003A4E2D" w:rsidRPr="00D173D6" w:rsidRDefault="003A4E2D" w:rsidP="004354DC">
      <w:pPr>
        <w:pStyle w:val="a3"/>
        <w:spacing w:before="0" w:beforeAutospacing="0" w:after="0" w:afterAutospacing="0" w:line="360" w:lineRule="auto"/>
        <w:jc w:val="both"/>
        <w:rPr>
          <w:szCs w:val="28"/>
        </w:rPr>
      </w:pPr>
      <w:r w:rsidRPr="00D173D6">
        <w:rPr>
          <w:szCs w:val="28"/>
        </w:rPr>
        <w:t>Информационные системы отличаются высокой сложностью, гетерогенностью и взаимодействием аппаратных, программных, сетевых и человеческих компонентов. Надёжность таких систем определяется совокупностью факторов: архитектурой, качеством программного обеспечения, условиями эксплуатации, организацией технической поддержки и квалификацией персонала. Особенности ИС как объекта надёжности включают: сложную логику обработки данных, необходимость учёта внешней среды, многоуровневую структуру, частое обновление компонентов. Методы анализа надёжности для ИС включают функциональное моделирование, метод дерева отказов, вероятностные графы, симуляцию сценариев сбоев и оценку эксплуатационных рисков.</w:t>
      </w:r>
    </w:p>
    <w:bookmarkEnd w:id="0"/>
    <w:p w14:paraId="3B8EA6D2" w14:textId="77777777" w:rsidR="00A17BB9" w:rsidRPr="00D173D6" w:rsidRDefault="00A17BB9" w:rsidP="007E1F82">
      <w:pPr>
        <w:spacing w:line="360" w:lineRule="auto"/>
        <w:ind w:firstLine="709"/>
        <w:rPr>
          <w:sz w:val="20"/>
        </w:rPr>
      </w:pPr>
    </w:p>
    <w:sectPr w:rsidR="00A17BB9" w:rsidRPr="00D173D6" w:rsidSect="007E1F82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4D2A8" w14:textId="77777777" w:rsidR="004354DC" w:rsidRDefault="004354DC" w:rsidP="004354DC">
      <w:pPr>
        <w:spacing w:after="0" w:line="240" w:lineRule="auto"/>
      </w:pPr>
      <w:r>
        <w:separator/>
      </w:r>
    </w:p>
  </w:endnote>
  <w:endnote w:type="continuationSeparator" w:id="0">
    <w:p w14:paraId="602921A9" w14:textId="77777777" w:rsidR="004354DC" w:rsidRDefault="004354DC" w:rsidP="00435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84C8D" w14:textId="77777777" w:rsidR="004354DC" w:rsidRDefault="004354DC" w:rsidP="004354DC">
      <w:pPr>
        <w:spacing w:after="0" w:line="240" w:lineRule="auto"/>
      </w:pPr>
      <w:r>
        <w:separator/>
      </w:r>
    </w:p>
  </w:footnote>
  <w:footnote w:type="continuationSeparator" w:id="0">
    <w:p w14:paraId="133242CA" w14:textId="77777777" w:rsidR="004354DC" w:rsidRDefault="004354DC" w:rsidP="00435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E0C"/>
    <w:multiLevelType w:val="multilevel"/>
    <w:tmpl w:val="D8141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24C81"/>
    <w:multiLevelType w:val="multilevel"/>
    <w:tmpl w:val="5D20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F7481"/>
    <w:multiLevelType w:val="multilevel"/>
    <w:tmpl w:val="819CCA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278E2"/>
    <w:multiLevelType w:val="multilevel"/>
    <w:tmpl w:val="A0D81F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457659"/>
    <w:multiLevelType w:val="multilevel"/>
    <w:tmpl w:val="ECD2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C4DC2"/>
    <w:multiLevelType w:val="multilevel"/>
    <w:tmpl w:val="9C8877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BF3C40"/>
    <w:multiLevelType w:val="multilevel"/>
    <w:tmpl w:val="4E78C4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C85905"/>
    <w:multiLevelType w:val="multilevel"/>
    <w:tmpl w:val="B4B6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C3365"/>
    <w:multiLevelType w:val="multilevel"/>
    <w:tmpl w:val="C254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60580"/>
    <w:multiLevelType w:val="multilevel"/>
    <w:tmpl w:val="5D96C8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10144C"/>
    <w:multiLevelType w:val="multilevel"/>
    <w:tmpl w:val="9FEC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10"/>
  </w:num>
  <w:num w:numId="7">
    <w:abstractNumId w:val="3"/>
  </w:num>
  <w:num w:numId="8">
    <w:abstractNumId w:val="1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B9"/>
    <w:rsid w:val="003A4E2D"/>
    <w:rsid w:val="004354DC"/>
    <w:rsid w:val="007E1F82"/>
    <w:rsid w:val="00A17BB9"/>
    <w:rsid w:val="00D1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0C4DF"/>
  <w15:chartTrackingRefBased/>
  <w15:docId w15:val="{C2EBCD1D-ABBE-4255-A69C-8D747704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5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4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A4E2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35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354DC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435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54DC"/>
  </w:style>
  <w:style w:type="paragraph" w:styleId="a8">
    <w:name w:val="footer"/>
    <w:basedOn w:val="a"/>
    <w:link w:val="a9"/>
    <w:uiPriority w:val="99"/>
    <w:unhideWhenUsed/>
    <w:rsid w:val="00435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54DC"/>
  </w:style>
  <w:style w:type="paragraph" w:styleId="11">
    <w:name w:val="toc 1"/>
    <w:basedOn w:val="a"/>
    <w:next w:val="a"/>
    <w:autoRedefine/>
    <w:uiPriority w:val="39"/>
    <w:unhideWhenUsed/>
    <w:rsid w:val="004354DC"/>
    <w:pPr>
      <w:spacing w:after="100"/>
    </w:pPr>
  </w:style>
  <w:style w:type="character" w:styleId="aa">
    <w:name w:val="Hyperlink"/>
    <w:basedOn w:val="a0"/>
    <w:uiPriority w:val="99"/>
    <w:unhideWhenUsed/>
    <w:rsid w:val="004354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93057-B11B-487F-B246-9F7E553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Алексей Юрьевич</dc:creator>
  <cp:keywords/>
  <dc:description/>
  <cp:lastModifiedBy>Лебедев Алексей Юрьевич</cp:lastModifiedBy>
  <cp:revision>4</cp:revision>
  <dcterms:created xsi:type="dcterms:W3CDTF">2025-06-09T12:41:00Z</dcterms:created>
  <dcterms:modified xsi:type="dcterms:W3CDTF">2025-06-09T13:20:00Z</dcterms:modified>
</cp:coreProperties>
</file>